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1. Создайте каталог для программам лабораторной работы № 10, перейдите в него и создайте файлы lab10-1.asm, readme-1.txt и readme-2.txt.</w:t>
      </w:r>
    </w:p>
    <w:p>
      <w:pPr>
        <w:pStyle w:val="BodyText"/>
      </w:pPr>
      <w:r>
        <w:t xml:space="preserve">Я создала каталог для программ лабораторной работы № 10 с помощью команды mkdir ~/work/arch-pc/lab10. Затем я перешла в него с помощью команды cd и создала файлы lab10-1.asm, readme-1.txt и readme-2.txt с помощью touch (рис. ??).</w:t>
      </w:r>
    </w:p>
    <w:p>
      <w:pPr>
        <w:pStyle w:val="CaptionedFigure"/>
      </w:pPr>
      <w:r>
        <w:drawing>
          <wp:inline>
            <wp:extent cx="5334000" cy="1094528"/>
            <wp:effectExtent b="0" l="0" r="0" t="0"/>
            <wp:docPr descr="Создание каталога и файлов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файлов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Введите в файл lab10-1.asm текст программы из листинга 10.1 (Программа записи в файл сообщения). Создайте исполняемый файл и проверьте его работу.</w:t>
      </w:r>
    </w:p>
    <w:p>
      <w:pPr>
        <w:pStyle w:val="BodyText"/>
      </w:pPr>
      <w:r>
        <w:t xml:space="preserve">Я ввела текст программы в lab10-1.asm, изменив название файла с readme.txt на readme-1.txt. После этого 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5334000" cy="2692538"/>
            <wp:effectExtent b="0" l="0" r="0" t="0"/>
            <wp:docPr descr="Запуск программы записи в файл сообщения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записи в файл сообщения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С помощью команды chmod измените права доступа к исполняемому файлу lab10-1, запретив его выполнение. Попытайтесь выполнить файл. Объясните результат.</w:t>
      </w:r>
    </w:p>
    <w:p>
      <w:pPr>
        <w:pStyle w:val="BodyText"/>
      </w:pPr>
      <w:r>
        <w:t xml:space="preserve">С помощью команды chmod и с помощью записи прав доступа 600 (чтение и запись только для владельца), я запретила выполнение файла lab10-1. Затем попыталась его запустить и получила отказ из-за отсутствия прав доступа (рис. ??).</w:t>
      </w:r>
    </w:p>
    <w:p>
      <w:pPr>
        <w:pStyle w:val="CaptionedFigure"/>
      </w:pPr>
      <w:r>
        <w:drawing>
          <wp:inline>
            <wp:extent cx="5334000" cy="1253344"/>
            <wp:effectExtent b="0" l="0" r="0" t="0"/>
            <wp:docPr descr="Изменение прав доступа на исполнение и запуск программы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на исполнение и запуск программы</w:t>
      </w:r>
    </w:p>
    <w:p>
      <w:pPr>
        <w:pStyle w:val="BodyText"/>
      </w:pPr>
      <w:r>
        <w:t xml:space="preserve">Закономерно, что файл не был запущен, так как я запретила исполнение владельцу, то есть себе.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С помощью команды chmod измените права доступа к файлу lab10-1.asm с исходным текстом программы, добавив права на исполнение. Попытайтесь выполнить его и объясните результат.</w:t>
      </w:r>
    </w:p>
    <w:p>
      <w:pPr>
        <w:pStyle w:val="BodyText"/>
      </w:pPr>
      <w:r>
        <w:t xml:space="preserve">С помощью команды chmod и с помощью записи прав доступа 700 (чтение, запись и исполнение только для владельца), я добавила права на исполнение файла lab10-1.asm. Затем попробовала запустить его и увидела сообщения</w:t>
      </w:r>
      <w:r>
        <w:t xml:space="preserve"> </w:t>
      </w:r>
      <w:r>
        <w:t xml:space="preserve">“</w:t>
      </w:r>
      <w:r>
        <w:t xml:space="preserve">нет управления заданиями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команда не найдена</w:t>
      </w:r>
      <w:r>
        <w:t xml:space="preserve">”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3512278"/>
            <wp:effectExtent b="0" l="0" r="0" t="0"/>
            <wp:docPr descr="Добавление прав на исполнение и запуск файла lab10-1.asm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 и запуск файла lab10-1.asm</w:t>
      </w:r>
    </w:p>
    <w:p>
      <w:pPr>
        <w:pStyle w:val="BodyText"/>
      </w:pPr>
      <w:r>
        <w:t xml:space="preserve">Такой результат получается от того, что код программы необходимо перевести на машинный язык, без этого не возмножно его выполнить.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В соответствии с вариантом в таблице 10.4 предоставить права доступа к файлу readme-1.txt представленные в символьном виде, а для файла readme-2.txt – в двочном виде. Проверить правильность выполнения с помощью команды ls -l.</w:t>
      </w:r>
    </w:p>
    <w:p>
      <w:pPr>
        <w:pStyle w:val="BodyText"/>
      </w:pPr>
      <w:r>
        <w:t xml:space="preserve">Мой вариант второй. Я использовала команду chmod для предоставления прав доступа к readme-1.txt, представленные в символьном виде. Я проверила правильность с помощью команды ls -l (рис. ??).</w:t>
      </w:r>
    </w:p>
    <w:p>
      <w:pPr>
        <w:pStyle w:val="CaptionedFigure"/>
      </w:pPr>
      <w:r>
        <w:drawing>
          <wp:inline>
            <wp:extent cx="5334000" cy="1964774"/>
            <wp:effectExtent b="0" l="0" r="0" t="0"/>
            <wp:docPr descr="Предоставление прав доступа в символьном режиме и проверка правильности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режиме и проверка правильности</w:t>
      </w:r>
    </w:p>
    <w:p>
      <w:pPr>
        <w:pStyle w:val="BodyText"/>
      </w:pPr>
      <w:r>
        <w:t xml:space="preserve">Затем я попыталась предоставить права доступа и для файла readme-2.txt в двочном виде. Однако система выдавала ошибку</w:t>
      </w:r>
      <w:r>
        <w:t xml:space="preserve"> </w:t>
      </w:r>
      <w:r>
        <w:t xml:space="preserve">“</w:t>
      </w:r>
      <w:r>
        <w:t xml:space="preserve">неверный режим</w:t>
      </w:r>
      <w:r>
        <w:t xml:space="preserve">”</w:t>
      </w:r>
      <w:r>
        <w:t xml:space="preserve">. Изучение дополнительной информации, кажется, свидетельствует, что задавать режим можно символьно или восьмерично. Я задала восьмерично из-за этой проблемы (рис. ??).</w:t>
      </w:r>
    </w:p>
    <w:p>
      <w:pPr>
        <w:pStyle w:val="CaptionedFigure"/>
      </w:pPr>
      <w:r>
        <w:drawing>
          <wp:inline>
            <wp:extent cx="5334000" cy="2292237"/>
            <wp:effectExtent b="0" l="0" r="0" t="0"/>
            <wp:docPr descr="Предоставление прав доступа в числовом режиме и проверка правильности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числовом режиме и проверка правильности</w:t>
      </w:r>
    </w:p>
    <w:bookmarkEnd w:id="39"/>
    <w:bookmarkStart w:id="43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Напишите программу работающую по следующему алгоритму:</w:t>
      </w:r>
    </w:p>
    <w:p>
      <w:pPr>
        <w:pStyle w:val="BodyText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• ввести с клавиатуры свои фамилию и имя</w:t>
      </w:r>
    </w:p>
    <w:p>
      <w:pPr>
        <w:pStyle w:val="BodyText"/>
      </w:pPr>
      <w:r>
        <w:t xml:space="preserve">• создать файл с именем name.txt</w:t>
      </w:r>
    </w:p>
    <w:p>
      <w:pPr>
        <w:pStyle w:val="BodyText"/>
      </w:pP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• дописать в файл строку введенную с клавиатуры</w:t>
      </w:r>
    </w:p>
    <w:p>
      <w:pPr>
        <w:pStyle w:val="BodyText"/>
      </w:pPr>
      <w:r>
        <w:t xml:space="preserve">• закрыть файл</w:t>
      </w:r>
    </w:p>
    <w:p>
      <w:pPr>
        <w:pStyle w:val="BodyText"/>
      </w:pPr>
      <w:r>
        <w:t xml:space="preserve">Создать исполняемый файл и проверить его работу. Проверить наличие файла и его содержимое с помощью команд ls и cat.</w:t>
      </w:r>
    </w:p>
    <w:p>
      <w:pPr>
        <w:pStyle w:val="BodyText"/>
      </w:pPr>
      <w:r>
        <w:t xml:space="preserve">Я создала файл lab10-1-iw.asm и написала в нём программу. Я создала исполняемый файл и проверила работу программы, наличие файла и его содержимое (рис. ??).</w:t>
      </w:r>
    </w:p>
    <w:p>
      <w:pPr>
        <w:pStyle w:val="CaptionedFigure"/>
      </w:pPr>
      <w:r>
        <w:drawing>
          <wp:inline>
            <wp:extent cx="5334000" cy="2292237"/>
            <wp:effectExtent b="0" l="0" r="0" t="0"/>
            <wp:docPr descr="Работа программы по заданному алгоритму" title="fig:" id="41" name="Picture"/>
            <a:graphic>
              <a:graphicData uri="http://schemas.openxmlformats.org/drawingml/2006/picture">
                <pic:pic>
                  <pic:nvPicPr>
                    <pic:cNvPr descr="image/fig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по заданному алгоритму</w:t>
      </w:r>
    </w:p>
    <w:p>
      <w:pPr>
        <w:pStyle w:val="BodyText"/>
      </w:pPr>
      <w:r>
        <w:t xml:space="preserve">Всё правильно.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приобретела навыки написания программ для работы с файлами. Узнала, как создавать файлы в программе, как предоставлять права доступа в разных режимах.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2023-12-16T10:28:39Z</dcterms:created>
  <dcterms:modified xsi:type="dcterms:W3CDTF">2023-12-16T10:28:39Z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№10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