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B7B0C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b/>
          <w:color w:val="374151"/>
          <w:sz w:val="46"/>
          <w:szCs w:val="46"/>
        </w:rPr>
      </w:pPr>
      <w:r>
        <w:rPr>
          <w:rFonts w:ascii="Roboto" w:eastAsia="Roboto" w:hAnsi="Roboto" w:cs="Roboto"/>
          <w:i/>
          <w:color w:val="374151"/>
          <w:sz w:val="24"/>
          <w:szCs w:val="24"/>
        </w:rPr>
        <w:t xml:space="preserve">   </w:t>
      </w:r>
      <w:r>
        <w:rPr>
          <w:rFonts w:ascii="Roboto" w:eastAsia="Roboto" w:hAnsi="Roboto" w:cs="Roboto"/>
          <w:i/>
          <w:color w:val="374151"/>
          <w:sz w:val="24"/>
          <w:szCs w:val="24"/>
        </w:rPr>
        <w:tab/>
      </w:r>
      <w:r>
        <w:rPr>
          <w:rFonts w:ascii="Roboto" w:eastAsia="Roboto" w:hAnsi="Roboto" w:cs="Roboto"/>
          <w:i/>
          <w:color w:val="374151"/>
          <w:sz w:val="24"/>
          <w:szCs w:val="24"/>
        </w:rPr>
        <w:tab/>
      </w:r>
      <w:r>
        <w:rPr>
          <w:rFonts w:ascii="Roboto" w:eastAsia="Roboto" w:hAnsi="Roboto" w:cs="Roboto"/>
          <w:i/>
          <w:color w:val="374151"/>
          <w:sz w:val="24"/>
          <w:szCs w:val="24"/>
        </w:rPr>
        <w:tab/>
      </w:r>
      <w:r w:rsidR="00826B82">
        <w:rPr>
          <w:rFonts w:ascii="Roboto" w:eastAsia="Roboto" w:hAnsi="Roboto" w:cs="Roboto"/>
          <w:i/>
          <w:color w:val="374151"/>
          <w:sz w:val="24"/>
          <w:szCs w:val="24"/>
        </w:rPr>
        <w:t xml:space="preserve">      </w:t>
      </w:r>
      <w:r>
        <w:rPr>
          <w:rFonts w:ascii="Roboto" w:eastAsia="Roboto" w:hAnsi="Roboto" w:cs="Roboto"/>
          <w:b/>
          <w:color w:val="374151"/>
          <w:sz w:val="46"/>
          <w:szCs w:val="46"/>
        </w:rPr>
        <w:t xml:space="preserve">Disaster </w:t>
      </w:r>
      <w:r w:rsidR="00826B82">
        <w:rPr>
          <w:rFonts w:ascii="Roboto" w:eastAsia="Roboto" w:hAnsi="Roboto" w:cs="Roboto"/>
          <w:b/>
          <w:color w:val="374151"/>
          <w:sz w:val="46"/>
          <w:szCs w:val="46"/>
        </w:rPr>
        <w:t xml:space="preserve">Recovery. </w:t>
      </w:r>
    </w:p>
    <w:p w14:paraId="00000002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Abstract:</w:t>
      </w:r>
    </w:p>
    <w:p w14:paraId="00000003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Disasters, whether natural or man-made, pose significant threats to communities and regions worldwide. Effective disaster management is crucial for minimizing loss of life, property damage, and social disruption. This project, "Enhancing Disaster Managemen</w:t>
      </w:r>
      <w:r>
        <w:rPr>
          <w:rFonts w:ascii="Roboto" w:eastAsia="Roboto" w:hAnsi="Roboto" w:cs="Roboto"/>
          <w:color w:val="374151"/>
          <w:sz w:val="24"/>
          <w:szCs w:val="24"/>
        </w:rPr>
        <w:t>t Preparedness and Response," is dedicated to assessing, improving, and implementing strategies that enhance disaster resilience and response capabilities within our community.</w:t>
      </w:r>
    </w:p>
    <w:p w14:paraId="00000004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Objectives:</w:t>
      </w:r>
    </w:p>
    <w:p w14:paraId="00000005" w14:textId="77777777" w:rsidR="00512A3C" w:rsidRDefault="00A2026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Evaluate the current state of disaster preparedness and response me</w:t>
      </w:r>
      <w:r>
        <w:rPr>
          <w:rFonts w:ascii="Roboto" w:eastAsia="Roboto" w:hAnsi="Roboto" w:cs="Roboto"/>
          <w:color w:val="374151"/>
          <w:sz w:val="24"/>
          <w:szCs w:val="24"/>
        </w:rPr>
        <w:t>chanisms.</w:t>
      </w:r>
    </w:p>
    <w:p w14:paraId="00000006" w14:textId="77777777" w:rsidR="00512A3C" w:rsidRDefault="00A2026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Identify vulnerabilities and potential hazards specific to our region.</w:t>
      </w:r>
    </w:p>
    <w:p w14:paraId="00000007" w14:textId="77777777" w:rsidR="00512A3C" w:rsidRDefault="00A2026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Develop and implement disaster preparedness plans and response protocols.</w:t>
      </w:r>
    </w:p>
    <w:p w14:paraId="00000008" w14:textId="77777777" w:rsidR="00512A3C" w:rsidRDefault="00A2026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Establish community engagement and education programs to raise awareness and promote resilience.</w:t>
      </w:r>
    </w:p>
    <w:p w14:paraId="00000009" w14:textId="77777777" w:rsidR="00512A3C" w:rsidRDefault="00A2026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Collaborate with local authorities, emergency services, and relevant organizations for a coordinated response.</w:t>
      </w:r>
    </w:p>
    <w:p w14:paraId="0000000A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Methods: This project employs a multidisciplinar</w:t>
      </w:r>
      <w:r>
        <w:rPr>
          <w:rFonts w:ascii="Roboto" w:eastAsia="Roboto" w:hAnsi="Roboto" w:cs="Roboto"/>
          <w:color w:val="374151"/>
          <w:sz w:val="24"/>
          <w:szCs w:val="24"/>
        </w:rPr>
        <w:t>y approach, combining risk assessment, community surveys, training workshops, and technology integration. It utilizes Geographic Information Systems (GIS) for hazard mapping, simulation exercises, and the development of early warning systems. Collaboration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with local stakeholders and experts ensures a comprehensive and context-specific approach.</w:t>
      </w:r>
    </w:p>
    <w:p w14:paraId="0000000B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Findings: Key findings from this project include:</w:t>
      </w:r>
    </w:p>
    <w:p w14:paraId="0000000C" w14:textId="77777777" w:rsidR="00512A3C" w:rsidRDefault="00A20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Identification of high-risk areas prone to specific disasters, allowing for targeted mitigation efforts.</w:t>
      </w:r>
    </w:p>
    <w:p w14:paraId="0000000D" w14:textId="77777777" w:rsidR="00512A3C" w:rsidRDefault="00A20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Improved community awareness and engagement through educational programs.</w:t>
      </w:r>
    </w:p>
    <w:p w14:paraId="0000000E" w14:textId="77777777" w:rsidR="00512A3C" w:rsidRDefault="00A20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Enhanced coordination among emergency services and local authorities.</w:t>
      </w:r>
    </w:p>
    <w:p w14:paraId="0000000F" w14:textId="77777777" w:rsidR="00512A3C" w:rsidRDefault="00A20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Establi</w:t>
      </w:r>
      <w:r>
        <w:rPr>
          <w:rFonts w:ascii="Roboto" w:eastAsia="Roboto" w:hAnsi="Roboto" w:cs="Roboto"/>
          <w:color w:val="374151"/>
          <w:sz w:val="24"/>
          <w:szCs w:val="24"/>
        </w:rPr>
        <w:t>shment of a disaster response framework adaptable to various scenarios.</w:t>
      </w:r>
    </w:p>
    <w:p w14:paraId="00000010" w14:textId="77777777" w:rsidR="00512A3C" w:rsidRDefault="00A20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Reduction in response time and more effective resource allocation during disaster events.</w:t>
      </w:r>
    </w:p>
    <w:p w14:paraId="00000011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Conclusion: This project represents a significant step toward enhancing our community's disaster resilience and management capabilities. By proactively identifying risks, engaging with the community, and implementing comprehensive preparedness and response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measures, we are better equipped to protect lives and safeguard property during times of crisis.</w:t>
      </w:r>
    </w:p>
    <w:p w14:paraId="00000012" w14:textId="77777777" w:rsidR="00512A3C" w:rsidRDefault="00A20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Keywords: Disaster Management, Preparedness, Risk Assessment, Community Engagement, Resilience, Early Warning Systems.</w:t>
      </w:r>
    </w:p>
    <w:p w14:paraId="00000013" w14:textId="77777777" w:rsidR="00512A3C" w:rsidRDefault="00512A3C"/>
    <w:p w14:paraId="00000014" w14:textId="77777777" w:rsidR="00512A3C" w:rsidRDefault="00512A3C"/>
    <w:sectPr w:rsidR="00512A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790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1664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602030">
    <w:abstractNumId w:val="1"/>
  </w:num>
  <w:num w:numId="2" w16cid:durableId="7663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3C"/>
    <w:rsid w:val="00512A3C"/>
    <w:rsid w:val="00826B82"/>
    <w:rsid w:val="00A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EC98F"/>
  <w15:docId w15:val="{CD15BF8A-2C5C-E14C-B84D-6DCA240D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lovelyram03778.1@gmail.com</cp:lastModifiedBy>
  <cp:revision>2</cp:revision>
  <dcterms:created xsi:type="dcterms:W3CDTF">2023-09-29T16:30:00Z</dcterms:created>
  <dcterms:modified xsi:type="dcterms:W3CDTF">2023-09-29T16:30:00Z</dcterms:modified>
</cp:coreProperties>
</file>