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021F81E9" w:rsidR="00531FBF" w:rsidRPr="00B7788F" w:rsidRDefault="00712FFC" w:rsidP="00B7788F">
            <w:pPr>
              <w:contextualSpacing/>
              <w:jc w:val="center"/>
              <w:rPr>
                <w:rFonts w:eastAsia="Times New Roman" w:cstheme="minorHAnsi"/>
                <w:b/>
                <w:bCs/>
                <w:sz w:val="22"/>
                <w:szCs w:val="22"/>
              </w:rPr>
            </w:pPr>
            <w:r>
              <w:rPr>
                <w:rFonts w:eastAsia="Times New Roman" w:cstheme="minorHAnsi"/>
                <w:b/>
                <w:bCs/>
                <w:sz w:val="22"/>
                <w:szCs w:val="22"/>
              </w:rPr>
              <w:t>2/18/2026</w:t>
            </w:r>
          </w:p>
        </w:tc>
        <w:tc>
          <w:tcPr>
            <w:tcW w:w="2338" w:type="dxa"/>
            <w:tcMar>
              <w:left w:w="115" w:type="dxa"/>
              <w:right w:w="115" w:type="dxa"/>
            </w:tcMar>
          </w:tcPr>
          <w:p w14:paraId="07699096" w14:textId="4C0BBBD0" w:rsidR="00531FBF" w:rsidRPr="00B7788F" w:rsidRDefault="00712FFC" w:rsidP="00B7788F">
            <w:pPr>
              <w:contextualSpacing/>
              <w:jc w:val="center"/>
              <w:rPr>
                <w:rFonts w:eastAsia="Times New Roman" w:cstheme="minorHAnsi"/>
                <w:b/>
                <w:bCs/>
                <w:sz w:val="22"/>
                <w:szCs w:val="22"/>
              </w:rPr>
            </w:pPr>
            <w:r>
              <w:rPr>
                <w:rFonts w:eastAsia="Times New Roman" w:cstheme="minorHAnsi"/>
                <w:b/>
                <w:bCs/>
                <w:sz w:val="22"/>
                <w:szCs w:val="22"/>
              </w:rPr>
              <w:t>Parker Burkard</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6B63295F" w:rsidR="00485402" w:rsidRPr="00B7788F" w:rsidRDefault="00611D1D" w:rsidP="00D47759">
      <w:pPr>
        <w:contextualSpacing/>
        <w:rPr>
          <w:rFonts w:cstheme="minorHAnsi"/>
          <w:sz w:val="22"/>
          <w:szCs w:val="22"/>
        </w:rPr>
      </w:pPr>
      <w:r>
        <w:rPr>
          <w:rFonts w:cstheme="minorHAnsi"/>
          <w:sz w:val="22"/>
          <w:szCs w:val="22"/>
        </w:rPr>
        <w:t>Parker Burkard</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63AA8EAA" w:rsidR="00C32F3D" w:rsidRDefault="00842EC2" w:rsidP="006E49FD">
      <w:pPr>
        <w:ind w:firstLine="720"/>
        <w:contextualSpacing/>
        <w:rPr>
          <w:rFonts w:eastAsia="Times New Roman"/>
          <w:sz w:val="22"/>
          <w:szCs w:val="22"/>
        </w:rPr>
      </w:pPr>
      <w:r>
        <w:rPr>
          <w:rFonts w:eastAsia="Times New Roman"/>
          <w:sz w:val="22"/>
          <w:szCs w:val="22"/>
        </w:rPr>
        <w:t xml:space="preserve">Artemis Financial must protect their clients’ personal and financial information from attacks. I would recommend using the Advanced Encryption Standard (AES) algorithm cipher to protect their data. AES </w:t>
      </w:r>
      <w:r w:rsidR="00E30459">
        <w:rPr>
          <w:rFonts w:eastAsia="Times New Roman"/>
          <w:sz w:val="22"/>
          <w:szCs w:val="22"/>
        </w:rPr>
        <w:t xml:space="preserve">is a symmetric block cipher that was adopted by the USA government in 2001. This cipher can be implemented via cryptographic keys of 128, 192, or 256 bits. AES provides security against brute force attacks as the cipher can take thousands of years to crack. While it may not be necessary for Artemis Financial to use the 256-bit cipher as that requires more processing power than the 128 or 192-bit ciphers, it isn’t a bad idea to go with the most secure cipher when handling customer’s financial information. As I mentioned earlier, AES is a symmetric block cipher which means that the same key is used for both encryption as well as decryption. </w:t>
      </w:r>
      <w:r w:rsidR="006E49FD">
        <w:rPr>
          <w:rFonts w:eastAsia="Times New Roman"/>
          <w:sz w:val="22"/>
          <w:szCs w:val="22"/>
        </w:rPr>
        <w:t>This means that whoever is sending the data must provide the key to the person receiving the data as the same key is used. This does open itself up to data breaches as the sender must be certain of who they are sending the data to, but when combined with other tools such as a multi-factor authentication could ensure that data is not being stolen.</w:t>
      </w:r>
    </w:p>
    <w:p w14:paraId="47FE8EC9" w14:textId="3746AD6E" w:rsidR="006E49FD" w:rsidRPr="00B7788F" w:rsidRDefault="006E49FD" w:rsidP="00D47759">
      <w:pPr>
        <w:contextualSpacing/>
        <w:rPr>
          <w:rFonts w:eastAsia="Times New Roman"/>
          <w:sz w:val="22"/>
          <w:szCs w:val="22"/>
        </w:rPr>
      </w:pPr>
      <w:r>
        <w:rPr>
          <w:rFonts w:eastAsia="Times New Roman"/>
          <w:sz w:val="22"/>
          <w:szCs w:val="22"/>
        </w:rPr>
        <w:tab/>
        <w:t xml:space="preserve">Hash functions protect </w:t>
      </w:r>
      <w:r w:rsidR="006E25BE">
        <w:rPr>
          <w:rFonts w:eastAsia="Times New Roman"/>
          <w:sz w:val="22"/>
          <w:szCs w:val="22"/>
        </w:rPr>
        <w:t>data</w:t>
      </w:r>
      <w:r>
        <w:rPr>
          <w:rFonts w:eastAsia="Times New Roman"/>
          <w:sz w:val="22"/>
          <w:szCs w:val="22"/>
        </w:rPr>
        <w:t xml:space="preserve"> integrity and prevent attacks from malicious parties. AES utilizes AES-hash </w:t>
      </w:r>
      <w:r w:rsidR="006E25BE">
        <w:rPr>
          <w:rFonts w:eastAsia="Times New Roman"/>
          <w:sz w:val="22"/>
          <w:szCs w:val="22"/>
        </w:rPr>
        <w:t>which is a secure hash function that takes an arbitrary bit string as an input and then returns it as a fixed length string output. This is to ensure each input provides a unique output and makes it nearly impossible to find two files with the same hash. AES was created after the previous encryption standard Data Encryption Standard (DES) started to become vulnerable to attacks, so a new system was needed. AES was designed to be effective for many years and is easily implemented in software, while it was created for government use, it is also free and available for public use and is secured through the National Institute of Standards and Technology (NIST).</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1A30C4D3" w14:textId="4B4D12C5" w:rsidR="002778D5" w:rsidRDefault="00FB5496"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3F2193CC" wp14:editId="405C6CEE">
            <wp:extent cx="5934075" cy="1581150"/>
            <wp:effectExtent l="0" t="0" r="9525" b="0"/>
            <wp:docPr id="138588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4075" cy="1581150"/>
                    </a:xfrm>
                    <a:prstGeom prst="rect">
                      <a:avLst/>
                    </a:prstGeom>
                    <a:noFill/>
                    <a:ln>
                      <a:noFill/>
                    </a:ln>
                  </pic:spPr>
                </pic:pic>
              </a:graphicData>
            </a:graphic>
          </wp:inline>
        </w:drawing>
      </w:r>
    </w:p>
    <w:p w14:paraId="77A5BBC5" w14:textId="3F5B87D3" w:rsidR="00FB5496" w:rsidRDefault="00FB5496">
      <w:pPr>
        <w:rPr>
          <w:rFonts w:cstheme="minorHAnsi"/>
          <w:sz w:val="22"/>
          <w:szCs w:val="22"/>
        </w:rPr>
      </w:pPr>
      <w:r>
        <w:rPr>
          <w:rFonts w:cstheme="minorHAnsi"/>
          <w:sz w:val="22"/>
          <w:szCs w:val="22"/>
        </w:rPr>
        <w:br w:type="page"/>
      </w:r>
    </w:p>
    <w:p w14:paraId="35768EF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515EF122" w14:textId="3173BE68" w:rsidR="00FB5496" w:rsidRDefault="00FB5496"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340C7E81" wp14:editId="6DC1735E">
            <wp:extent cx="5934075" cy="457200"/>
            <wp:effectExtent l="0" t="0" r="9525" b="0"/>
            <wp:docPr id="20178436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457200"/>
                    </a:xfrm>
                    <a:prstGeom prst="rect">
                      <a:avLst/>
                    </a:prstGeom>
                    <a:noFill/>
                    <a:ln>
                      <a:noFill/>
                    </a:ln>
                  </pic:spPr>
                </pic:pic>
              </a:graphicData>
            </a:graphic>
          </wp:inline>
        </w:drawing>
      </w:r>
    </w:p>
    <w:p w14:paraId="320DBB8C" w14:textId="13A07939" w:rsidR="00C56FC2" w:rsidRDefault="00C56FC2" w:rsidP="00D47759">
      <w:pPr>
        <w:contextualSpacing/>
        <w:rPr>
          <w:rFonts w:eastAsia="Times New Roman" w:cstheme="minorHAnsi"/>
          <w:sz w:val="22"/>
          <w:szCs w:val="22"/>
        </w:rPr>
      </w:pP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36E43977" w:rsidR="000202DE" w:rsidRDefault="00FB5496"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3AA754B2" wp14:editId="696A87AF">
            <wp:extent cx="5943600" cy="1047750"/>
            <wp:effectExtent l="0" t="0" r="0" b="0"/>
            <wp:docPr id="1059784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047750"/>
                    </a:xfrm>
                    <a:prstGeom prst="rect">
                      <a:avLst/>
                    </a:prstGeom>
                    <a:noFill/>
                    <a:ln>
                      <a:noFill/>
                    </a:ln>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02CF91B1" w:rsidR="00E33862" w:rsidRDefault="00326833"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481244AD" wp14:editId="298D30DC">
            <wp:extent cx="5934075" cy="2952750"/>
            <wp:effectExtent l="0" t="0" r="9525" b="0"/>
            <wp:docPr id="12021953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4075" cy="2952750"/>
                    </a:xfrm>
                    <a:prstGeom prst="rect">
                      <a:avLst/>
                    </a:prstGeom>
                    <a:noFill/>
                    <a:ln>
                      <a:noFill/>
                    </a:ln>
                  </pic:spPr>
                </pic:pic>
              </a:graphicData>
            </a:graphic>
          </wp:inline>
        </w:drawing>
      </w:r>
    </w:p>
    <w:p w14:paraId="6F393732" w14:textId="77777777" w:rsidR="00326833" w:rsidRDefault="00326833" w:rsidP="00D47759">
      <w:pPr>
        <w:contextualSpacing/>
        <w:rPr>
          <w:rFonts w:eastAsia="Times New Roman" w:cstheme="minorHAnsi"/>
          <w:sz w:val="22"/>
          <w:szCs w:val="22"/>
        </w:rPr>
      </w:pPr>
    </w:p>
    <w:p w14:paraId="130D87D6" w14:textId="4C136422" w:rsidR="00326833" w:rsidRDefault="00326833"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19955574" wp14:editId="489660FB">
            <wp:extent cx="5943600" cy="5057775"/>
            <wp:effectExtent l="0" t="0" r="0" b="9525"/>
            <wp:docPr id="2838218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057775"/>
                    </a:xfrm>
                    <a:prstGeom prst="rect">
                      <a:avLst/>
                    </a:prstGeom>
                    <a:noFill/>
                    <a:ln>
                      <a:noFill/>
                    </a:ln>
                  </pic:spPr>
                </pic:pic>
              </a:graphicData>
            </a:graphic>
          </wp:inline>
        </w:drawing>
      </w:r>
    </w:p>
    <w:p w14:paraId="45DFB173" w14:textId="0F0CEF61" w:rsidR="00326833" w:rsidRDefault="00326833"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0FD48269" wp14:editId="439A3C6D">
            <wp:extent cx="5000625" cy="1857375"/>
            <wp:effectExtent l="0" t="0" r="9525" b="9525"/>
            <wp:docPr id="9355462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00625" cy="1857375"/>
                    </a:xfrm>
                    <a:prstGeom prst="rect">
                      <a:avLst/>
                    </a:prstGeom>
                    <a:noFill/>
                    <a:ln>
                      <a:noFill/>
                    </a:ln>
                  </pic:spPr>
                </pic:pic>
              </a:graphicData>
            </a:graphic>
          </wp:inline>
        </w:drawing>
      </w:r>
    </w:p>
    <w:p w14:paraId="75B70F3E" w14:textId="0017DDE4" w:rsidR="00326833" w:rsidRDefault="00326833">
      <w:pPr>
        <w:rPr>
          <w:rFonts w:cstheme="minorHAnsi"/>
          <w:sz w:val="22"/>
          <w:szCs w:val="22"/>
        </w:rPr>
      </w:pPr>
      <w:r>
        <w:rPr>
          <w:rFonts w:cstheme="minorHAnsi"/>
          <w:sz w:val="22"/>
          <w:szCs w:val="22"/>
        </w:rPr>
        <w:br w:type="page"/>
      </w:r>
    </w:p>
    <w:p w14:paraId="2EA82283" w14:textId="77777777"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56F4957E" w:rsidR="00E4044A" w:rsidRPr="00B7788F" w:rsidRDefault="00326833"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2ED1A8B4" wp14:editId="5CE84D91">
            <wp:extent cx="5943600" cy="3762375"/>
            <wp:effectExtent l="0" t="0" r="0" b="9525"/>
            <wp:docPr id="13985222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762375"/>
                    </a:xfrm>
                    <a:prstGeom prst="rect">
                      <a:avLst/>
                    </a:prstGeom>
                    <a:noFill/>
                    <a:ln>
                      <a:noFill/>
                    </a:ln>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624AD01" w14:textId="1A0F97D9" w:rsidR="620D193F" w:rsidRDefault="00326833" w:rsidP="00D47759">
      <w:pPr>
        <w:contextualSpacing/>
        <w:rPr>
          <w:rFonts w:eastAsia="Times New Roman"/>
          <w:sz w:val="22"/>
          <w:szCs w:val="22"/>
        </w:rPr>
      </w:pPr>
      <w:r>
        <w:rPr>
          <w:rFonts w:eastAsia="Times New Roman"/>
          <w:sz w:val="22"/>
          <w:szCs w:val="22"/>
        </w:rPr>
        <w:t xml:space="preserve">When I was refactoring the code, I implemented AES encryption functionality to increase the security of Artemis Financial’s data. Utilizing this encryption transitioned the output from HTTP to HTTPS which is more secure to prevent attacks. I also ran a Maven Dependency Check to find vulnerabilities in the code and conducted functional testing </w:t>
      </w:r>
      <w:r w:rsidR="002D38AC">
        <w:rPr>
          <w:rFonts w:eastAsia="Times New Roman"/>
          <w:sz w:val="22"/>
          <w:szCs w:val="22"/>
        </w:rPr>
        <w:t>to</w:t>
      </w:r>
      <w:r>
        <w:rPr>
          <w:rFonts w:eastAsia="Times New Roman"/>
          <w:sz w:val="22"/>
          <w:szCs w:val="22"/>
        </w:rPr>
        <w:t xml:space="preserve"> validate the program. </w:t>
      </w:r>
      <w:r w:rsidR="002D38AC">
        <w:rPr>
          <w:rFonts w:eastAsia="Times New Roman"/>
          <w:sz w:val="22"/>
          <w:szCs w:val="22"/>
        </w:rPr>
        <w:t>I also made some modifications to the pom.xml file as I updated the Maven Dependency Check version from 5.3.0 to 12.2.0 to ensure that my dependency check is as up to date as possible. I also added a line in the pom file to skip the provided scope which skips artifacts that are not bundled in distribution.</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38E493E9" w:rsidR="00974AE3" w:rsidRPr="00B7788F" w:rsidRDefault="008904C6" w:rsidP="00D47759">
      <w:pPr>
        <w:contextualSpacing/>
        <w:rPr>
          <w:rFonts w:eastAsia="Times New Roman"/>
          <w:sz w:val="22"/>
          <w:szCs w:val="22"/>
        </w:rPr>
      </w:pPr>
      <w:r>
        <w:rPr>
          <w:rFonts w:eastAsia="Times New Roman"/>
          <w:sz w:val="22"/>
          <w:szCs w:val="22"/>
        </w:rPr>
        <w:t>Some industry standard practices that I implemented in this code were to secure the storage and transmission of data through Artemis Financial by changing the output from HTTP to HTTPS. I also ensured that only users with the correct password can decrypt the data and help reduce the risk of attacks on the system. In order to keep the system secure there must be consistent updates and any vulnerabilities that arise must be fixed. Applying these industry standard best practices will help ensure that Artemis Financial’s clients’ data is well protected, which will keep their clients happy and ensure that the company stays successful.</w:t>
      </w:r>
    </w:p>
    <w:sectPr w:rsidR="00974AE3" w:rsidRPr="00B7788F" w:rsidSect="00C41B36">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8D0" w14:textId="77777777" w:rsidR="002A52E6" w:rsidRDefault="002A52E6" w:rsidP="002F3F84">
      <w:r>
        <w:separator/>
      </w:r>
    </w:p>
  </w:endnote>
  <w:endnote w:type="continuationSeparator" w:id="0">
    <w:p w14:paraId="61390A94" w14:textId="77777777" w:rsidR="002A52E6" w:rsidRDefault="002A52E6" w:rsidP="002F3F84">
      <w:r>
        <w:continuationSeparator/>
      </w:r>
    </w:p>
  </w:endnote>
  <w:endnote w:type="continuationNotice" w:id="1">
    <w:p w14:paraId="12998AE8" w14:textId="77777777" w:rsidR="002A52E6" w:rsidRDefault="002A52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A6A5E" w14:textId="77777777" w:rsidR="002A52E6" w:rsidRDefault="002A52E6" w:rsidP="002F3F84">
      <w:r>
        <w:separator/>
      </w:r>
    </w:p>
  </w:footnote>
  <w:footnote w:type="continuationSeparator" w:id="0">
    <w:p w14:paraId="616C6508" w14:textId="77777777" w:rsidR="002A52E6" w:rsidRDefault="002A52E6" w:rsidP="002F3F84">
      <w:r>
        <w:continuationSeparator/>
      </w:r>
    </w:p>
  </w:footnote>
  <w:footnote w:type="continuationNotice" w:id="1">
    <w:p w14:paraId="684A30EE" w14:textId="77777777" w:rsidR="002A52E6" w:rsidRDefault="002A52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818695098">
    <w:abstractNumId w:val="16"/>
  </w:num>
  <w:num w:numId="2" w16cid:durableId="1158040021">
    <w:abstractNumId w:val="20"/>
  </w:num>
  <w:num w:numId="3" w16cid:durableId="1816678114">
    <w:abstractNumId w:val="6"/>
  </w:num>
  <w:num w:numId="4" w16cid:durableId="847402573">
    <w:abstractNumId w:val="8"/>
  </w:num>
  <w:num w:numId="5" w16cid:durableId="9962225">
    <w:abstractNumId w:val="4"/>
  </w:num>
  <w:num w:numId="6" w16cid:durableId="728306297">
    <w:abstractNumId w:val="17"/>
  </w:num>
  <w:num w:numId="7" w16cid:durableId="3172988">
    <w:abstractNumId w:val="12"/>
    <w:lvlOverride w:ilvl="0">
      <w:lvl w:ilvl="0">
        <w:numFmt w:val="lowerLetter"/>
        <w:lvlText w:val="%1."/>
        <w:lvlJc w:val="left"/>
      </w:lvl>
    </w:lvlOverride>
  </w:num>
  <w:num w:numId="8" w16cid:durableId="627048481">
    <w:abstractNumId w:val="5"/>
  </w:num>
  <w:num w:numId="9" w16cid:durableId="1271815752">
    <w:abstractNumId w:val="1"/>
    <w:lvlOverride w:ilvl="0">
      <w:lvl w:ilvl="0">
        <w:numFmt w:val="lowerLetter"/>
        <w:lvlText w:val="%1."/>
        <w:lvlJc w:val="left"/>
      </w:lvl>
    </w:lvlOverride>
  </w:num>
  <w:num w:numId="10" w16cid:durableId="1110782235">
    <w:abstractNumId w:val="0"/>
  </w:num>
  <w:num w:numId="11" w16cid:durableId="860435183">
    <w:abstractNumId w:val="3"/>
  </w:num>
  <w:num w:numId="12" w16cid:durableId="1416584123">
    <w:abstractNumId w:val="19"/>
  </w:num>
  <w:num w:numId="13" w16cid:durableId="356083749">
    <w:abstractNumId w:val="15"/>
  </w:num>
  <w:num w:numId="14" w16cid:durableId="917404514">
    <w:abstractNumId w:val="2"/>
  </w:num>
  <w:num w:numId="15" w16cid:durableId="1363239940">
    <w:abstractNumId w:val="11"/>
  </w:num>
  <w:num w:numId="16" w16cid:durableId="1362390837">
    <w:abstractNumId w:val="9"/>
  </w:num>
  <w:num w:numId="17" w16cid:durableId="990450541">
    <w:abstractNumId w:val="14"/>
  </w:num>
  <w:num w:numId="18" w16cid:durableId="1139880050">
    <w:abstractNumId w:val="18"/>
  </w:num>
  <w:num w:numId="19" w16cid:durableId="1151751512">
    <w:abstractNumId w:val="7"/>
  </w:num>
  <w:num w:numId="20" w16cid:durableId="317418901">
    <w:abstractNumId w:val="13"/>
  </w:num>
  <w:num w:numId="21" w16cid:durableId="20810976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A52E6"/>
    <w:rsid w:val="002B4D43"/>
    <w:rsid w:val="002D38AC"/>
    <w:rsid w:val="002F3F84"/>
    <w:rsid w:val="002F4060"/>
    <w:rsid w:val="00321D27"/>
    <w:rsid w:val="00326833"/>
    <w:rsid w:val="00335200"/>
    <w:rsid w:val="003360D3"/>
    <w:rsid w:val="0033644E"/>
    <w:rsid w:val="00352FD0"/>
    <w:rsid w:val="003726AD"/>
    <w:rsid w:val="003978A0"/>
    <w:rsid w:val="003A1621"/>
    <w:rsid w:val="003E2462"/>
    <w:rsid w:val="003E399D"/>
    <w:rsid w:val="00403219"/>
    <w:rsid w:val="00413DE0"/>
    <w:rsid w:val="00420ED5"/>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11D1D"/>
    <w:rsid w:val="006201FC"/>
    <w:rsid w:val="00632C6F"/>
    <w:rsid w:val="00633225"/>
    <w:rsid w:val="006A66A8"/>
    <w:rsid w:val="006B66FE"/>
    <w:rsid w:val="006E1A73"/>
    <w:rsid w:val="006E25BE"/>
    <w:rsid w:val="006E3003"/>
    <w:rsid w:val="006E49FD"/>
    <w:rsid w:val="00701A84"/>
    <w:rsid w:val="0071273D"/>
    <w:rsid w:val="00712FFC"/>
    <w:rsid w:val="0076659B"/>
    <w:rsid w:val="00790486"/>
    <w:rsid w:val="00793EE5"/>
    <w:rsid w:val="00797EC8"/>
    <w:rsid w:val="00816AE9"/>
    <w:rsid w:val="00824ABB"/>
    <w:rsid w:val="00826665"/>
    <w:rsid w:val="00842EC2"/>
    <w:rsid w:val="00844A5D"/>
    <w:rsid w:val="00861EC1"/>
    <w:rsid w:val="008904C6"/>
    <w:rsid w:val="008A7514"/>
    <w:rsid w:val="008B068E"/>
    <w:rsid w:val="00940B1A"/>
    <w:rsid w:val="00957280"/>
    <w:rsid w:val="009714E8"/>
    <w:rsid w:val="00974AE3"/>
    <w:rsid w:val="009826D6"/>
    <w:rsid w:val="009C36FE"/>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04B2"/>
    <w:rsid w:val="00C32F3D"/>
    <w:rsid w:val="00C41B36"/>
    <w:rsid w:val="00C56FC2"/>
    <w:rsid w:val="00C67FA3"/>
    <w:rsid w:val="00CB5710"/>
    <w:rsid w:val="00CE44E9"/>
    <w:rsid w:val="00CF445D"/>
    <w:rsid w:val="00CF618A"/>
    <w:rsid w:val="00D0558B"/>
    <w:rsid w:val="00D47759"/>
    <w:rsid w:val="00DB5652"/>
    <w:rsid w:val="00DD6742"/>
    <w:rsid w:val="00E02BD0"/>
    <w:rsid w:val="00E30459"/>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B5496"/>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7</Pages>
  <Words>913</Words>
  <Characters>5209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6110</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Parker Burkard</cp:lastModifiedBy>
  <cp:revision>55</cp:revision>
  <dcterms:created xsi:type="dcterms:W3CDTF">2022-04-20T12:43:00Z</dcterms:created>
  <dcterms:modified xsi:type="dcterms:W3CDTF">2026-02-22T22:43:00Z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