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Sentinel IAM — Tools Guide</w:t>
      </w:r>
    </w:p>
    <w:p>
      <w:pPr>
        <w:pStyle w:val="Subtitle"/>
      </w:pPr>
      <w:r>
        <w:t xml:space="preserve">Team Bastion · Oct 21, 2026 · Owner: Technical Support / QA (Task 04)</w:t>
      </w:r>
    </w:p>
    <w:p>
      <w:pPr>
        <w:pStyle w:val="FirstParagraph"/>
      </w:pPr>
      <w:r>
        <w:t xml:space="preserve">Orchestrate learns about the three backend endpoints from one OpenAPI file,</w:t>
      </w:r>
      <w:r>
        <w:t xml:space="preserve"> </w:t>
      </w:r>
      <w:r>
        <w:rPr>
          <w:rStyle w:val="VerbatimChar"/>
        </w:rPr>
        <w:t xml:space="preserve">sentinel-iam/tools/sentinel-tools.openapi.yaml</w:t>
      </w:r>
      <w:r>
        <w:t xml:space="preserve">. Each operation becomes a tool the agent can call. This task unblocks all agent work.</w:t>
      </w:r>
    </w:p>
    <w:bookmarkStart w:id="9" w:name="rules-for-the-tools"/>
    <w:p>
      <w:pPr>
        <w:pStyle w:val="Heading1"/>
      </w:pPr>
      <w:r>
        <w:t xml:space="preserve">1. Rules for the tools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Exactly three tools:</w:t>
      </w:r>
      <w:r>
        <w:t xml:space="preserve"> </w:t>
      </w:r>
      <w:r>
        <w:rPr>
          <w:rStyle w:val="VerbatimChar"/>
        </w:rPr>
        <w:t xml:space="preserve">assess_login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get_live_threats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analyze_signal</w:t>
      </w:r>
      <w:r>
        <w:t xml:space="preserve">. No fourth tool, ever. The response playbook is knowledge, not a tool.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operationId</w:t>
      </w:r>
      <w:r>
        <w:t xml:space="preserve"> </w:t>
      </w:r>
      <w:r>
        <w:t xml:space="preserve">must equal the tool name.</w:t>
      </w:r>
    </w:p>
    <w:p>
      <w:pPr>
        <w:pStyle w:val="Compact"/>
        <w:numPr>
          <w:ilvl w:val="0"/>
          <w:numId w:val="1001"/>
        </w:numPr>
      </w:pPr>
      <w:r>
        <w:t xml:space="preserve">Write each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for the agent: what the tool answers and when to call it. The agent reads this to decide.</w:t>
      </w:r>
    </w:p>
    <w:p>
      <w:pPr>
        <w:pStyle w:val="Compact"/>
        <w:numPr>
          <w:ilvl w:val="0"/>
          <w:numId w:val="1001"/>
        </w:numPr>
      </w:pPr>
      <w:r>
        <w:t xml:space="preserve">Put the backend URL only in</w:t>
      </w:r>
      <w:r>
        <w:t xml:space="preserve"> </w:t>
      </w:r>
      <w:r>
        <w:rPr>
          <w:rStyle w:val="VerbatimChar"/>
        </w:rPr>
        <w:t xml:space="preserve">servers</w:t>
      </w:r>
      <w:r>
        <w:t xml:space="preserve">. Default to Render.</w:t>
      </w:r>
    </w:p>
    <w:p>
      <w:pPr>
        <w:pStyle w:val="Compact"/>
        <w:numPr>
          <w:ilvl w:val="0"/>
          <w:numId w:val="1001"/>
        </w:numPr>
      </w:pPr>
      <w:r>
        <w:t xml:space="preserve">Bob writes the file. Use the spec below as the target shape in your prompt.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When the agent should call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assess_login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/iam/assess-login</w:t>
            </w:r>
          </w:p>
        </w:tc>
        <w:tc>
          <w:tcPr/>
          <w:p>
            <w:pPr>
              <w:pStyle w:val="Compact"/>
            </w:pPr>
            <w:r>
              <w:t xml:space="preserve">First, for every alert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get_live_threats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/threats/live</w:t>
            </w:r>
          </w:p>
        </w:tc>
        <w:tc>
          <w:tcPr/>
          <w:p>
            <w:pPr>
              <w:pStyle w:val="Compact"/>
            </w:pPr>
            <w:r>
              <w:t xml:space="preserve">When the IP or pattern could be part of a live campaign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analyze_signal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/analyze</w:t>
            </w:r>
          </w:p>
        </w:tc>
        <w:tc>
          <w:tcPr/>
          <w:p>
            <w:pPr>
              <w:pStyle w:val="Compact"/>
            </w:pPr>
            <w:r>
              <w:t xml:space="preserve">Only when signals conflict or the case is near a level boundary</w:t>
            </w:r>
          </w:p>
        </w:tc>
      </w:tr>
    </w:tbl>
    <w:bookmarkEnd w:id="9"/>
    <w:bookmarkStart w:id="10" w:name="the-openapi-spec"/>
    <w:p>
      <w:pPr>
        <w:pStyle w:val="Heading1"/>
      </w:pPr>
      <w:r>
        <w:t xml:space="preserve">2. The OpenAPI spec</w:t>
      </w:r>
    </w:p>
    <w:p>
      <w:pPr>
        <w:pStyle w:val="FirstParagraph"/>
      </w:pPr>
      <w:r>
        <w:t xml:space="preserve">Save as</w:t>
      </w:r>
      <w:r>
        <w:t xml:space="preserve"> </w:t>
      </w:r>
      <w:r>
        <w:rPr>
          <w:rStyle w:val="VerbatimChar"/>
        </w:rPr>
        <w:t xml:space="preserve">sentinel-iam/tools/sentinel-tools.openapi.yaml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openapi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3.0.3</w:t>
      </w:r>
      <w:r>
        <w:br/>
      </w:r>
      <w:r>
        <w:rPr>
          <w:rStyle w:val="FunctionTok"/>
        </w:rPr>
        <w:t xml:space="preserve">info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Sentinel IAM tools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1.0.0</w:t>
      </w:r>
      <w:r>
        <w:br/>
      </w:r>
      <w:r>
        <w:rPr>
          <w:rStyle w:val="FunctionTok"/>
        </w:rPr>
        <w:t xml:space="preserve">servers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https://cybershield-iv.onrender.com</w:t>
      </w:r>
      <w:r>
        <w:br/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/iam/assess-login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operationId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assess_login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Score a login against the user's normal behavior</w:t>
      </w:r>
      <w:r>
        <w:br/>
      </w:r>
      <w:r>
        <w:rPr>
          <w:rStyle w:val="FunctionTok"/>
        </w:rPr>
        <w:t xml:space="preserve">      description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br/>
      </w:r>
      <w:r>
        <w:rPr>
          <w:rStyle w:val="NormalTok"/>
        </w:rPr>
        <w:t xml:space="preserve">        Starting evidence for every alert. Returns a 0-100 risk score, a level</w:t>
      </w:r>
      <w:r>
        <w:br/>
      </w:r>
      <w:r>
        <w:rPr>
          <w:rStyle w:val="NormalTok"/>
        </w:rPr>
        <w:t xml:space="preserve">        (Low, Medium, High, Critical), flags (impossible_travel, ip_on_threat_list,</w:t>
      </w:r>
      <w:r>
        <w:br/>
      </w:r>
      <w:r>
        <w:rPr>
          <w:rStyle w:val="NormalTok"/>
        </w:rPr>
        <w:t xml:space="preserve">        new_device, off_hours), the user's baseline, a plain explanation, and the</w:t>
      </w:r>
      <w:r>
        <w:br/>
      </w:r>
      <w:r>
        <w:rPr>
          <w:rStyle w:val="NormalTok"/>
        </w:rPr>
        <w:t xml:space="preserve">        failed sign-ins in the last 5 minutes with failure_flag. 404 = unknown user.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user_id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ip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device_id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geo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timestamp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user_id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jdoe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ip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203.0.113.66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device_id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win-unknown-7f2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geo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"Lagos, NG"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timestamp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"2026-10-02T03:14:00Z"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"200"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Risk assessment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"404"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Unknown user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/threats/live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operationId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get_live_threats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Current banking threat headlines</w:t>
      </w:r>
      <w:r>
        <w:br/>
      </w:r>
      <w:r>
        <w:rPr>
          <w:rStyle w:val="FunctionTok"/>
        </w:rPr>
        <w:t xml:space="preserve">      description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br/>
      </w:r>
      <w:r>
        <w:rPr>
          <w:rStyle w:val="NormalTok"/>
        </w:rPr>
        <w:t xml:space="preserve">        Use when the IP or the pattern could belong to an active campaign</w:t>
      </w:r>
      <w:r>
        <w:br/>
      </w:r>
      <w:r>
        <w:rPr>
          <w:rStyle w:val="NormalTok"/>
        </w:rPr>
        <w:t xml:space="preserve">        (credential theft, account takeover, phishing, MFA abuse).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limit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rPr>
          <w:rStyle w:val="KeywordTok"/>
        </w:rPr>
        <w:t xml:space="preserve">}}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"200"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Rolling threat feed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/analyze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operationId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analyze_signal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Second opinion on one sentence describing the event</w:t>
      </w:r>
      <w:r>
        <w:br/>
      </w:r>
      <w:r>
        <w:rPr>
          <w:rStyle w:val="FunctionTok"/>
        </w:rPr>
        <w:t xml:space="preserve">      description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br/>
      </w:r>
      <w:r>
        <w:rPr>
          <w:rStyle w:val="NormalTok"/>
        </w:rPr>
        <w:t xml:space="preserve">        Use only when signals conflict or the case sits near a level boundary</w:t>
      </w:r>
      <w:r>
        <w:br/>
      </w:r>
      <w:r>
        <w:rPr>
          <w:rStyle w:val="NormalTok"/>
        </w:rPr>
        <w:t xml:space="preserve">        and the other evidence does not settle it.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signal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}}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"200"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Verdict text and matched gates</w:t>
      </w:r>
      <w:r>
        <w:rPr>
          <w:rStyle w:val="KeywordTok"/>
        </w:rPr>
        <w:t xml:space="preserve">}</w:t>
      </w:r>
    </w:p>
    <w:bookmarkEnd w:id="10"/>
    <w:bookmarkStart w:id="13" w:name="import-into-orchestrate"/>
    <w:p>
      <w:pPr>
        <w:pStyle w:val="Heading1"/>
      </w:pPr>
      <w:r>
        <w:t xml:space="preserve">3. Import into Orchestrate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\CyberLab\sentinel-iam</w:t>
      </w:r>
      <w:r>
        <w:br/>
      </w:r>
      <w:r>
        <w:rPr>
          <w:rStyle w:val="CommentTok"/>
        </w:rPr>
        <w:t xml:space="preserve"># Path A, program SaaS instance</w:t>
      </w:r>
      <w:r>
        <w:br/>
      </w:r>
      <w:r>
        <w:rPr>
          <w:rStyle w:val="NormalTok"/>
        </w:rPr>
        <w:t xml:space="preserve">orchestrate env add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bastion-saas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SERVICE_INSTANCE_URL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orchestrate env activate bastion-saas</w:t>
      </w:r>
      <w:r>
        <w:br/>
      </w:r>
      <w:r>
        <w:rPr>
          <w:rStyle w:val="CommentTok"/>
        </w:rPr>
        <w:t xml:space="preserve"># Path B, local Developer Edition (Docker running)</w:t>
      </w:r>
      <w:r>
        <w:br/>
      </w:r>
      <w:r>
        <w:rPr>
          <w:rStyle w:val="NormalTok"/>
        </w:rPr>
        <w:t xml:space="preserve">orchestrate server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env-file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br/>
      </w:r>
      <w:r>
        <w:rPr>
          <w:rStyle w:val="NormalTok"/>
        </w:rPr>
        <w:t xml:space="preserve">orchestrate env activate local</w:t>
      </w:r>
      <w:r>
        <w:br/>
      </w:r>
      <w:r>
        <w:br/>
      </w:r>
      <w:r>
        <w:rPr>
          <w:rStyle w:val="NormalTok"/>
        </w:rPr>
        <w:t xml:space="preserve">orchestrate tools import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 openapi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tools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sentinel-tools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yaml</w:t>
      </w:r>
      <w:r>
        <w:br/>
      </w:r>
      <w:r>
        <w:rPr>
          <w:rStyle w:val="NormalTok"/>
        </w:rPr>
        <w:t xml:space="preserve">orchestrate tools list</w:t>
      </w:r>
    </w:p>
    <w:p>
      <w:pPr>
        <w:pStyle w:val="FirstParagraph"/>
      </w:pPr>
      <w:r>
        <w:t xml:space="preserve">Flags change between ADK versions. Check every command with</w:t>
      </w:r>
      <w:r>
        <w:t xml:space="preserve"> </w:t>
      </w:r>
      <w:r>
        <w:rPr>
          <w:rStyle w:val="VerbatimChar"/>
        </w:rPr>
        <w:t xml:space="preserve">orchestrate &lt;command&gt; --help</w:t>
      </w:r>
      <w:r>
        <w:t xml:space="preserve"> </w:t>
      </w:r>
      <w:r>
        <w:t xml:space="preserve">first. UI alternative on SaaS: Build, then Tools, then Add tool, then OpenAPI, then upload the same file.</w:t>
      </w:r>
    </w:p>
    <w:bookmarkStart w:id="11" w:name="which-server-url"/>
    <w:p>
      <w:pPr>
        <w:pStyle w:val="Heading2"/>
      </w:pPr>
      <w:r>
        <w:t xml:space="preserve">Which server URL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servers.url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 (default)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https://cybershield-iv.onrender.com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ADK, local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http://host.docker.internal:8000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SaaS, local backend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https://...trycloudflare.com</w:t>
            </w:r>
            <w:r>
              <w:t xml:space="preserve"> </w:t>
            </w:r>
            <w:r>
              <w:t xml:space="preserve">URL from</w:t>
            </w:r>
            <w:r>
              <w:t xml:space="preserve"> </w:t>
            </w:r>
            <w:r>
              <w:rPr>
                <w:rStyle w:val="VerbatimChar"/>
              </w:rPr>
              <w:t xml:space="preserve">cloudflared tunnel --url http://localhost:8000</w:t>
            </w:r>
            <w:r>
              <w:t xml:space="preserve">. It changes every restart, so re-import after each one</w:t>
            </w:r>
          </w:p>
        </w:tc>
      </w:tr>
    </w:tbl>
    <w:p>
      <w:pPr>
        <w:pStyle w:val="BodyText"/>
      </w:pPr>
      <w:r>
        <w:t xml:space="preserve">Never use</w:t>
      </w:r>
      <w:r>
        <w:t xml:space="preserve"> </w:t>
      </w:r>
      <w:r>
        <w:rPr>
          <w:rStyle w:val="VerbatimChar"/>
        </w:rPr>
        <w:t xml:space="preserve">localhost:8000</w:t>
      </w:r>
      <w:r>
        <w:t xml:space="preserve">: Orchestrate doesn’t run on your laptop.</w:t>
      </w:r>
    </w:p>
    <w:bookmarkEnd w:id="11"/>
    <w:bookmarkStart w:id="12" w:name="done-when"/>
    <w:p>
      <w:pPr>
        <w:pStyle w:val="Heading2"/>
      </w:pPr>
      <w:r>
        <w:t xml:space="preserve">Done when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orchestrate tools list</w:t>
      </w:r>
      <w:r>
        <w:t xml:space="preserve"> </w:t>
      </w:r>
      <w:r>
        <w:t xml:space="preserve">shows all three tools</w:t>
      </w:r>
    </w:p>
    <w:p>
      <w:pPr>
        <w:pStyle w:val="Compact"/>
        <w:numPr>
          <w:ilvl w:val="0"/>
          <w:numId w:val="1003"/>
        </w:numPr>
      </w:pPr>
      <w:r>
        <w:t xml:space="preserve">One test call to each tool succeeds from Orchestrate</w:t>
      </w:r>
    </w:p>
    <w:p>
      <w:pPr>
        <w:pStyle w:val="Compact"/>
        <w:numPr>
          <w:ilvl w:val="0"/>
          <w:numId w:val="1004"/>
        </w:numPr>
      </w:pPr>
      <w:r>
        <w:t xml:space="preserve">Scenario A through</w:t>
      </w:r>
      <w:r>
        <w:t xml:space="preserve"> </w:t>
      </w:r>
      <w:r>
        <w:rPr>
          <w:rStyle w:val="VerbatimChar"/>
        </w:rPr>
        <w:t xml:space="preserve">assess_login</w:t>
      </w:r>
      <w:r>
        <w:t xml:space="preserve"> </w:t>
      </w:r>
      <w:r>
        <w:t xml:space="preserve">returns 100, Critical</w:t>
      </w:r>
    </w:p>
    <w:p>
      <w:pPr>
        <w:pStyle w:val="Compact"/>
        <w:numPr>
          <w:ilvl w:val="0"/>
          <w:numId w:val="1005"/>
        </w:numPr>
      </w:pPr>
      <w:r>
        <w:t xml:space="preserve">Screenshots of the list and the calls saved as evidence</w:t>
      </w:r>
    </w:p>
    <w:p>
      <w:pPr>
        <w:pStyle w:val="Compact"/>
        <w:numPr>
          <w:ilvl w:val="0"/>
          <w:numId w:val="1006"/>
        </w:numPr>
      </w:pPr>
      <w:r>
        <w:t xml:space="preserve">Request and response shapes, plus any known issues, posted in Slack for the Technical Lead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Sentinel IAM — Tools Guide</dc:title>
  <dc:creator/>
  <cp:keywords/>
  <dcterms:created xsi:type="dcterms:W3CDTF">2026-10-22T03:17:57Z</dcterms:created>
  <dcterms:modified xsi:type="dcterms:W3CDTF">2026-10-22T03:17:57Z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Team Bastion · Oct 21, 2026 · Owner: Technical Support / QA (Task 04)</vt:lpwstr>
  </property>
</Properties>
</file>