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Sentinel IAM — Agent Guide</w:t>
      </w:r>
    </w:p>
    <w:p>
      <w:pPr>
        <w:pStyle w:val="Subtitle"/>
      </w:pPr>
      <w:r>
        <w:t xml:space="preserve">Team Bastion · Oct 21, 2026 · Owner: Technical Lead (Tasks 05, 05b)</w:t>
      </w:r>
    </w:p>
    <w:p>
      <w:pPr>
        <w:pStyle w:val="FirstParagraph"/>
      </w:pPr>
      <w:r>
        <w:t xml:space="preserve">Sentinel is one native watsonx Orchestrate agent named</w:t>
      </w:r>
      <w:r>
        <w:t xml:space="preserve"> </w:t>
      </w:r>
      <w:r>
        <w:rPr>
          <w:rStyle w:val="VerbatimChar"/>
        </w:rPr>
        <w:t xml:space="preserve">sentinel</w:t>
      </w:r>
      <w:r>
        <w:t xml:space="preserve">, with 3 tools and 1 knowledge base. Its behavior comes from one file,</w:t>
      </w:r>
      <w:r>
        <w:t xml:space="preserve"> </w:t>
      </w:r>
      <w:r>
        <w:rPr>
          <w:rStyle w:val="VerbatimChar"/>
        </w:rPr>
        <w:t xml:space="preserve">agents/sentinel.instructions.md</w:t>
      </w:r>
      <w:r>
        <w:t xml:space="preserve">, so most agent work is editing that file and re-testing. Start after Task 04 is done.</w:t>
      </w:r>
    </w:p>
    <w:p>
      <w:pPr>
        <w:pStyle w:val="CaptionedFigure"/>
      </w:pPr>
      <w:r>
        <w:drawing>
          <wp:inline>
            <wp:extent cx="5334000" cy="3254375"/>
            <wp:effectExtent b="0" l="0" r="0" t="0"/>
            <wp:docPr descr="How Sentinel works: 1 agent, 3 tools, 1 knowledge base" title="" id="10" name="Picture"/>
            <a:graphic>
              <a:graphicData uri="http://schemas.openxmlformats.org/drawingml/2006/picture">
                <pic:pic>
                  <pic:nvPicPr>
                    <pic:cNvPr descr="../img/architectur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How Sentinel works: 1 agent, 3 tools, 1 knowledge base</w:t>
      </w:r>
    </w:p>
    <w:bookmarkStart w:id="13" w:name="what-the-agent-must-do"/>
    <w:p>
      <w:pPr>
        <w:pStyle w:val="Heading1"/>
      </w:pPr>
      <w:r>
        <w:t xml:space="preserve">1. What the agent must do</w:t>
      </w:r>
    </w:p>
    <w:p>
      <w:pPr>
        <w:pStyle w:val="Compact"/>
        <w:numPr>
          <w:ilvl w:val="0"/>
          <w:numId w:val="1001"/>
        </w:numPr>
      </w:pPr>
      <w:r>
        <w:t xml:space="preserve">Start every alert with</w:t>
      </w:r>
      <w:r>
        <w:t xml:space="preserve"> </w:t>
      </w:r>
      <w:r>
        <w:rPr>
          <w:rStyle w:val="VerbatimChar"/>
        </w:rPr>
        <w:t xml:space="preserve">assess_login</w:t>
      </w:r>
      <w:r>
        <w:t xml:space="preserve">. It’s the only tool that knows the user’s normal behavior.</w:t>
      </w:r>
    </w:p>
    <w:p>
      <w:pPr>
        <w:pStyle w:val="Compact"/>
        <w:numPr>
          <w:ilvl w:val="0"/>
          <w:numId w:val="1001"/>
        </w:numPr>
      </w:pPr>
      <w:r>
        <w:t xml:space="preserve">After each tool result, write</w:t>
      </w:r>
      <w:r>
        <w:t xml:space="preserve"> </w:t>
      </w:r>
      <w:r>
        <w:rPr>
          <w:b/>
          <w:bCs/>
        </w:rPr>
        <w:t xml:space="preserve">Learned: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Unknown:</w:t>
      </w:r>
      <w:r>
        <w:t xml:space="preserve">, then call another tool or stop. No fixed tool order.</w:t>
      </w:r>
    </w:p>
    <w:p>
      <w:pPr>
        <w:pStyle w:val="Compact"/>
        <w:numPr>
          <w:ilvl w:val="0"/>
          <w:numId w:val="1001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get_live_threats</w:t>
      </w:r>
      <w:r>
        <w:t xml:space="preserve"> </w:t>
      </w:r>
      <w:r>
        <w:t xml:space="preserve">when the IP or pattern could be a live campaign. Call</w:t>
      </w:r>
      <w:r>
        <w:t xml:space="preserve"> </w:t>
      </w:r>
      <w:r>
        <w:rPr>
          <w:rStyle w:val="VerbatimChar"/>
        </w:rPr>
        <w:t xml:space="preserve">analyze_signal</w:t>
      </w:r>
      <w:r>
        <w:t xml:space="preserve"> </w:t>
      </w:r>
      <w:r>
        <w:t xml:space="preserve">only for conflicting or borderline cases.</w:t>
      </w:r>
    </w:p>
    <w:p>
      <w:pPr>
        <w:pStyle w:val="Compact"/>
        <w:numPr>
          <w:ilvl w:val="0"/>
          <w:numId w:val="1001"/>
        </w:numPr>
      </w:pPr>
      <w:r>
        <w:t xml:space="preserve">Rank every option best to worst, each with a reason.</w:t>
      </w:r>
    </w:p>
    <w:p>
      <w:pPr>
        <w:pStyle w:val="Compact"/>
        <w:numPr>
          <w:ilvl w:val="0"/>
          <w:numId w:val="1001"/>
        </w:numPr>
      </w:pPr>
      <w:r>
        <w:t xml:space="preserve">End with</w:t>
      </w:r>
      <w:r>
        <w:t xml:space="preserve"> </w:t>
      </w:r>
      <w:r>
        <w:rPr>
          <w:b/>
          <w:bCs/>
        </w:rPr>
        <w:t xml:space="preserve">Awaiting your approval.</w:t>
      </w:r>
      <w:r>
        <w:t xml:space="preserve"> </w:t>
      </w:r>
      <w:r>
        <w:t xml:space="preserve">Never say or imply an action was taken.</w:t>
      </w:r>
    </w:p>
    <w:p>
      <w:pPr>
        <w:pStyle w:val="Compact"/>
        <w:numPr>
          <w:ilvl w:val="0"/>
          <w:numId w:val="1001"/>
        </w:numPr>
      </w:pPr>
      <w:r>
        <w:t xml:space="preserve">No hedging words: probably, most likely, might, maybe, perhaps, seems, appears.</w:t>
      </w:r>
    </w:p>
    <w:p>
      <w:pPr>
        <w:pStyle w:val="Compact"/>
        <w:numPr>
          <w:ilvl w:val="0"/>
          <w:numId w:val="1001"/>
        </w:numPr>
      </w:pPr>
      <w:r>
        <w:t xml:space="preserve">If a tool fails (for example, unknown user), say which tool and what it means, and ask the analyst to check the input. No risk level without evidence.</w:t>
      </w:r>
    </w:p>
    <w:bookmarkStart w:id="12" w:name="default-action-by-level"/>
    <w:p>
      <w:pPr>
        <w:pStyle w:val="Heading2"/>
      </w:pPr>
      <w:r>
        <w:t xml:space="preserve">Default action by level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First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 action, keep monitoring.</w:t>
            </w:r>
            <w:r>
              <w:t xml:space="preserve"> </w:t>
            </w:r>
            <w:r>
              <w:rPr>
                <w:b/>
                <w:bCs/>
              </w:rPr>
              <w:t xml:space="preserve">If failure_flag is true: step-up MFA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Step-up MFA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Revoke the active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Revoke the session and force a credential reset</w:t>
            </w:r>
          </w:p>
        </w:tc>
      </w:tr>
    </w:tbl>
    <w:p>
      <w:pPr>
        <w:pStyle w:val="BodyText"/>
      </w:pPr>
      <w:r>
        <w:t xml:space="preserve">The score is evidence, not the decision. The agent starts from the default and explains any difference.</w:t>
      </w:r>
    </w:p>
    <w:bookmarkEnd w:id="12"/>
    <w:bookmarkEnd w:id="13"/>
    <w:bookmarkStart w:id="16" w:name="task-05-create-and-import-the-agent"/>
    <w:p>
      <w:pPr>
        <w:pStyle w:val="Heading1"/>
      </w:pPr>
      <w:r>
        <w:t xml:space="preserve">2. Task 05: create and import the agent</w:t>
      </w:r>
    </w:p>
    <w:p>
      <w:pPr>
        <w:pStyle w:val="FirstParagraph"/>
      </w:pPr>
      <w:r>
        <w:t xml:space="preserve">Bob writes</w:t>
      </w:r>
      <w:r>
        <w:t xml:space="preserve"> </w:t>
      </w:r>
      <w:r>
        <w:rPr>
          <w:rStyle w:val="VerbatimChar"/>
        </w:rPr>
        <w:t xml:space="preserve">agents/sentinel.agent.yaml</w:t>
      </w:r>
      <w:r>
        <w:t xml:space="preserve">. Target shape (check field names against</w:t>
      </w:r>
      <w:r>
        <w:t xml:space="preserve"> </w:t>
      </w:r>
      <w:r>
        <w:rPr>
          <w:rStyle w:val="VerbatimChar"/>
        </w:rPr>
        <w:t xml:space="preserve">orchestrate agents --help</w:t>
      </w:r>
      <w:r>
        <w:t xml:space="preserve"> </w:t>
      </w:r>
      <w:r>
        <w:t xml:space="preserve">for your ADK version):</w:t>
      </w:r>
    </w:p>
    <w:p>
      <w:pPr>
        <w:pStyle w:val="SourceCode"/>
      </w:pPr>
      <w:r>
        <w:rPr>
          <w:rStyle w:val="FunctionTok"/>
        </w:rPr>
        <w:t xml:space="preserve">spec_version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native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sentinel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Triages one suspicious-login alert for a bank SOC/IAM analyst. Gathers</w:t>
      </w:r>
      <w:r>
        <w:br/>
      </w:r>
      <w:r>
        <w:rPr>
          <w:rStyle w:val="NormalTok"/>
        </w:rPr>
        <w:t xml:space="preserve">  evidence with its tools, ranks responses with reasons, and waits for the</w:t>
      </w:r>
      <w:r>
        <w:br/>
      </w:r>
      <w:r>
        <w:rPr>
          <w:rStyle w:val="NormalTok"/>
        </w:rPr>
        <w:t xml:space="preserve">  analyst's approval. Never executes an action.</w:t>
      </w:r>
      <w:r>
        <w:br/>
      </w:r>
      <w:r>
        <w:rPr>
          <w:rStyle w:val="FunctionTok"/>
        </w:rPr>
        <w:t xml:space="preserve">llm</w:t>
      </w:r>
      <w:r>
        <w:rPr>
          <w:rStyle w:val="KeywordTok"/>
        </w:rPr>
        <w:t xml:space="preserve">: </w:t>
      </w:r>
      <w:r>
        <w:rPr>
          <w:rStyle w:val="AttributeTok"/>
        </w:rPr>
        <w:t xml:space="preserve">&lt;a tool-calling model from `orchestrate models list`</w:t>
      </w:r>
      <w:r>
        <w:rPr>
          <w:rStyle w:val="CharTok"/>
        </w:rPr>
        <w:t xml:space="preserve">&gt;</w:t>
      </w:r>
      <w:r>
        <w:br/>
      </w:r>
      <w:r>
        <w:rPr>
          <w:rStyle w:val="FunctionTok"/>
        </w:rPr>
        <w:t xml:space="preserve">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FunctionTok"/>
        </w:rPr>
        <w:t xml:space="preserve">instructions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&lt;paste the full text of agents/sentinel.instructions.md&gt;</w:t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assess_login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get_live_threats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analyze_signal</w:t>
      </w:r>
    </w:p>
    <w:p>
      <w:pPr>
        <w:pStyle w:val="SourceCode"/>
      </w:pPr>
      <w:r>
        <w:rPr>
          <w:rStyle w:val="NormalTok"/>
        </w:rPr>
        <w:t xml:space="preserve">orchestrate models list</w:t>
      </w:r>
      <w:r>
        <w:br/>
      </w:r>
      <w:r>
        <w:rPr>
          <w:rStyle w:val="NormalTok"/>
        </w:rPr>
        <w:t xml:space="preserve">orchestrate agents import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br/>
      </w:r>
      <w:r>
        <w:rPr>
          <w:rStyle w:val="NormalTok"/>
        </w:rPr>
        <w:t xml:space="preserve">orchestrate agents list</w:t>
      </w:r>
    </w:p>
    <w:p>
      <w:pPr>
        <w:pStyle w:val="FirstParagraph"/>
      </w:pPr>
      <w:r>
        <w:t xml:space="preserve">UI alternative on SaaS: Build, then Agents, then Create agent. Paste the instructions into Behavior and add the three tools.</w:t>
      </w:r>
    </w:p>
    <w:bookmarkStart w:id="14" w:name="test-it-with-scenario-a"/>
    <w:p>
      <w:pPr>
        <w:pStyle w:val="Heading2"/>
      </w:pPr>
      <w:r>
        <w:t xml:space="preserve">Test it with scenario A</w:t>
      </w:r>
    </w:p>
    <w:p>
      <w:pPr>
        <w:pStyle w:val="FirstParagraph"/>
      </w:pPr>
      <w:r>
        <w:t xml:space="preserve">Paste into the agent chat:</w:t>
      </w:r>
    </w:p>
    <w:p>
      <w:pPr>
        <w:pStyle w:val="SourceCode"/>
      </w:pPr>
      <w:r>
        <w:rPr>
          <w:rStyle w:val="VerbatimChar"/>
        </w:rPr>
        <w:t xml:space="preserve">Suspicious login alert: user_id jdoe, ip 203.0.113.66, device_id win-unknown-7f2, geo Lagos, NG, timestamp 2026-10-02T03:14:00Z</w:t>
      </w:r>
    </w:p>
    <w:bookmarkEnd w:id="14"/>
    <w:bookmarkStart w:id="15" w:name="done-when"/>
    <w:p>
      <w:pPr>
        <w:pStyle w:val="Heading2"/>
      </w:pPr>
      <w:r>
        <w:t xml:space="preserve">Done when</w:t>
      </w:r>
    </w:p>
    <w:p>
      <w:pPr>
        <w:pStyle w:val="Compact"/>
        <w:numPr>
          <w:ilvl w:val="0"/>
          <w:numId w:val="1002"/>
        </w:numPr>
      </w:pPr>
      <w:r>
        <w:t xml:space="preserve">Verdict is Critical (100/100)</w:t>
      </w:r>
    </w:p>
    <w:p>
      <w:pPr>
        <w:pStyle w:val="Compact"/>
        <w:numPr>
          <w:ilvl w:val="0"/>
          <w:numId w:val="1003"/>
        </w:numPr>
      </w:pPr>
      <w:r>
        <w:t xml:space="preserve">Revoke session plus credential reset is ranked first, every option has a reason</w:t>
      </w:r>
    </w:p>
    <w:p>
      <w:pPr>
        <w:pStyle w:val="Compact"/>
        <w:numPr>
          <w:ilvl w:val="0"/>
          <w:numId w:val="1004"/>
        </w:numPr>
      </w:pPr>
      <w:r>
        <w:t xml:space="preserve">The Learned / Unknown steps are visible, with why each tool was called</w:t>
      </w:r>
    </w:p>
    <w:p>
      <w:pPr>
        <w:pStyle w:val="Compact"/>
        <w:numPr>
          <w:ilvl w:val="0"/>
          <w:numId w:val="1005"/>
        </w:numPr>
      </w:pPr>
      <w:r>
        <w:t xml:space="preserve">It ends with</w:t>
      </w:r>
      <w:r>
        <w:t xml:space="preserve"> </w:t>
      </w:r>
      <w:r>
        <w:t xml:space="preserve">“Awaiting your approval”</w:t>
      </w:r>
      <w:r>
        <w:t xml:space="preserve"> </w:t>
      </w:r>
      <w:r>
        <w:t xml:space="preserve">and never says an action was taken</w:t>
      </w:r>
    </w:p>
    <w:p>
      <w:pPr>
        <w:pStyle w:val="Compact"/>
        <w:numPr>
          <w:ilvl w:val="0"/>
          <w:numId w:val="1006"/>
        </w:numPr>
      </w:pPr>
      <w:r>
        <w:t xml:space="preserve">Bob screenshot saved to</w:t>
      </w:r>
      <w:r>
        <w:t xml:space="preserve"> </w:t>
      </w:r>
      <w:r>
        <w:rPr>
          <w:rStyle w:val="VerbatimChar"/>
        </w:rPr>
        <w:t xml:space="preserve">bob_sessions/</w:t>
      </w:r>
    </w:p>
    <w:p>
      <w:pPr>
        <w:pStyle w:val="FirstParagraph"/>
      </w:pPr>
      <w:r>
        <w:rPr>
          <w:b/>
          <w:bCs/>
        </w:rPr>
        <w:t xml:space="preserve">Failure looks like:</w:t>
      </w:r>
      <w:r>
        <w:t xml:space="preserve"> </w:t>
      </w:r>
      <w:r>
        <w:t xml:space="preserve">the same tools in the same order for every case, hedging words, or the conversation ending when the analyst rejects.</w:t>
      </w:r>
    </w:p>
    <w:bookmarkEnd w:id="15"/>
    <w:bookmarkEnd w:id="16"/>
    <w:bookmarkStart w:id="18" w:name="task-05b-attach-the-knowledge-base"/>
    <w:p>
      <w:pPr>
        <w:pStyle w:val="Heading1"/>
      </w:pPr>
      <w:r>
        <w:t xml:space="preserve">3. Task 05b: attach the knowledge base</w:t>
      </w:r>
    </w:p>
    <w:p>
      <w:pPr>
        <w:pStyle w:val="FirstParagraph"/>
      </w:pPr>
      <w:r>
        <w:t xml:space="preserve">The knowledge base is the bank response playbook,</w:t>
      </w:r>
      <w:r>
        <w:t xml:space="preserve"> </w:t>
      </w:r>
      <w:r>
        <w:rPr>
          <w:rStyle w:val="VerbatimChar"/>
        </w:rPr>
        <w:t xml:space="preserve">docs/knowledge/sentinel-response-playbook.md</w:t>
      </w:r>
      <w:r>
        <w:t xml:space="preserve">. It is knowledge, not a tool: the agent still has exactly 3 tools. Start once the Research &amp; Documentation Lead marks the playbook ready.</w:t>
      </w:r>
    </w:p>
    <w:p>
      <w:pPr>
        <w:pStyle w:val="BodyText"/>
      </w:pPr>
      <w:r>
        <w:t xml:space="preserve">Bob writes</w:t>
      </w:r>
      <w:r>
        <w:t xml:space="preserve"> </w:t>
      </w:r>
      <w:r>
        <w:rPr>
          <w:rStyle w:val="VerbatimChar"/>
        </w:rPr>
        <w:t xml:space="preserve">agents/sentinel-playbook.knowledge.yaml</w:t>
      </w:r>
      <w:r>
        <w:t xml:space="preserve"> </w:t>
      </w:r>
      <w:r>
        <w:t xml:space="preserve">(check fields with</w:t>
      </w:r>
      <w:r>
        <w:t xml:space="preserve"> </w:t>
      </w:r>
      <w:r>
        <w:rPr>
          <w:rStyle w:val="VerbatimChar"/>
        </w:rPr>
        <w:t xml:space="preserve">orchestrate knowledge-bases --help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spec_version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knowledge_base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sentinel_response_playbook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Bank policy for suspicious-login response: risk levels, default responses,</w:t>
      </w:r>
      <w:r>
        <w:br/>
      </w:r>
      <w:r>
        <w:rPr>
          <w:rStyle w:val="NormalTok"/>
        </w:rPr>
        <w:t xml:space="preserve">  the 5-minute failure rule, special cases, analyst procedure and audit.</w:t>
      </w:r>
      <w:r>
        <w:br/>
      </w:r>
      <w:r>
        <w:rPr>
          <w:rStyle w:val="FunctionTok"/>
        </w:rPr>
        <w:t xml:space="preserve">documents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docs/knowledge/sentinel-response-playbook.md</w:t>
      </w:r>
    </w:p>
    <w:p>
      <w:pPr>
        <w:pStyle w:val="FirstParagraph"/>
      </w:pPr>
      <w:r>
        <w:t xml:space="preserve">Add it to the agent YAML. Do not add, remove or rename any tool.</w:t>
      </w:r>
    </w:p>
    <w:p>
      <w:pPr>
        <w:pStyle w:val="SourceCode"/>
      </w:pPr>
      <w:r>
        <w:rPr>
          <w:rStyle w:val="FunctionTok"/>
        </w:rPr>
        <w:t xml:space="preserve">knowledge_base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sentinel_response_playbook</w:t>
      </w:r>
    </w:p>
    <w:p>
      <w:pPr>
        <w:pStyle w:val="SourceCode"/>
      </w:pPr>
      <w:r>
        <w:rPr>
          <w:rStyle w:val="NormalTok"/>
        </w:rPr>
        <w:t xml:space="preserve">orchestrate knowledge-bases import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sentinel-playbook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knowledge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br/>
      </w:r>
      <w:r>
        <w:rPr>
          <w:rStyle w:val="NormalTok"/>
        </w:rPr>
        <w:t xml:space="preserve">orchestrate agents import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br/>
      </w:r>
      <w:r>
        <w:rPr>
          <w:rStyle w:val="NormalTok"/>
        </w:rPr>
        <w:t xml:space="preserve">orchestrate agents list</w:t>
      </w:r>
    </w:p>
    <w:p>
      <w:pPr>
        <w:pStyle w:val="FirstParagraph"/>
      </w:pPr>
      <w:r>
        <w:t xml:space="preserve">UI alternative on SaaS: Build, then Agents, then</w:t>
      </w:r>
      <w:r>
        <w:t xml:space="preserve"> </w:t>
      </w:r>
      <w:r>
        <w:rPr>
          <w:rStyle w:val="VerbatimChar"/>
        </w:rPr>
        <w:t xml:space="preserve">sentinel</w:t>
      </w:r>
      <w:r>
        <w:t xml:space="preserve">, then Knowledge, then upload the playbook file.</w:t>
      </w:r>
    </w:p>
    <w:bookmarkStart w:id="17" w:name="done-when-1"/>
    <w:p>
      <w:pPr>
        <w:pStyle w:val="Heading2"/>
      </w:pPr>
      <w:r>
        <w:t xml:space="preserve">Done when</w:t>
      </w:r>
    </w:p>
    <w:p>
      <w:pPr>
        <w:pStyle w:val="Compact"/>
        <w:numPr>
          <w:ilvl w:val="0"/>
          <w:numId w:val="1007"/>
        </w:numPr>
      </w:pPr>
      <w:r>
        <w:t xml:space="preserve">The agent shows 3 tools and 1 knowledge base</w:t>
      </w:r>
    </w:p>
    <w:p>
      <w:pPr>
        <w:pStyle w:val="Compact"/>
        <w:numPr>
          <w:ilvl w:val="0"/>
          <w:numId w:val="1008"/>
        </w:numPr>
      </w:pPr>
      <w:r>
        <w:t xml:space="preserve">Scenario H names the playbook section it follows (section 6, conflicting signals) and ends with</w:t>
      </w:r>
      <w:r>
        <w:t xml:space="preserve"> </w:t>
      </w:r>
      <w:r>
        <w:t xml:space="preserve">“Awaiting your approval”</w:t>
      </w:r>
    </w:p>
    <w:p>
      <w:pPr>
        <w:pStyle w:val="Compact"/>
        <w:numPr>
          <w:ilvl w:val="0"/>
          <w:numId w:val="1009"/>
        </w:numPr>
      </w:pPr>
      <w:r>
        <w:t xml:space="preserve">Scenario A is unchanged</w:t>
      </w:r>
    </w:p>
    <w:bookmarkEnd w:id="17"/>
    <w:bookmarkEnd w:id="18"/>
    <w:bookmarkStart w:id="19" w:name="fixing-agent-behavior"/>
    <w:p>
      <w:pPr>
        <w:pStyle w:val="Heading1"/>
      </w:pPr>
      <w:r>
        <w:t xml:space="preserve">4. Fixing agent behavior</w:t>
      </w:r>
    </w:p>
    <w:p>
      <w:pPr>
        <w:pStyle w:val="FirstParagraph"/>
      </w:pPr>
      <w:r>
        <w:t xml:space="preserve">When a scenario fails:</w:t>
      </w:r>
    </w:p>
    <w:p>
      <w:pPr>
        <w:pStyle w:val="Compact"/>
        <w:numPr>
          <w:ilvl w:val="0"/>
          <w:numId w:val="1010"/>
        </w:numPr>
      </w:pPr>
      <w:r>
        <w:t xml:space="preserve">Change the</w:t>
      </w:r>
      <w:r>
        <w:t xml:space="preserve"> </w:t>
      </w:r>
      <w:r>
        <w:rPr>
          <w:b/>
          <w:bCs/>
        </w:rPr>
        <w:t xml:space="preserve">smallest</w:t>
      </w:r>
      <w:r>
        <w:t xml:space="preserve"> </w:t>
      </w:r>
      <w:r>
        <w:t xml:space="preserve">part of</w:t>
      </w:r>
      <w:r>
        <w:t xml:space="preserve"> </w:t>
      </w:r>
      <w:r>
        <w:rPr>
          <w:rStyle w:val="VerbatimChar"/>
        </w:rPr>
        <w:t xml:space="preserve">agents/sentinel.instructions.md</w:t>
      </w:r>
      <w:r>
        <w:t xml:space="preserve"> </w:t>
      </w:r>
      <w:r>
        <w:t xml:space="preserve">that explains the failure.</w:t>
      </w:r>
    </w:p>
    <w:p>
      <w:pPr>
        <w:pStyle w:val="Compact"/>
        <w:numPr>
          <w:ilvl w:val="0"/>
          <w:numId w:val="1010"/>
        </w:numPr>
      </w:pPr>
      <w:r>
        <w:t xml:space="preserve">Copy the new text into the agent YAML and re-import.</w:t>
      </w:r>
    </w:p>
    <w:p>
      <w:pPr>
        <w:pStyle w:val="Compact"/>
        <w:numPr>
          <w:ilvl w:val="0"/>
          <w:numId w:val="1010"/>
        </w:numPr>
      </w:pPr>
      <w:r>
        <w:t xml:space="preserve">Re-run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scenario, not only the one that failed. Fixes can break earlier passes.</w:t>
      </w:r>
    </w:p>
    <w:p>
      <w:pPr>
        <w:pStyle w:val="Compact"/>
        <w:numPr>
          <w:ilvl w:val="0"/>
          <w:numId w:val="1010"/>
        </w:numPr>
      </w:pPr>
      <w:r>
        <w:t xml:space="preserve">Log each run as a new row in</w:t>
      </w:r>
      <w:r>
        <w:t xml:space="preserve"> </w:t>
      </w:r>
      <w:r>
        <w:rPr>
          <w:rStyle w:val="VerbatimChar"/>
        </w:rPr>
        <w:t xml:space="preserve">docs/testing/test-sheet.csv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Where to fix it in the instructions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tools in the same order every time</w:t>
            </w:r>
          </w:p>
        </w:tc>
        <w:tc>
          <w:tcPr/>
          <w:p>
            <w:pPr>
              <w:pStyle w:val="Compact"/>
            </w:pPr>
            <w:r>
              <w:t xml:space="preserve">“How you work the case”</w:t>
            </w:r>
            <w:r>
              <w:t xml:space="preserve">: strengthen Learned / Unknown, remove any step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Hedging words</w:t>
            </w:r>
          </w:p>
        </w:tc>
        <w:tc>
          <w:tcPr/>
          <w:p>
            <w:pPr>
              <w:pStyle w:val="Compact"/>
            </w:pPr>
            <w:r>
              <w:t xml:space="preserve">“Rules”</w:t>
            </w:r>
            <w:r>
              <w:t xml:space="preserve">: the</w:t>
            </w:r>
            <w:r>
              <w:t xml:space="preserve"> </w:t>
            </w:r>
            <w:r>
              <w:t xml:space="preserve">“Be decisive”</w:t>
            </w:r>
            <w:r>
              <w:t xml:space="preserve"> </w:t>
            </w:r>
            <w:r>
              <w:t xml:space="preserve">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Says an action was done</w:t>
            </w:r>
          </w:p>
        </w:tc>
        <w:tc>
          <w:tcPr/>
          <w:p>
            <w:pPr>
              <w:pStyle w:val="Compact"/>
            </w:pPr>
            <w:r>
              <w:t xml:space="preserve">“Rules”</w:t>
            </w:r>
            <w:r>
              <w:t xml:space="preserve">:</w:t>
            </w:r>
            <w:r>
              <w:t xml:space="preserve"> </w:t>
            </w:r>
            <w:r>
              <w:t xml:space="preserve">“You recommend. You never execute.”</w:t>
            </w:r>
            <w:r>
              <w:t xml:space="preserve"> </w:t>
            </w:r>
            <w:r>
              <w:t xml:space="preserve">This fails the test outright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Ends the chat after a rejection</w:t>
            </w:r>
          </w:p>
        </w:tc>
        <w:tc>
          <w:tcPr/>
          <w:p>
            <w:pPr>
              <w:pStyle w:val="Compact"/>
            </w:pPr>
            <w:r>
              <w:t xml:space="preserve">“Rules”</w:t>
            </w:r>
            <w:r>
              <w:t xml:space="preserve">:</w:t>
            </w:r>
            <w:r>
              <w:t xml:space="preserve"> </w:t>
            </w:r>
            <w:r>
              <w:t xml:space="preserve">“If the analyst rejects”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Ranks no action on a flagged Low case</w:t>
            </w:r>
          </w:p>
        </w:tc>
        <w:tc>
          <w:tcPr/>
          <w:p>
            <w:pPr>
              <w:pStyle w:val="Compact"/>
            </w:pPr>
            <w:r>
              <w:t xml:space="preserve">“Authentication-failure policy”</w:t>
            </w:r>
            <w:r>
              <w:t xml:space="preserve">: flagged Low ranks step-up MFA first</w:t>
            </w:r>
          </w:p>
        </w:tc>
      </w:tr>
    </w:tbl>
    <w:p>
      <w:pPr>
        <w:pStyle w:val="BodyText"/>
      </w:pPr>
      <w:r>
        <w:t xml:space="preserve">Agent freeze: no changes after</w:t>
      </w:r>
      <w:r>
        <w:t xml:space="preserve"> </w:t>
      </w:r>
      <w:r>
        <w:rPr>
          <w:b/>
          <w:bCs/>
        </w:rPr>
        <w:t xml:space="preserve">Nov 8</w:t>
      </w:r>
      <w:r>
        <w:t xml:space="preserve">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IAM — Agent Guide</dc:title>
  <dc:creator/>
  <cp:keywords/>
  <dcterms:created xsi:type="dcterms:W3CDTF">2026-10-22T03:17:57Z</dcterms:created>
  <dcterms:modified xsi:type="dcterms:W3CDTF">2026-10-22T03:17:57Z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Team Bastion · Oct 21, 2026 · Owner: Technical Lead (Tasks 05, 05b)</vt:lpwstr>
  </property>
</Properties>
</file>