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7A" w:rsidRDefault="000C627A" w:rsidP="00526B59">
      <w:pPr>
        <w:pStyle w:val="Title"/>
        <w:jc w:val="center"/>
      </w:pPr>
      <w:r>
        <w:t xml:space="preserve">DE0 Controller </w:t>
      </w:r>
      <w:bookmarkStart w:id="0" w:name="_GoBack"/>
      <w:bookmarkEnd w:id="0"/>
      <w:r>
        <w:t>GUI</w:t>
      </w:r>
    </w:p>
    <w:p w:rsidR="000C627A" w:rsidRDefault="000C627A" w:rsidP="000C627A">
      <w:pPr>
        <w:pStyle w:val="Heading1"/>
      </w:pPr>
      <w:r>
        <w:t>What you will need:</w:t>
      </w:r>
    </w:p>
    <w:p w:rsidR="000C627A" w:rsidRDefault="000C627A" w:rsidP="000C627A">
      <w:pPr>
        <w:pStyle w:val="ListParagraph"/>
        <w:numPr>
          <w:ilvl w:val="0"/>
          <w:numId w:val="1"/>
        </w:numPr>
      </w:pPr>
      <w:r>
        <w:t>Python 3.4  (https://www.python.org/)</w:t>
      </w:r>
    </w:p>
    <w:p w:rsidR="000C627A" w:rsidRDefault="000C627A" w:rsidP="000C627A">
      <w:pPr>
        <w:pStyle w:val="ListParagraph"/>
        <w:numPr>
          <w:ilvl w:val="0"/>
          <w:numId w:val="1"/>
        </w:numPr>
      </w:pPr>
      <w:proofErr w:type="spellStart"/>
      <w:r>
        <w:t>TerasIC</w:t>
      </w:r>
      <w:proofErr w:type="spellEnd"/>
      <w:r>
        <w:t xml:space="preserve"> DE0 Development Board</w:t>
      </w:r>
    </w:p>
    <w:p w:rsidR="000C627A" w:rsidRDefault="000C627A" w:rsidP="000C627A">
      <w:pPr>
        <w:pStyle w:val="ListParagraph"/>
        <w:numPr>
          <w:ilvl w:val="0"/>
          <w:numId w:val="1"/>
        </w:numPr>
      </w:pPr>
      <w:r>
        <w:t>Provided glue logic or compatible glue logic (please see “Glue Logic Guide”)</w:t>
      </w:r>
    </w:p>
    <w:p w:rsidR="000C627A" w:rsidRDefault="000C627A" w:rsidP="000C627A">
      <w:pPr>
        <w:pStyle w:val="Heading1"/>
      </w:pPr>
      <w:r>
        <w:t>Setting up the Program</w:t>
      </w:r>
    </w:p>
    <w:p w:rsidR="000C627A" w:rsidRPr="00C91476" w:rsidRDefault="000C627A" w:rsidP="000C627A">
      <w:pPr>
        <w:pStyle w:val="Heading2"/>
      </w:pPr>
      <w:r>
        <w:t>Windows</w:t>
      </w:r>
    </w:p>
    <w:p w:rsidR="000C627A" w:rsidRDefault="000C627A" w:rsidP="000C627A">
      <w:r>
        <w:t xml:space="preserve">The first thing that needs to be done, is to change the </w:t>
      </w:r>
      <w:proofErr w:type="spellStart"/>
      <w:r>
        <w:t>Start_Server.lnk</w:t>
      </w:r>
      <w:proofErr w:type="spellEnd"/>
      <w:r>
        <w:t xml:space="preserve"> properties.</w:t>
      </w:r>
    </w:p>
    <w:p w:rsidR="000C627A" w:rsidRDefault="000C627A" w:rsidP="000C627A">
      <w:pPr>
        <w:pStyle w:val="ListParagraph"/>
        <w:numPr>
          <w:ilvl w:val="0"/>
          <w:numId w:val="3"/>
        </w:numPr>
      </w:pPr>
      <w:r>
        <w:t xml:space="preserve">Under the Shortcut Tab, change the Target to point to the quartus_stp.exe and the provided </w:t>
      </w:r>
      <w:proofErr w:type="spellStart"/>
      <w:r>
        <w:t>TCL_Server.tcl</w:t>
      </w:r>
      <w:proofErr w:type="spellEnd"/>
      <w:r>
        <w:t xml:space="preserve"> in the following manner:</w:t>
      </w:r>
    </w:p>
    <w:p w:rsidR="000C627A" w:rsidRDefault="000C627A" w:rsidP="000C627A">
      <w:pPr>
        <w:ind w:left="720"/>
      </w:pPr>
      <w:r>
        <w:t>Target:</w:t>
      </w:r>
    </w:p>
    <w:p w:rsidR="000C627A" w:rsidRDefault="000C627A" w:rsidP="000C627A">
      <w:pPr>
        <w:ind w:left="720" w:firstLine="720"/>
        <w:rPr>
          <w:rFonts w:ascii="Consolas" w:hAnsi="Consolas" w:cs="Consolas"/>
        </w:rPr>
      </w:pPr>
      <w:r w:rsidRPr="00790208">
        <w:rPr>
          <w:rFonts w:ascii="Consolas" w:hAnsi="Consolas" w:cs="Consolas"/>
        </w:rPr>
        <w:t xml:space="preserve">C:\altera\14.0\quartus\bin64\quartus_stp.exe -t C:\&lt;Path to </w:t>
      </w:r>
      <w:proofErr w:type="spellStart"/>
      <w:r w:rsidRPr="00790208">
        <w:rPr>
          <w:rFonts w:ascii="Consolas" w:hAnsi="Consolas" w:cs="Consolas"/>
        </w:rPr>
        <w:t>TCL_Server.tcl</w:t>
      </w:r>
      <w:proofErr w:type="spellEnd"/>
      <w:r w:rsidRPr="00790208">
        <w:rPr>
          <w:rFonts w:ascii="Consolas" w:hAnsi="Consolas" w:cs="Consolas"/>
        </w:rPr>
        <w:t>&gt;"</w:t>
      </w:r>
    </w:p>
    <w:p w:rsidR="000C627A" w:rsidRDefault="000C627A" w:rsidP="000C627A">
      <w:pPr>
        <w:ind w:left="720"/>
        <w:rPr>
          <w:rFonts w:ascii="Consolas" w:hAnsi="Consolas" w:cs="Consolas"/>
        </w:rPr>
      </w:pPr>
      <w:r w:rsidRPr="002D149F">
        <w:t>Start</w:t>
      </w:r>
      <w:r>
        <w:rPr>
          <w:rFonts w:ascii="Consolas" w:hAnsi="Consolas" w:cs="Consolas"/>
        </w:rPr>
        <w:t xml:space="preserve"> in:</w:t>
      </w:r>
    </w:p>
    <w:p w:rsidR="000C627A" w:rsidRDefault="000C627A" w:rsidP="000C62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E50B5F">
        <w:rPr>
          <w:rFonts w:ascii="Consolas" w:hAnsi="Consolas" w:cs="Consolas"/>
        </w:rPr>
        <w:t>C:\altera\14.0\quartus\bin64</w:t>
      </w:r>
    </w:p>
    <w:p w:rsidR="000C627A" w:rsidRDefault="000C627A" w:rsidP="000C627A">
      <w:pPr>
        <w:ind w:left="72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2D9DF605" wp14:editId="1FF3DFFB">
            <wp:extent cx="2834626" cy="3924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48" cy="39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7A" w:rsidRPr="00084154" w:rsidRDefault="000C627A" w:rsidP="000C627A">
      <w:pPr>
        <w:ind w:left="720"/>
      </w:pPr>
      <w:r w:rsidRPr="00084154">
        <w:lastRenderedPageBreak/>
        <w:t>Some th</w:t>
      </w:r>
      <w:r w:rsidR="009B6654">
        <w:t>ings to keep in mind about this:</w:t>
      </w:r>
    </w:p>
    <w:p w:rsidR="000C627A" w:rsidRPr="00084154" w:rsidRDefault="000C627A" w:rsidP="000C627A">
      <w:pPr>
        <w:pStyle w:val="ListParagraph"/>
        <w:numPr>
          <w:ilvl w:val="0"/>
          <w:numId w:val="4"/>
        </w:numPr>
      </w:pPr>
      <w:r w:rsidRPr="00084154">
        <w:t xml:space="preserve">The version of </w:t>
      </w:r>
      <w:proofErr w:type="spellStart"/>
      <w:r w:rsidRPr="00084154">
        <w:t>Quartus</w:t>
      </w:r>
      <w:proofErr w:type="spellEnd"/>
      <w:r w:rsidRPr="00084154">
        <w:t xml:space="preserve"> should not matter. It has been tested wit</w:t>
      </w:r>
      <w:r w:rsidR="009B6654">
        <w:t>h version 9, 13 and 14. W</w:t>
      </w:r>
      <w:r w:rsidRPr="00084154">
        <w:t>ith any version later than 13</w:t>
      </w:r>
      <w:r w:rsidR="009B6654">
        <w:t>,</w:t>
      </w:r>
      <w:r w:rsidRPr="00084154">
        <w:t xml:space="preserve"> you cannot program the </w:t>
      </w:r>
      <w:proofErr w:type="spellStart"/>
      <w:r w:rsidRPr="00084154">
        <w:t>Cyclon</w:t>
      </w:r>
      <w:proofErr w:type="spellEnd"/>
      <w:r w:rsidRPr="00084154">
        <w:t xml:space="preserve"> III FPGA, as it is no longer supported.</w:t>
      </w:r>
    </w:p>
    <w:p w:rsidR="000C627A" w:rsidRPr="00C91476" w:rsidRDefault="000C627A" w:rsidP="000C627A">
      <w:pPr>
        <w:pStyle w:val="ListParagraph"/>
        <w:numPr>
          <w:ilvl w:val="0"/>
          <w:numId w:val="4"/>
        </w:numPr>
      </w:pPr>
      <w:r>
        <w:t>If</w:t>
      </w:r>
      <w:r w:rsidRPr="00084154">
        <w:t xml:space="preserve"> you move the </w:t>
      </w:r>
      <w:proofErr w:type="spellStart"/>
      <w:r w:rsidRPr="00084154">
        <w:t>TCL_Server.tcl</w:t>
      </w:r>
      <w:proofErr w:type="spellEnd"/>
      <w:r w:rsidRPr="00084154">
        <w:t xml:space="preserve"> file</w:t>
      </w:r>
      <w:r w:rsidR="009B6654">
        <w:t>,</w:t>
      </w:r>
      <w:r w:rsidRPr="00084154">
        <w:t xml:space="preserve"> you must update the shortcut file.</w:t>
      </w:r>
    </w:p>
    <w:p w:rsidR="000C627A" w:rsidRDefault="000C627A" w:rsidP="000C627A">
      <w:pPr>
        <w:pStyle w:val="Heading1"/>
      </w:pPr>
      <w:r>
        <w:t>Using the GUI</w:t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>To run the program</w:t>
      </w:r>
      <w:r w:rsidR="009B6654">
        <w:t>,</w:t>
      </w:r>
      <w:r>
        <w:t xml:space="preserve"> simply open the main.py file. This will launch the GUI and the Python terminal.</w:t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>When the program first opens</w:t>
      </w:r>
      <w:r w:rsidR="009B6654">
        <w:t>,</w:t>
      </w:r>
      <w:r>
        <w:t xml:space="preserve"> it will ask you how many </w:t>
      </w:r>
      <w:r w:rsidR="009B6654">
        <w:t>registers are to be addressed</w:t>
      </w:r>
      <w:r>
        <w:t xml:space="preserve">. </w:t>
      </w:r>
    </w:p>
    <w:p w:rsidR="000C627A" w:rsidRDefault="000C627A" w:rsidP="000C627A">
      <w:pPr>
        <w:pStyle w:val="ListParagraph"/>
        <w:numPr>
          <w:ilvl w:val="1"/>
          <w:numId w:val="2"/>
        </w:numPr>
      </w:pPr>
      <w:r>
        <w:t>All addressed registers will start at 0x01</w:t>
      </w:r>
    </w:p>
    <w:p w:rsidR="001A60CC" w:rsidRDefault="001A60CC" w:rsidP="000C627A">
      <w:pPr>
        <w:pStyle w:val="ListParagraph"/>
        <w:numPr>
          <w:ilvl w:val="1"/>
          <w:numId w:val="2"/>
        </w:numPr>
      </w:pPr>
      <w:r>
        <w:t>The last address will always be the return address (0xFF)</w:t>
      </w:r>
    </w:p>
    <w:p w:rsidR="008256C4" w:rsidRDefault="008256C4" w:rsidP="008256C4">
      <w:pPr>
        <w:ind w:left="1080"/>
        <w:jc w:val="center"/>
      </w:pPr>
      <w:r>
        <w:rPr>
          <w:noProof/>
        </w:rPr>
        <w:drawing>
          <wp:inline distT="0" distB="0" distL="0" distR="0" wp14:anchorId="56E68C9A" wp14:editId="77CD425B">
            <wp:extent cx="23717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C4" w:rsidRDefault="008256C4" w:rsidP="008256C4">
      <w:pPr>
        <w:jc w:val="center"/>
      </w:pPr>
      <w:r>
        <w:rPr>
          <w:noProof/>
        </w:rPr>
        <w:drawing>
          <wp:inline distT="0" distB="0" distL="0" distR="0" wp14:anchorId="7533EB86" wp14:editId="3374647B">
            <wp:extent cx="59436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 xml:space="preserve">Once </w:t>
      </w:r>
      <w:r w:rsidR="001A60CC">
        <w:t>the number of addressed registers are set</w:t>
      </w:r>
      <w:r>
        <w:t xml:space="preserve"> and your DE0 board is already programed</w:t>
      </w:r>
      <w:r w:rsidR="009B6654">
        <w:t xml:space="preserve">, </w:t>
      </w:r>
      <w:r>
        <w:t xml:space="preserve">you will then click on the connect button. This will run the </w:t>
      </w:r>
      <w:proofErr w:type="spellStart"/>
      <w:r>
        <w:t>TCL_Server</w:t>
      </w:r>
      <w:proofErr w:type="spellEnd"/>
      <w:r>
        <w:t xml:space="preserve"> and open the quartus_stp.exe. This will take several moments and will then run 100 reads and writes. </w:t>
      </w:r>
    </w:p>
    <w:p w:rsidR="000C627A" w:rsidRDefault="000C627A" w:rsidP="000C627A">
      <w:pPr>
        <w:pStyle w:val="ListParagraph"/>
        <w:ind w:left="1440"/>
      </w:pPr>
      <w:r w:rsidRPr="00CF0C75">
        <w:rPr>
          <w:b/>
        </w:rPr>
        <w:t>NOTE</w:t>
      </w:r>
      <w:r>
        <w:t>: If you need to reprogram</w:t>
      </w:r>
      <w:r w:rsidR="00110363">
        <w:t xml:space="preserve"> </w:t>
      </w:r>
      <w:r>
        <w:t>your board</w:t>
      </w:r>
      <w:r w:rsidR="00110363">
        <w:t>,</w:t>
      </w:r>
      <w:r>
        <w:t xml:space="preserve"> you must disconnect your board.</w:t>
      </w:r>
    </w:p>
    <w:p w:rsidR="003F0902" w:rsidRDefault="003F0902" w:rsidP="003F0902">
      <w:pPr>
        <w:jc w:val="center"/>
      </w:pPr>
      <w:r>
        <w:rPr>
          <w:noProof/>
        </w:rPr>
        <w:lastRenderedPageBreak/>
        <w:drawing>
          <wp:inline distT="0" distB="0" distL="0" distR="0" wp14:anchorId="0731EC0C" wp14:editId="7A0E5E0A">
            <wp:extent cx="5943600" cy="3596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7A" w:rsidRDefault="001A60CC" w:rsidP="000C627A">
      <w:pPr>
        <w:pStyle w:val="ListParagraph"/>
        <w:numPr>
          <w:ilvl w:val="0"/>
          <w:numId w:val="2"/>
        </w:numPr>
      </w:pPr>
      <w:r>
        <w:t>Once step 3 is complete</w:t>
      </w:r>
      <w:r w:rsidR="009B6654">
        <w:t>,</w:t>
      </w:r>
      <w:r>
        <w:t xml:space="preserve"> you are ready to start sending and receiving data to the DE0 Board.</w:t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 xml:space="preserve">To send data to the board, </w:t>
      </w:r>
      <w:r w:rsidR="001A60CC">
        <w:t>simply select the register you want to send data to, enter in the value and then click send.</w:t>
      </w:r>
    </w:p>
    <w:p w:rsidR="001A60CC" w:rsidRDefault="001A60CC" w:rsidP="001A60CC">
      <w:pPr>
        <w:pStyle w:val="ListParagraph"/>
        <w:numPr>
          <w:ilvl w:val="1"/>
          <w:numId w:val="2"/>
        </w:numPr>
      </w:pPr>
      <w:r>
        <w:t>You will see the value sent to the register appear in the right side of the GUI</w:t>
      </w:r>
      <w:r w:rsidR="009B6654">
        <w:t>,</w:t>
      </w:r>
      <w:r>
        <w:t xml:space="preserve"> and will also see the value appear in the terminal.</w:t>
      </w:r>
    </w:p>
    <w:p w:rsidR="001A60CC" w:rsidRDefault="001A60CC" w:rsidP="001A60CC">
      <w:pPr>
        <w:pStyle w:val="ListParagraph"/>
        <w:numPr>
          <w:ilvl w:val="2"/>
          <w:numId w:val="2"/>
        </w:numPr>
      </w:pPr>
      <w:r>
        <w:t>The terminal will show 2 read and write sequences. When you are sending data</w:t>
      </w:r>
      <w:r w:rsidR="009B6654">
        <w:t>,</w:t>
      </w:r>
      <w:r>
        <w:t xml:space="preserve"> it will show the address in the first sequence and then the data in the second. When reading back the data</w:t>
      </w:r>
      <w:r w:rsidR="009B6654">
        <w:t>,</w:t>
      </w:r>
      <w:r>
        <w:t xml:space="preserve"> you will first see the address being sent and the second sequence will be the return value. </w:t>
      </w:r>
    </w:p>
    <w:p w:rsidR="003F0902" w:rsidRDefault="003F0902" w:rsidP="003F09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8C8DB" wp14:editId="75AE4C6D">
                <wp:simplePos x="0" y="0"/>
                <wp:positionH relativeFrom="column">
                  <wp:posOffset>65405</wp:posOffset>
                </wp:positionH>
                <wp:positionV relativeFrom="paragraph">
                  <wp:posOffset>290195</wp:posOffset>
                </wp:positionV>
                <wp:extent cx="3605530" cy="474345"/>
                <wp:effectExtent l="19050" t="19050" r="1397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530" cy="47434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9D9D8" id="Rectangle 6" o:spid="_x0000_s1026" style="position:absolute;margin-left:5.15pt;margin-top:22.85pt;width:283.9pt;height:3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" filled="f" strokecolor="#1f4d78 [1604]" strokeweight="2.2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3F0902" w:rsidTr="00C95D43">
        <w:tc>
          <w:tcPr>
            <w:tcW w:w="6115" w:type="dxa"/>
          </w:tcPr>
          <w:p w:rsidR="003F0902" w:rsidRDefault="003F0902" w:rsidP="003F09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A25BC7" wp14:editId="57A792D2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935619</wp:posOffset>
                      </wp:positionV>
                      <wp:extent cx="3605530" cy="474345"/>
                      <wp:effectExtent l="19050" t="19050" r="13970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553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2A73F2" id="Rectangle 8" o:spid="_x0000_s1026" style="position:absolute;margin-left:.35pt;margin-top:73.65pt;width:283.9pt;height:37.3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" filled="f" strokecolor="#1f4d78 [1604]" strokeweight="2.25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8E98A9" wp14:editId="26834B9C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469636</wp:posOffset>
                      </wp:positionV>
                      <wp:extent cx="3605530" cy="474345"/>
                      <wp:effectExtent l="19050" t="19050" r="13970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553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B7448B" id="Rectangle 7" o:spid="_x0000_s1026" style="position:absolute;margin-left:.35pt;margin-top:37pt;width:283.9pt;height:37.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" filled="f" strokecolor="#1f4d78 [1604]" strokeweight="2.25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F86CB3" wp14:editId="766EDE60">
                  <wp:extent cx="3674745" cy="1414624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9169" b="6591"/>
                          <a:stretch/>
                        </pic:blipFill>
                        <pic:spPr bwMode="auto">
                          <a:xfrm>
                            <a:off x="0" y="0"/>
                            <a:ext cx="3674853" cy="1414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:rsidR="003F0902" w:rsidRDefault="003F0902" w:rsidP="003F0902">
            <w:r>
              <w:t>Write to address 1 of value 2</w:t>
            </w:r>
          </w:p>
          <w:p w:rsidR="003F0902" w:rsidRDefault="003F0902" w:rsidP="003F0902"/>
          <w:p w:rsidR="003F0902" w:rsidRDefault="003F0902" w:rsidP="003F0902"/>
          <w:p w:rsidR="003F0902" w:rsidRDefault="003F0902" w:rsidP="003F0902">
            <w:r>
              <w:t>Write to address 2 of value 3</w:t>
            </w:r>
          </w:p>
          <w:p w:rsidR="003F0902" w:rsidRDefault="003F0902" w:rsidP="003F0902"/>
          <w:p w:rsidR="003F0902" w:rsidRDefault="003F0902" w:rsidP="003F0902"/>
          <w:p w:rsidR="003F0902" w:rsidRDefault="003F0902" w:rsidP="003F0902">
            <w:r>
              <w:t xml:space="preserve">Read the value out of address FF with the </w:t>
            </w:r>
            <w:proofErr w:type="spellStart"/>
            <w:r>
              <w:t>add</w:t>
            </w:r>
            <w:proofErr w:type="spellEnd"/>
            <w:r>
              <w:t xml:space="preserve"> of address 1 and 2 (5)</w:t>
            </w:r>
          </w:p>
        </w:tc>
      </w:tr>
    </w:tbl>
    <w:p w:rsidR="003F0902" w:rsidRDefault="003F0902" w:rsidP="003F0902"/>
    <w:p w:rsidR="000C627A" w:rsidRDefault="00C95D43" w:rsidP="00C95D43">
      <w:pPr>
        <w:pStyle w:val="Heading1"/>
      </w:pPr>
      <w:r>
        <w:lastRenderedPageBreak/>
        <w:t>How it works</w:t>
      </w:r>
    </w:p>
    <w:p w:rsidR="00C95D43" w:rsidRDefault="00C95D43" w:rsidP="00C95D43">
      <w:r>
        <w:t xml:space="preserve">The GUI is written in python and runs a TCL, TCP/IP server to communicate with the board. The port that is opened is 2540. Once the connection is made to the board </w:t>
      </w:r>
      <w:r w:rsidR="009E141C">
        <w:t>from</w:t>
      </w:r>
      <w:r>
        <w:t xml:space="preserve"> the computer</w:t>
      </w:r>
      <w:r w:rsidR="00BA6FEE">
        <w:t>,</w:t>
      </w:r>
      <w:r>
        <w:t xml:space="preserve"> the python scripts will send binary data to the port number listed. At this point</w:t>
      </w:r>
      <w:r w:rsidR="00BA6FEE">
        <w:t>,</w:t>
      </w:r>
      <w:r>
        <w:t xml:space="preserve"> the TCL script takes over and </w:t>
      </w:r>
      <w:r w:rsidR="009E141C">
        <w:t>sends the data</w:t>
      </w:r>
      <w:r>
        <w:t xml:space="preserve"> in serial. With the TCL script</w:t>
      </w:r>
      <w:r w:rsidR="00BA6FEE">
        <w:t>,</w:t>
      </w:r>
      <w:r>
        <w:t xml:space="preserve"> there are a few main commands that are used that are supported by </w:t>
      </w:r>
      <w:proofErr w:type="spellStart"/>
      <w:r>
        <w:t>Quartus</w:t>
      </w:r>
      <w:proofErr w:type="spellEnd"/>
      <w:r>
        <w:t xml:space="preserve">. </w:t>
      </w: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8280"/>
        <w:gridCol w:w="3060"/>
      </w:tblGrid>
      <w:tr w:rsidR="009D71CF" w:rsidTr="00764DE9">
        <w:tc>
          <w:tcPr>
            <w:tcW w:w="8280" w:type="dxa"/>
          </w:tcPr>
          <w:p w:rsidR="009D71CF" w:rsidRPr="009D71CF" w:rsidRDefault="009E141C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O</w:t>
            </w:r>
            <w:r w:rsidR="009D71CF" w:rsidRPr="009D71CF">
              <w:rPr>
                <w:rFonts w:ascii="Consolas" w:hAnsi="Consolas" w:cs="Consolas"/>
                <w:sz w:val="18"/>
                <w:szCs w:val="18"/>
              </w:rPr>
              <w:t>pen_device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hardware_name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usbblaster_name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device_name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test_device</w:t>
            </w:r>
            <w:proofErr w:type="spellEnd"/>
          </w:p>
          <w:p w:rsidR="009D71CF" w:rsidRDefault="009D71CF" w:rsidP="00C95D43">
            <w:pPr>
              <w:jc w:val="center"/>
            </w:pPr>
          </w:p>
        </w:tc>
        <w:tc>
          <w:tcPr>
            <w:tcW w:w="3060" w:type="dxa"/>
          </w:tcPr>
          <w:p w:rsidR="009D71CF" w:rsidRPr="00C95D43" w:rsidRDefault="009D71CF" w:rsidP="009D71CF">
            <w:pPr>
              <w:jc w:val="center"/>
            </w:pPr>
            <w:r>
              <w:t>This command opens the JTAG Device so that it will accept further commands</w:t>
            </w:r>
          </w:p>
        </w:tc>
      </w:tr>
      <w:tr w:rsidR="009D71CF" w:rsidTr="00764DE9">
        <w:tc>
          <w:tcPr>
            <w:tcW w:w="8280" w:type="dxa"/>
          </w:tcPr>
          <w:p w:rsidR="009D71CF" w:rsidRPr="00764DE9" w:rsidRDefault="009D71CF" w:rsidP="00764DE9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device_virtual_ir_shift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1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no_ca</w:t>
            </w:r>
            <w:r w:rsidR="00764DE9">
              <w:rPr>
                <w:rFonts w:ascii="Consolas" w:hAnsi="Consolas" w:cs="Consolas"/>
                <w:sz w:val="18"/>
                <w:szCs w:val="18"/>
              </w:rPr>
              <w:t>ptured_ir_value</w:t>
            </w:r>
            <w:proofErr w:type="spellEnd"/>
          </w:p>
        </w:tc>
        <w:tc>
          <w:tcPr>
            <w:tcW w:w="3060" w:type="dxa"/>
          </w:tcPr>
          <w:p w:rsidR="009D71CF" w:rsidRPr="00C95D43" w:rsidRDefault="009D71CF" w:rsidP="009D71CF">
            <w:pPr>
              <w:jc w:val="center"/>
            </w:pPr>
            <w:r>
              <w:t>Setups up to send in data</w:t>
            </w:r>
          </w:p>
        </w:tc>
      </w:tr>
      <w:tr w:rsidR="009D71CF" w:rsidTr="00764DE9">
        <w:tc>
          <w:tcPr>
            <w:tcW w:w="8280" w:type="dxa"/>
          </w:tcPr>
          <w:p w:rsidR="009D71CF" w:rsidRPr="009D71CF" w:rsidRDefault="009D71CF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device_virtual_dr_shift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send_data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 -length 8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no_captured_dr_value</w:t>
            </w:r>
            <w:proofErr w:type="spellEnd"/>
          </w:p>
        </w:tc>
        <w:tc>
          <w:tcPr>
            <w:tcW w:w="3060" w:type="dxa"/>
          </w:tcPr>
          <w:p w:rsidR="009D71CF" w:rsidRDefault="009D71CF" w:rsidP="009D71CF">
            <w:pPr>
              <w:jc w:val="center"/>
            </w:pPr>
            <w:r>
              <w:t>Data to be sent</w:t>
            </w:r>
          </w:p>
        </w:tc>
      </w:tr>
      <w:tr w:rsidR="009D71CF" w:rsidTr="00764DE9">
        <w:tc>
          <w:tcPr>
            <w:tcW w:w="8280" w:type="dxa"/>
          </w:tcPr>
          <w:p w:rsidR="009D71CF" w:rsidRPr="009D71CF" w:rsidRDefault="009D71CF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device_virtual_ir_shift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no_captured_ir_value</w:t>
            </w:r>
            <w:proofErr w:type="spellEnd"/>
          </w:p>
        </w:tc>
        <w:tc>
          <w:tcPr>
            <w:tcW w:w="3060" w:type="dxa"/>
          </w:tcPr>
          <w:p w:rsidR="009D71CF" w:rsidRDefault="009D71CF" w:rsidP="009D71CF">
            <w:pPr>
              <w:jc w:val="center"/>
            </w:pPr>
            <w:r>
              <w:t>Set IR register back to 0 which is bypass mode</w:t>
            </w:r>
          </w:p>
        </w:tc>
      </w:tr>
      <w:tr w:rsidR="009D71CF" w:rsidTr="00764DE9">
        <w:tc>
          <w:tcPr>
            <w:tcW w:w="8280" w:type="dxa"/>
          </w:tcPr>
          <w:p w:rsidR="009D71CF" w:rsidRPr="009D71CF" w:rsidRDefault="009D71CF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device_virtual_dr_shift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send_data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 -length 8]</w:t>
            </w:r>
          </w:p>
        </w:tc>
        <w:tc>
          <w:tcPr>
            <w:tcW w:w="3060" w:type="dxa"/>
          </w:tcPr>
          <w:p w:rsidR="009D71CF" w:rsidRDefault="009D71CF" w:rsidP="009D71CF">
            <w:pPr>
              <w:jc w:val="center"/>
            </w:pPr>
            <w:r>
              <w:t xml:space="preserve">This command sends data into the device and also reads back in a value from the </w:t>
            </w:r>
            <w:proofErr w:type="spellStart"/>
            <w:r>
              <w:t>tdo</w:t>
            </w:r>
            <w:proofErr w:type="spellEnd"/>
            <w:r>
              <w:t xml:space="preserve"> pin. </w:t>
            </w:r>
          </w:p>
        </w:tc>
      </w:tr>
    </w:tbl>
    <w:p w:rsidR="00C95D43" w:rsidRDefault="00C95D43" w:rsidP="009E141C"/>
    <w:p w:rsidR="00C95D43" w:rsidRDefault="004D617C" w:rsidP="004D617C">
      <w:r>
        <w:t>For a further breakdown</w:t>
      </w:r>
      <w:r w:rsidR="00BA6FEE">
        <w:t>,</w:t>
      </w:r>
      <w:r>
        <w:t xml:space="preserve"> please refer to the document “</w:t>
      </w:r>
      <w:proofErr w:type="spellStart"/>
      <w:r>
        <w:t>vJTAG</w:t>
      </w:r>
      <w:proofErr w:type="spellEnd"/>
      <w:r>
        <w:t xml:space="preserve"> Breakdown”</w:t>
      </w:r>
      <w:r w:rsidR="00BA6FEE">
        <w:t>,</w:t>
      </w:r>
      <w:r>
        <w:t xml:space="preserve"> as well as “</w:t>
      </w:r>
      <w:proofErr w:type="spellStart"/>
      <w:r>
        <w:t>vJTAG</w:t>
      </w:r>
      <w:proofErr w:type="spellEnd"/>
      <w:r>
        <w:t xml:space="preserve"> </w:t>
      </w:r>
      <w:proofErr w:type="spellStart"/>
      <w:r>
        <w:t>Megafunction</w:t>
      </w:r>
      <w:proofErr w:type="spellEnd"/>
      <w:r>
        <w:t>.” Also</w:t>
      </w:r>
      <w:r w:rsidR="00BA6FEE">
        <w:t>,</w:t>
      </w:r>
      <w:r>
        <w:t xml:space="preserve"> for more on the TCL instruction</w:t>
      </w:r>
      <w:r w:rsidR="00BA6FEE">
        <w:t>,</w:t>
      </w:r>
      <w:r>
        <w:t xml:space="preserve"> please refer to the document title “IR Instructions.” You can also find further information on the </w:t>
      </w:r>
      <w:proofErr w:type="spellStart"/>
      <w:r>
        <w:t>vjtag</w:t>
      </w:r>
      <w:proofErr w:type="spellEnd"/>
      <w:r>
        <w:t>, TCL scripting for Altera</w:t>
      </w:r>
      <w:r w:rsidR="00BA6FEE">
        <w:t>,</w:t>
      </w:r>
      <w:r>
        <w:t xml:space="preserve"> and a breakdown of the DE0 Bo</w:t>
      </w:r>
      <w:r w:rsidR="00BA6FEE">
        <w:t xml:space="preserve">ard schematics </w:t>
      </w:r>
      <w:r>
        <w:t xml:space="preserve">in the “Supporting Documents” folder.  </w:t>
      </w:r>
    </w:p>
    <w:p w:rsidR="00C95D43" w:rsidRDefault="00C95D43" w:rsidP="00C95D43">
      <w:pPr>
        <w:jc w:val="center"/>
      </w:pPr>
      <w:r w:rsidRPr="00C95D43">
        <w:tab/>
      </w:r>
    </w:p>
    <w:p w:rsidR="00C95D43" w:rsidRPr="00C95D43" w:rsidRDefault="00C95D43" w:rsidP="00C95D43">
      <w:pPr>
        <w:jc w:val="center"/>
      </w:pPr>
    </w:p>
    <w:sectPr w:rsidR="00C95D43" w:rsidRPr="00C9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3841"/>
    <w:multiLevelType w:val="hybridMultilevel"/>
    <w:tmpl w:val="D206E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E1CA8"/>
    <w:multiLevelType w:val="hybridMultilevel"/>
    <w:tmpl w:val="3FF62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5B4B"/>
    <w:multiLevelType w:val="hybridMultilevel"/>
    <w:tmpl w:val="35EC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C2DDB"/>
    <w:multiLevelType w:val="hybridMultilevel"/>
    <w:tmpl w:val="E180A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7A"/>
    <w:rsid w:val="000C627A"/>
    <w:rsid w:val="00110363"/>
    <w:rsid w:val="001A60CC"/>
    <w:rsid w:val="00371010"/>
    <w:rsid w:val="003F0902"/>
    <w:rsid w:val="004D617C"/>
    <w:rsid w:val="00526B59"/>
    <w:rsid w:val="00764DE9"/>
    <w:rsid w:val="008256C4"/>
    <w:rsid w:val="009B6654"/>
    <w:rsid w:val="009D71CF"/>
    <w:rsid w:val="009E141C"/>
    <w:rsid w:val="00BA6FEE"/>
    <w:rsid w:val="00C00B8D"/>
    <w:rsid w:val="00C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C4AFD-9F07-4A39-A162-DF1DE987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6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27A"/>
    <w:pPr>
      <w:ind w:left="720"/>
      <w:contextualSpacing/>
    </w:pPr>
  </w:style>
  <w:style w:type="table" w:styleId="TableGrid">
    <w:name w:val="Table Grid"/>
    <w:basedOn w:val="TableNormal"/>
    <w:uiPriority w:val="39"/>
    <w:rsid w:val="003F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Silvares,Kyle S</dc:creator>
  <cp:keywords/>
  <dc:description/>
  <cp:lastModifiedBy>Kyle Silvares</cp:lastModifiedBy>
  <cp:revision>9</cp:revision>
  <dcterms:created xsi:type="dcterms:W3CDTF">2014-12-14T22:43:00Z</dcterms:created>
  <dcterms:modified xsi:type="dcterms:W3CDTF">2015-04-27T17:15:00Z</dcterms:modified>
</cp:coreProperties>
</file>