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3D3" w:rsidRDefault="009956B3">
      <w:r>
        <w:t>AMINA QADEER/</w:t>
      </w:r>
    </w:p>
    <w:p w:rsidR="009956B3" w:rsidRDefault="009956B3">
      <w:r>
        <w:t>SYNDICATE: A</w:t>
      </w:r>
    </w:p>
    <w:p w:rsidR="009956B3" w:rsidRDefault="009956B3">
      <w:r>
        <w:t>DEGREE 42</w:t>
      </w:r>
    </w:p>
    <w:p w:rsidR="009956B3" w:rsidRDefault="009956B3">
      <w:proofErr w:type="gramStart"/>
      <w:r>
        <w:t>DEPARTMENT :</w:t>
      </w:r>
      <w:proofErr w:type="gramEnd"/>
      <w:r>
        <w:t xml:space="preserve"> CE</w:t>
      </w:r>
    </w:p>
    <w:p w:rsidR="009956B3" w:rsidRDefault="009956B3">
      <w:r>
        <w:t xml:space="preserve">                                                            </w:t>
      </w:r>
    </w:p>
    <w:p w:rsidR="009956B3" w:rsidRDefault="009956B3">
      <w:r>
        <w:t xml:space="preserve">                                                                         QUIZ</w:t>
      </w:r>
    </w:p>
    <w:p w:rsidR="009956B3" w:rsidRDefault="009956B3">
      <w:r>
        <w:t>Q: HOW YOU EXPLAIN CONCEPT OF TWO NATION THEORY?</w:t>
      </w:r>
    </w:p>
    <w:p w:rsidR="009956B3" w:rsidRPr="009956B3" w:rsidRDefault="009956B3" w:rsidP="009956B3">
      <w:pPr>
        <w:pStyle w:val="NormalWeb"/>
        <w:shd w:val="clear" w:color="auto" w:fill="FFFFFF"/>
        <w:spacing w:before="120" w:after="120"/>
        <w:rPr>
          <w:rFonts w:ascii="Arial" w:eastAsia="Times New Roman" w:hAnsi="Arial" w:cs="Arial"/>
          <w:color w:val="202122"/>
          <w:sz w:val="21"/>
          <w:szCs w:val="21"/>
          <w:lang w:eastAsia="en-GB"/>
        </w:rPr>
      </w:pPr>
      <w:r>
        <w:t xml:space="preserve">ANSWER:    </w:t>
      </w:r>
      <w:r w:rsidRPr="009956B3">
        <w:rPr>
          <w:rFonts w:ascii="Arial" w:eastAsia="Times New Roman" w:hAnsi="Arial" w:cs="Arial"/>
          <w:color w:val="202122"/>
          <w:sz w:val="21"/>
          <w:szCs w:val="21"/>
          <w:lang w:eastAsia="en-GB"/>
        </w:rPr>
        <w:t>The </w:t>
      </w:r>
      <w:r w:rsidRPr="009956B3">
        <w:rPr>
          <w:rFonts w:ascii="Arial" w:eastAsia="Times New Roman" w:hAnsi="Arial" w:cs="Arial"/>
          <w:b/>
          <w:bCs/>
          <w:color w:val="202122"/>
          <w:sz w:val="21"/>
          <w:szCs w:val="21"/>
          <w:lang w:eastAsia="en-GB"/>
        </w:rPr>
        <w:t>two-nation theory</w:t>
      </w:r>
      <w:r w:rsidRPr="009956B3">
        <w:rPr>
          <w:rFonts w:ascii="Arial" w:eastAsia="Times New Roman" w:hAnsi="Arial" w:cs="Arial"/>
          <w:color w:val="202122"/>
          <w:sz w:val="21"/>
          <w:szCs w:val="21"/>
          <w:lang w:eastAsia="en-GB"/>
        </w:rPr>
        <w:t> is the basis of the creation of </w:t>
      </w:r>
      <w:hyperlink r:id="rId5" w:tooltip="Pakistan" w:history="1">
        <w:r w:rsidRPr="009956B3">
          <w:rPr>
            <w:rFonts w:ascii="Arial" w:eastAsia="Times New Roman" w:hAnsi="Arial" w:cs="Arial"/>
            <w:color w:val="0B0080"/>
            <w:sz w:val="21"/>
            <w:szCs w:val="21"/>
            <w:u w:val="single"/>
            <w:lang w:eastAsia="en-GB"/>
          </w:rPr>
          <w:t>Pakistan</w:t>
        </w:r>
      </w:hyperlink>
      <w:r w:rsidRPr="009956B3">
        <w:rPr>
          <w:rFonts w:ascii="Arial" w:eastAsia="Times New Roman" w:hAnsi="Arial" w:cs="Arial"/>
          <w:color w:val="202122"/>
          <w:sz w:val="21"/>
          <w:szCs w:val="21"/>
          <w:lang w:eastAsia="en-GB"/>
        </w:rPr>
        <w:t xml:space="preserve">. According to this theory Muslims and Hindus are two separate nations by definition; Muslims have their own customs, religion, and tradition, and from social and moral points of view, Muslims are different from Hindus; and therefore, Muslims should be able to have their own separate homeland in which Islam is the dominant </w:t>
      </w:r>
      <w:proofErr w:type="spellStart"/>
      <w:r w:rsidRPr="009956B3">
        <w:rPr>
          <w:rFonts w:ascii="Arial" w:eastAsia="Times New Roman" w:hAnsi="Arial" w:cs="Arial"/>
          <w:color w:val="202122"/>
          <w:sz w:val="21"/>
          <w:szCs w:val="21"/>
          <w:lang w:eastAsia="en-GB"/>
        </w:rPr>
        <w:t>religion,and</w:t>
      </w:r>
      <w:proofErr w:type="spellEnd"/>
      <w:r w:rsidRPr="009956B3">
        <w:rPr>
          <w:rFonts w:ascii="Arial" w:eastAsia="Times New Roman" w:hAnsi="Arial" w:cs="Arial"/>
          <w:color w:val="202122"/>
          <w:sz w:val="21"/>
          <w:szCs w:val="21"/>
          <w:lang w:eastAsia="en-GB"/>
        </w:rPr>
        <w:t xml:space="preserve"> being </w:t>
      </w:r>
      <w:hyperlink r:id="rId6" w:tooltip="Religious segregation" w:history="1">
        <w:r w:rsidRPr="009956B3">
          <w:rPr>
            <w:rFonts w:ascii="Arial" w:eastAsia="Times New Roman" w:hAnsi="Arial" w:cs="Arial"/>
            <w:color w:val="0B0080"/>
            <w:sz w:val="21"/>
            <w:szCs w:val="21"/>
            <w:u w:val="single"/>
            <w:lang w:eastAsia="en-GB"/>
          </w:rPr>
          <w:t>segregated</w:t>
        </w:r>
      </w:hyperlink>
      <w:r w:rsidRPr="009956B3">
        <w:rPr>
          <w:rFonts w:ascii="Arial" w:eastAsia="Times New Roman" w:hAnsi="Arial" w:cs="Arial"/>
          <w:color w:val="202122"/>
          <w:sz w:val="21"/>
          <w:szCs w:val="21"/>
          <w:lang w:eastAsia="en-GB"/>
        </w:rPr>
        <w:t> from Hindus and other non-</w:t>
      </w:r>
      <w:proofErr w:type="spellStart"/>
      <w:r w:rsidRPr="009956B3">
        <w:rPr>
          <w:rFonts w:ascii="Arial" w:eastAsia="Times New Roman" w:hAnsi="Arial" w:cs="Arial"/>
          <w:color w:val="202122"/>
          <w:sz w:val="21"/>
          <w:szCs w:val="21"/>
          <w:lang w:eastAsia="en-GB"/>
        </w:rPr>
        <w:t>muslims</w:t>
      </w:r>
      <w:proofErr w:type="spellEnd"/>
      <w:r w:rsidRPr="009956B3">
        <w:rPr>
          <w:rFonts w:ascii="Arial" w:eastAsia="Times New Roman" w:hAnsi="Arial" w:cs="Arial"/>
          <w:color w:val="202122"/>
          <w:sz w:val="21"/>
          <w:szCs w:val="21"/>
          <w:lang w:eastAsia="en-GB"/>
        </w:rPr>
        <w:t>.</w:t>
      </w:r>
      <w:hyperlink r:id="rId7" w:anchor="cite_note-1" w:history="1">
        <w:r w:rsidRPr="009956B3">
          <w:rPr>
            <w:rFonts w:ascii="Arial" w:eastAsia="Times New Roman" w:hAnsi="Arial" w:cs="Arial"/>
            <w:color w:val="0B0080"/>
            <w:sz w:val="17"/>
            <w:szCs w:val="17"/>
            <w:u w:val="single"/>
            <w:vertAlign w:val="superscript"/>
            <w:lang w:eastAsia="en-GB"/>
          </w:rPr>
          <w:t>[1]</w:t>
        </w:r>
      </w:hyperlink>
      <w:hyperlink r:id="rId8" w:anchor="cite_note-khan1940-2" w:history="1">
        <w:r w:rsidRPr="009956B3">
          <w:rPr>
            <w:rFonts w:ascii="Arial" w:eastAsia="Times New Roman" w:hAnsi="Arial" w:cs="Arial"/>
            <w:color w:val="0B0080"/>
            <w:sz w:val="17"/>
            <w:szCs w:val="17"/>
            <w:u w:val="single"/>
            <w:vertAlign w:val="superscript"/>
            <w:lang w:eastAsia="en-GB"/>
          </w:rPr>
          <w:t>[2]</w:t>
        </w:r>
      </w:hyperlink>
      <w:r w:rsidRPr="009956B3">
        <w:rPr>
          <w:rFonts w:ascii="Arial" w:eastAsia="Times New Roman" w:hAnsi="Arial" w:cs="Arial"/>
          <w:color w:val="202122"/>
          <w:sz w:val="21"/>
          <w:szCs w:val="21"/>
          <w:lang w:eastAsia="en-GB"/>
        </w:rPr>
        <w:t> The two-nation theory advocated by the </w:t>
      </w:r>
      <w:hyperlink r:id="rId9" w:tooltip="All India Muslim League" w:history="1">
        <w:r w:rsidRPr="009956B3">
          <w:rPr>
            <w:rFonts w:ascii="Arial" w:eastAsia="Times New Roman" w:hAnsi="Arial" w:cs="Arial"/>
            <w:color w:val="0B0080"/>
            <w:sz w:val="21"/>
            <w:szCs w:val="21"/>
            <w:u w:val="single"/>
            <w:lang w:eastAsia="en-GB"/>
          </w:rPr>
          <w:t>All India Muslim League</w:t>
        </w:r>
      </w:hyperlink>
      <w:r w:rsidRPr="009956B3">
        <w:rPr>
          <w:rFonts w:ascii="Arial" w:eastAsia="Times New Roman" w:hAnsi="Arial" w:cs="Arial"/>
          <w:color w:val="202122"/>
          <w:sz w:val="21"/>
          <w:szCs w:val="21"/>
          <w:lang w:eastAsia="en-GB"/>
        </w:rPr>
        <w:t> is the founding principle of the </w:t>
      </w:r>
      <w:hyperlink r:id="rId10" w:tooltip="Pakistan Movement" w:history="1">
        <w:r w:rsidRPr="009956B3">
          <w:rPr>
            <w:rFonts w:ascii="Arial" w:eastAsia="Times New Roman" w:hAnsi="Arial" w:cs="Arial"/>
            <w:color w:val="0B0080"/>
            <w:sz w:val="21"/>
            <w:szCs w:val="21"/>
            <w:u w:val="single"/>
            <w:lang w:eastAsia="en-GB"/>
          </w:rPr>
          <w:t>Pakistan Movement</w:t>
        </w:r>
      </w:hyperlink>
      <w:r w:rsidRPr="009956B3">
        <w:rPr>
          <w:rFonts w:ascii="Arial" w:eastAsia="Times New Roman" w:hAnsi="Arial" w:cs="Arial"/>
          <w:color w:val="202122"/>
          <w:sz w:val="21"/>
          <w:szCs w:val="21"/>
          <w:lang w:eastAsia="en-GB"/>
        </w:rPr>
        <w:t> (i.e. the ideology of </w:t>
      </w:r>
      <w:hyperlink r:id="rId11" w:tooltip="Pakistan" w:history="1">
        <w:r w:rsidRPr="009956B3">
          <w:rPr>
            <w:rFonts w:ascii="Arial" w:eastAsia="Times New Roman" w:hAnsi="Arial" w:cs="Arial"/>
            <w:color w:val="0B0080"/>
            <w:sz w:val="21"/>
            <w:szCs w:val="21"/>
            <w:u w:val="single"/>
            <w:lang w:eastAsia="en-GB"/>
          </w:rPr>
          <w:t>Pakistan</w:t>
        </w:r>
      </w:hyperlink>
      <w:r w:rsidRPr="009956B3">
        <w:rPr>
          <w:rFonts w:ascii="Arial" w:eastAsia="Times New Roman" w:hAnsi="Arial" w:cs="Arial"/>
          <w:color w:val="202122"/>
          <w:sz w:val="21"/>
          <w:szCs w:val="21"/>
          <w:lang w:eastAsia="en-GB"/>
        </w:rPr>
        <w:t> as a Muslim </w:t>
      </w:r>
      <w:hyperlink r:id="rId12" w:tooltip="Nation-state" w:history="1">
        <w:r w:rsidRPr="009956B3">
          <w:rPr>
            <w:rFonts w:ascii="Arial" w:eastAsia="Times New Roman" w:hAnsi="Arial" w:cs="Arial"/>
            <w:color w:val="0B0080"/>
            <w:sz w:val="21"/>
            <w:szCs w:val="21"/>
            <w:u w:val="single"/>
            <w:lang w:eastAsia="en-GB"/>
          </w:rPr>
          <w:t>nation-state</w:t>
        </w:r>
      </w:hyperlink>
      <w:r w:rsidRPr="009956B3">
        <w:rPr>
          <w:rFonts w:ascii="Arial" w:eastAsia="Times New Roman" w:hAnsi="Arial" w:cs="Arial"/>
          <w:color w:val="202122"/>
          <w:sz w:val="21"/>
          <w:szCs w:val="21"/>
          <w:lang w:eastAsia="en-GB"/>
        </w:rPr>
        <w:t xml:space="preserve"> in the </w:t>
      </w:r>
      <w:proofErr w:type="spellStart"/>
      <w:r w:rsidRPr="009956B3">
        <w:rPr>
          <w:rFonts w:ascii="Arial" w:eastAsia="Times New Roman" w:hAnsi="Arial" w:cs="Arial"/>
          <w:color w:val="202122"/>
          <w:sz w:val="21"/>
          <w:szCs w:val="21"/>
          <w:lang w:eastAsia="en-GB"/>
        </w:rPr>
        <w:t>northwestern</w:t>
      </w:r>
      <w:proofErr w:type="spellEnd"/>
      <w:r w:rsidRPr="009956B3">
        <w:rPr>
          <w:rFonts w:ascii="Arial" w:eastAsia="Times New Roman" w:hAnsi="Arial" w:cs="Arial"/>
          <w:color w:val="202122"/>
          <w:sz w:val="21"/>
          <w:szCs w:val="21"/>
          <w:lang w:eastAsia="en-GB"/>
        </w:rPr>
        <w:t xml:space="preserve"> and eastern regions of India) through the </w:t>
      </w:r>
      <w:hyperlink r:id="rId13" w:tooltip="Partition of India" w:history="1">
        <w:r w:rsidRPr="009956B3">
          <w:rPr>
            <w:rFonts w:ascii="Arial" w:eastAsia="Times New Roman" w:hAnsi="Arial" w:cs="Arial"/>
            <w:color w:val="0B0080"/>
            <w:sz w:val="21"/>
            <w:szCs w:val="21"/>
            <w:u w:val="single"/>
            <w:lang w:eastAsia="en-GB"/>
          </w:rPr>
          <w:t>partition of India</w:t>
        </w:r>
      </w:hyperlink>
      <w:r w:rsidRPr="009956B3">
        <w:rPr>
          <w:rFonts w:ascii="Arial" w:eastAsia="Times New Roman" w:hAnsi="Arial" w:cs="Arial"/>
          <w:color w:val="202122"/>
          <w:sz w:val="21"/>
          <w:szCs w:val="21"/>
          <w:lang w:eastAsia="en-GB"/>
        </w:rPr>
        <w:t> in 1947.</w:t>
      </w:r>
      <w:hyperlink r:id="rId14" w:anchor="cite_note-Two-Nation_Theory_Exists-3" w:history="1">
        <w:r w:rsidRPr="009956B3">
          <w:rPr>
            <w:rFonts w:ascii="Arial" w:eastAsia="Times New Roman" w:hAnsi="Arial" w:cs="Arial"/>
            <w:color w:val="0B0080"/>
            <w:sz w:val="17"/>
            <w:szCs w:val="17"/>
            <w:u w:val="single"/>
            <w:vertAlign w:val="superscript"/>
            <w:lang w:eastAsia="en-GB"/>
          </w:rPr>
          <w:t>[3]</w:t>
        </w:r>
      </w:hyperlink>
    </w:p>
    <w:p w:rsidR="009956B3" w:rsidRPr="009956B3" w:rsidRDefault="009956B3" w:rsidP="009956B3">
      <w:pPr>
        <w:shd w:val="clear" w:color="auto" w:fill="FFFFFF"/>
        <w:spacing w:before="120" w:after="120" w:line="240" w:lineRule="auto"/>
        <w:rPr>
          <w:rFonts w:ascii="Arial" w:eastAsia="Times New Roman" w:hAnsi="Arial" w:cs="Arial"/>
          <w:color w:val="202122"/>
          <w:sz w:val="21"/>
          <w:szCs w:val="21"/>
          <w:lang w:eastAsia="en-GB"/>
        </w:rPr>
      </w:pPr>
      <w:r w:rsidRPr="009956B3">
        <w:rPr>
          <w:rFonts w:ascii="Arial" w:eastAsia="Times New Roman" w:hAnsi="Arial" w:cs="Arial"/>
          <w:color w:val="202122"/>
          <w:sz w:val="21"/>
          <w:szCs w:val="21"/>
          <w:lang w:eastAsia="en-GB"/>
        </w:rPr>
        <w:t>The ideology that religion is the determining factor in defining the nationality of Indian Muslims was undertaken by </w:t>
      </w:r>
      <w:hyperlink r:id="rId15" w:tooltip="Muhammad Ali Jinnah" w:history="1">
        <w:r w:rsidRPr="009956B3">
          <w:rPr>
            <w:rFonts w:ascii="Arial" w:eastAsia="Times New Roman" w:hAnsi="Arial" w:cs="Arial"/>
            <w:color w:val="0B0080"/>
            <w:sz w:val="21"/>
            <w:szCs w:val="21"/>
            <w:u w:val="single"/>
            <w:lang w:eastAsia="en-GB"/>
          </w:rPr>
          <w:t>Muhammad Ali Jinnah</w:t>
        </w:r>
      </w:hyperlink>
      <w:r w:rsidRPr="009956B3">
        <w:rPr>
          <w:rFonts w:ascii="Arial" w:eastAsia="Times New Roman" w:hAnsi="Arial" w:cs="Arial"/>
          <w:color w:val="202122"/>
          <w:sz w:val="21"/>
          <w:szCs w:val="21"/>
          <w:lang w:eastAsia="en-GB"/>
        </w:rPr>
        <w:t>, who termed it as the awakening of Muslims for the creation of Pakistan.</w:t>
      </w:r>
      <w:hyperlink r:id="rId16" w:anchor="cite_note-4" w:history="1">
        <w:r w:rsidRPr="009956B3">
          <w:rPr>
            <w:rFonts w:ascii="Arial" w:eastAsia="Times New Roman" w:hAnsi="Arial" w:cs="Arial"/>
            <w:color w:val="0B0080"/>
            <w:sz w:val="17"/>
            <w:szCs w:val="17"/>
            <w:u w:val="single"/>
            <w:vertAlign w:val="superscript"/>
            <w:lang w:eastAsia="en-GB"/>
          </w:rPr>
          <w:t>[4]</w:t>
        </w:r>
      </w:hyperlink>
      <w:r w:rsidRPr="009956B3">
        <w:rPr>
          <w:rFonts w:ascii="Arial" w:eastAsia="Times New Roman" w:hAnsi="Arial" w:cs="Arial"/>
          <w:color w:val="202122"/>
          <w:sz w:val="21"/>
          <w:szCs w:val="21"/>
          <w:lang w:eastAsia="en-GB"/>
        </w:rPr>
        <w:t> It is also a source of inspiration to several </w:t>
      </w:r>
      <w:hyperlink r:id="rId17" w:tooltip="Hindu nationalism" w:history="1">
        <w:r w:rsidRPr="009956B3">
          <w:rPr>
            <w:rFonts w:ascii="Arial" w:eastAsia="Times New Roman" w:hAnsi="Arial" w:cs="Arial"/>
            <w:color w:val="0B0080"/>
            <w:sz w:val="21"/>
            <w:szCs w:val="21"/>
            <w:u w:val="single"/>
            <w:lang w:eastAsia="en-GB"/>
          </w:rPr>
          <w:t>Hindu nationalist</w:t>
        </w:r>
      </w:hyperlink>
      <w:r w:rsidRPr="009956B3">
        <w:rPr>
          <w:rFonts w:ascii="Arial" w:eastAsia="Times New Roman" w:hAnsi="Arial" w:cs="Arial"/>
          <w:color w:val="202122"/>
          <w:sz w:val="21"/>
          <w:szCs w:val="21"/>
          <w:lang w:eastAsia="en-GB"/>
        </w:rPr>
        <w:t> organisations, with causes as varied as the redefinition of Indian Muslims as non-Indian foreigners and second-class citizens in India, the </w:t>
      </w:r>
      <w:hyperlink r:id="rId18" w:tooltip="Persecution of Muslims in India" w:history="1">
        <w:r w:rsidRPr="009956B3">
          <w:rPr>
            <w:rFonts w:ascii="Arial" w:eastAsia="Times New Roman" w:hAnsi="Arial" w:cs="Arial"/>
            <w:color w:val="0B0080"/>
            <w:sz w:val="21"/>
            <w:szCs w:val="21"/>
            <w:u w:val="single"/>
            <w:lang w:eastAsia="en-GB"/>
          </w:rPr>
          <w:t>expulsion of all Muslims</w:t>
        </w:r>
      </w:hyperlink>
      <w:r w:rsidRPr="009956B3">
        <w:rPr>
          <w:rFonts w:ascii="Arial" w:eastAsia="Times New Roman" w:hAnsi="Arial" w:cs="Arial"/>
          <w:color w:val="202122"/>
          <w:sz w:val="21"/>
          <w:szCs w:val="21"/>
          <w:lang w:eastAsia="en-GB"/>
        </w:rPr>
        <w:t> from </w:t>
      </w:r>
      <w:hyperlink r:id="rId19" w:tooltip="India" w:history="1">
        <w:r w:rsidRPr="009956B3">
          <w:rPr>
            <w:rFonts w:ascii="Arial" w:eastAsia="Times New Roman" w:hAnsi="Arial" w:cs="Arial"/>
            <w:color w:val="0B0080"/>
            <w:sz w:val="21"/>
            <w:szCs w:val="21"/>
            <w:u w:val="single"/>
            <w:lang w:eastAsia="en-GB"/>
          </w:rPr>
          <w:t>India</w:t>
        </w:r>
      </w:hyperlink>
      <w:r w:rsidRPr="009956B3">
        <w:rPr>
          <w:rFonts w:ascii="Arial" w:eastAsia="Times New Roman" w:hAnsi="Arial" w:cs="Arial"/>
          <w:color w:val="202122"/>
          <w:sz w:val="21"/>
          <w:szCs w:val="21"/>
          <w:lang w:eastAsia="en-GB"/>
        </w:rPr>
        <w:t>, establishment of a legally Hindu state in India, prohibition of conversions to </w:t>
      </w:r>
      <w:hyperlink r:id="rId20" w:tooltip="Islam" w:history="1">
        <w:r w:rsidRPr="009956B3">
          <w:rPr>
            <w:rFonts w:ascii="Arial" w:eastAsia="Times New Roman" w:hAnsi="Arial" w:cs="Arial"/>
            <w:color w:val="0B0080"/>
            <w:sz w:val="21"/>
            <w:szCs w:val="21"/>
            <w:u w:val="single"/>
            <w:lang w:eastAsia="en-GB"/>
          </w:rPr>
          <w:t>Islam</w:t>
        </w:r>
      </w:hyperlink>
      <w:r w:rsidRPr="009956B3">
        <w:rPr>
          <w:rFonts w:ascii="Arial" w:eastAsia="Times New Roman" w:hAnsi="Arial" w:cs="Arial"/>
          <w:color w:val="202122"/>
          <w:sz w:val="21"/>
          <w:szCs w:val="21"/>
          <w:lang w:eastAsia="en-GB"/>
        </w:rPr>
        <w:t>, and the promotion of </w:t>
      </w:r>
      <w:hyperlink r:id="rId21" w:tooltip="Shuddhi" w:history="1">
        <w:r w:rsidRPr="009956B3">
          <w:rPr>
            <w:rFonts w:ascii="Arial" w:eastAsia="Times New Roman" w:hAnsi="Arial" w:cs="Arial"/>
            <w:color w:val="0B0080"/>
            <w:sz w:val="21"/>
            <w:szCs w:val="21"/>
            <w:u w:val="single"/>
            <w:lang w:eastAsia="en-GB"/>
          </w:rPr>
          <w:t>conversions or reconversions</w:t>
        </w:r>
      </w:hyperlink>
      <w:r w:rsidRPr="009956B3">
        <w:rPr>
          <w:rFonts w:ascii="Arial" w:eastAsia="Times New Roman" w:hAnsi="Arial" w:cs="Arial"/>
          <w:color w:val="202122"/>
          <w:sz w:val="21"/>
          <w:szCs w:val="21"/>
          <w:lang w:eastAsia="en-GB"/>
        </w:rPr>
        <w:t> of Indian Muslims to Hinduism.</w:t>
      </w:r>
      <w:hyperlink r:id="rId22" w:anchor="cite_note-epw1979r-5" w:history="1">
        <w:r w:rsidRPr="009956B3">
          <w:rPr>
            <w:rFonts w:ascii="Arial" w:eastAsia="Times New Roman" w:hAnsi="Arial" w:cs="Arial"/>
            <w:color w:val="0B0080"/>
            <w:sz w:val="17"/>
            <w:szCs w:val="17"/>
            <w:u w:val="single"/>
            <w:vertAlign w:val="superscript"/>
            <w:lang w:eastAsia="en-GB"/>
          </w:rPr>
          <w:t>[5</w:t>
        </w:r>
        <w:proofErr w:type="gramStart"/>
        <w:r w:rsidRPr="009956B3">
          <w:rPr>
            <w:rFonts w:ascii="Arial" w:eastAsia="Times New Roman" w:hAnsi="Arial" w:cs="Arial"/>
            <w:color w:val="0B0080"/>
            <w:sz w:val="17"/>
            <w:szCs w:val="17"/>
            <w:u w:val="single"/>
            <w:vertAlign w:val="superscript"/>
            <w:lang w:eastAsia="en-GB"/>
          </w:rPr>
          <w:t>]</w:t>
        </w:r>
        <w:proofErr w:type="gramEnd"/>
      </w:hyperlink>
      <w:hyperlink r:id="rId23" w:anchor="cite_note-sankhdher1991-6" w:history="1">
        <w:r w:rsidRPr="009956B3">
          <w:rPr>
            <w:rFonts w:ascii="Arial" w:eastAsia="Times New Roman" w:hAnsi="Arial" w:cs="Arial"/>
            <w:color w:val="0B0080"/>
            <w:sz w:val="17"/>
            <w:szCs w:val="17"/>
            <w:u w:val="single"/>
            <w:vertAlign w:val="superscript"/>
            <w:lang w:eastAsia="en-GB"/>
          </w:rPr>
          <w:t>[6]</w:t>
        </w:r>
      </w:hyperlink>
      <w:hyperlink r:id="rId24" w:anchor="cite_note-savarkar1989-7" w:history="1">
        <w:r w:rsidRPr="009956B3">
          <w:rPr>
            <w:rFonts w:ascii="Arial" w:eastAsia="Times New Roman" w:hAnsi="Arial" w:cs="Arial"/>
            <w:color w:val="0B0080"/>
            <w:sz w:val="17"/>
            <w:szCs w:val="17"/>
            <w:u w:val="single"/>
            <w:vertAlign w:val="superscript"/>
            <w:lang w:eastAsia="en-GB"/>
          </w:rPr>
          <w:t>[7]</w:t>
        </w:r>
      </w:hyperlink>
      <w:hyperlink r:id="rId25" w:anchor="cite_note-chakravarty1990-8" w:history="1">
        <w:r w:rsidRPr="009956B3">
          <w:rPr>
            <w:rFonts w:ascii="Arial" w:eastAsia="Times New Roman" w:hAnsi="Arial" w:cs="Arial"/>
            <w:color w:val="0B0080"/>
            <w:sz w:val="17"/>
            <w:szCs w:val="17"/>
            <w:u w:val="single"/>
            <w:vertAlign w:val="superscript"/>
            <w:lang w:eastAsia="en-GB"/>
          </w:rPr>
          <w:t>[8]</w:t>
        </w:r>
      </w:hyperlink>
    </w:p>
    <w:p w:rsidR="009956B3" w:rsidRPr="009956B3" w:rsidRDefault="009956B3" w:rsidP="009956B3">
      <w:pPr>
        <w:shd w:val="clear" w:color="auto" w:fill="FFFFFF"/>
        <w:spacing w:before="120" w:after="120" w:line="240" w:lineRule="auto"/>
        <w:rPr>
          <w:rFonts w:ascii="Arial" w:eastAsia="Times New Roman" w:hAnsi="Arial" w:cs="Arial"/>
          <w:color w:val="202122"/>
          <w:sz w:val="21"/>
          <w:szCs w:val="21"/>
          <w:lang w:eastAsia="en-GB"/>
        </w:rPr>
      </w:pPr>
      <w:r w:rsidRPr="009956B3">
        <w:rPr>
          <w:rFonts w:ascii="Arial" w:eastAsia="Times New Roman" w:hAnsi="Arial" w:cs="Arial"/>
          <w:color w:val="202122"/>
          <w:sz w:val="21"/>
          <w:szCs w:val="21"/>
          <w:lang w:eastAsia="en-GB"/>
        </w:rPr>
        <w:t>There are varying interpretations of the two-nation theory, based on whether the two postulated nationalities can coexist in one territory or not, with radically different implications. One interpretation argued for the </w:t>
      </w:r>
      <w:hyperlink r:id="rId26" w:tooltip="Secession" w:history="1">
        <w:r w:rsidRPr="009956B3">
          <w:rPr>
            <w:rFonts w:ascii="Arial" w:eastAsia="Times New Roman" w:hAnsi="Arial" w:cs="Arial"/>
            <w:color w:val="0B0080"/>
            <w:sz w:val="21"/>
            <w:szCs w:val="21"/>
            <w:u w:val="single"/>
            <w:lang w:eastAsia="en-GB"/>
          </w:rPr>
          <w:t>secession</w:t>
        </w:r>
      </w:hyperlink>
      <w:r w:rsidRPr="009956B3">
        <w:rPr>
          <w:rFonts w:ascii="Arial" w:eastAsia="Times New Roman" w:hAnsi="Arial" w:cs="Arial"/>
          <w:color w:val="202122"/>
          <w:sz w:val="21"/>
          <w:szCs w:val="21"/>
          <w:lang w:eastAsia="en-GB"/>
        </w:rPr>
        <w:t> of the Muslims-majority areas of </w:t>
      </w:r>
      <w:hyperlink r:id="rId27" w:tooltip="Colonial India" w:history="1">
        <w:r w:rsidRPr="009956B3">
          <w:rPr>
            <w:rFonts w:ascii="Arial" w:eastAsia="Times New Roman" w:hAnsi="Arial" w:cs="Arial"/>
            <w:color w:val="0B0080"/>
            <w:sz w:val="21"/>
            <w:szCs w:val="21"/>
            <w:u w:val="single"/>
            <w:lang w:eastAsia="en-GB"/>
          </w:rPr>
          <w:t>colonial India</w:t>
        </w:r>
      </w:hyperlink>
      <w:r w:rsidRPr="009956B3">
        <w:rPr>
          <w:rFonts w:ascii="Arial" w:eastAsia="Times New Roman" w:hAnsi="Arial" w:cs="Arial"/>
          <w:color w:val="202122"/>
          <w:sz w:val="21"/>
          <w:szCs w:val="21"/>
          <w:lang w:eastAsia="en-GB"/>
        </w:rPr>
        <w:t> and saw differences between Hindus and Muslims as irreconcilable; this interpretation nevertheless promised a democratic state where Muslims and non-Muslims would be treated equally.</w:t>
      </w:r>
      <w:hyperlink r:id="rId28" w:anchor="cite_note-caldarola1982-9" w:history="1">
        <w:r w:rsidRPr="009956B3">
          <w:rPr>
            <w:rFonts w:ascii="Arial" w:eastAsia="Times New Roman" w:hAnsi="Arial" w:cs="Arial"/>
            <w:color w:val="0B0080"/>
            <w:sz w:val="17"/>
            <w:szCs w:val="17"/>
            <w:u w:val="single"/>
            <w:vertAlign w:val="superscript"/>
            <w:lang w:eastAsia="en-GB"/>
          </w:rPr>
          <w:t>[9]</w:t>
        </w:r>
      </w:hyperlink>
      <w:r w:rsidRPr="009956B3">
        <w:rPr>
          <w:rFonts w:ascii="Arial" w:eastAsia="Times New Roman" w:hAnsi="Arial" w:cs="Arial"/>
          <w:color w:val="202122"/>
          <w:sz w:val="21"/>
          <w:szCs w:val="21"/>
          <w:lang w:eastAsia="en-GB"/>
        </w:rPr>
        <w:t> A different interpretation holds that a transfer of populations (i.e. the total removal of Hindus from Muslim-majority areas and the total removal of Muslims from Hindu-majority areas) is a desirable step towards a complete separation of two incompatible nations that "cannot coexist in a harmonious relationship".</w:t>
      </w:r>
      <w:hyperlink r:id="rId29" w:anchor="cite_note-harman1977-10" w:history="1">
        <w:r w:rsidRPr="009956B3">
          <w:rPr>
            <w:rFonts w:ascii="Arial" w:eastAsia="Times New Roman" w:hAnsi="Arial" w:cs="Arial"/>
            <w:color w:val="0B0080"/>
            <w:sz w:val="17"/>
            <w:szCs w:val="17"/>
            <w:u w:val="single"/>
            <w:vertAlign w:val="superscript"/>
            <w:lang w:eastAsia="en-GB"/>
          </w:rPr>
          <w:t>[10</w:t>
        </w:r>
        <w:proofErr w:type="gramStart"/>
        <w:r w:rsidRPr="009956B3">
          <w:rPr>
            <w:rFonts w:ascii="Arial" w:eastAsia="Times New Roman" w:hAnsi="Arial" w:cs="Arial"/>
            <w:color w:val="0B0080"/>
            <w:sz w:val="17"/>
            <w:szCs w:val="17"/>
            <w:u w:val="single"/>
            <w:vertAlign w:val="superscript"/>
            <w:lang w:eastAsia="en-GB"/>
          </w:rPr>
          <w:t>]</w:t>
        </w:r>
        <w:proofErr w:type="gramEnd"/>
      </w:hyperlink>
      <w:hyperlink r:id="rId30" w:anchor="cite_note-sankhdher1992-11" w:history="1">
        <w:r w:rsidRPr="009956B3">
          <w:rPr>
            <w:rFonts w:ascii="Arial" w:eastAsia="Times New Roman" w:hAnsi="Arial" w:cs="Arial"/>
            <w:color w:val="0B0080"/>
            <w:sz w:val="17"/>
            <w:szCs w:val="17"/>
            <w:u w:val="single"/>
            <w:vertAlign w:val="superscript"/>
            <w:lang w:eastAsia="en-GB"/>
          </w:rPr>
          <w:t>[11]</w:t>
        </w:r>
      </w:hyperlink>
    </w:p>
    <w:p w:rsidR="009956B3" w:rsidRPr="009956B3" w:rsidRDefault="009956B3" w:rsidP="009956B3">
      <w:pPr>
        <w:shd w:val="clear" w:color="auto" w:fill="FFFFFF"/>
        <w:spacing w:before="120" w:after="120" w:line="240" w:lineRule="auto"/>
        <w:rPr>
          <w:rFonts w:ascii="Arial" w:eastAsia="Times New Roman" w:hAnsi="Arial" w:cs="Arial"/>
          <w:color w:val="202122"/>
          <w:sz w:val="21"/>
          <w:szCs w:val="21"/>
          <w:lang w:eastAsia="en-GB"/>
        </w:rPr>
      </w:pPr>
      <w:hyperlink r:id="rId31" w:tooltip="Opposition to the partition of India" w:history="1">
        <w:r w:rsidRPr="009956B3">
          <w:rPr>
            <w:rFonts w:ascii="Arial" w:eastAsia="Times New Roman" w:hAnsi="Arial" w:cs="Arial"/>
            <w:color w:val="0B0080"/>
            <w:sz w:val="21"/>
            <w:szCs w:val="21"/>
            <w:u w:val="single"/>
            <w:lang w:eastAsia="en-GB"/>
          </w:rPr>
          <w:t>Opposition to the two-nation theory</w:t>
        </w:r>
      </w:hyperlink>
      <w:r w:rsidRPr="009956B3">
        <w:rPr>
          <w:rFonts w:ascii="Arial" w:eastAsia="Times New Roman" w:hAnsi="Arial" w:cs="Arial"/>
          <w:color w:val="202122"/>
          <w:sz w:val="21"/>
          <w:szCs w:val="21"/>
          <w:lang w:eastAsia="en-GB"/>
        </w:rPr>
        <w:t> came from both nationalist Muslims and Hindus, being based on two concepts.</w:t>
      </w:r>
      <w:hyperlink r:id="rId32" w:anchor="cite_note-Rabasa2004-12" w:history="1">
        <w:r w:rsidRPr="009956B3">
          <w:rPr>
            <w:rFonts w:ascii="Arial" w:eastAsia="Times New Roman" w:hAnsi="Arial" w:cs="Arial"/>
            <w:color w:val="0B0080"/>
            <w:sz w:val="17"/>
            <w:szCs w:val="17"/>
            <w:u w:val="single"/>
            <w:vertAlign w:val="superscript"/>
            <w:lang w:eastAsia="en-GB"/>
          </w:rPr>
          <w:t>[12</w:t>
        </w:r>
        <w:proofErr w:type="gramStart"/>
        <w:r w:rsidRPr="009956B3">
          <w:rPr>
            <w:rFonts w:ascii="Arial" w:eastAsia="Times New Roman" w:hAnsi="Arial" w:cs="Arial"/>
            <w:color w:val="0B0080"/>
            <w:sz w:val="17"/>
            <w:szCs w:val="17"/>
            <w:u w:val="single"/>
            <w:vertAlign w:val="superscript"/>
            <w:lang w:eastAsia="en-GB"/>
          </w:rPr>
          <w:t>]</w:t>
        </w:r>
        <w:proofErr w:type="gramEnd"/>
      </w:hyperlink>
      <w:hyperlink r:id="rId33" w:anchor="cite_note-Ali2006-13" w:history="1">
        <w:r w:rsidRPr="009956B3">
          <w:rPr>
            <w:rFonts w:ascii="Arial" w:eastAsia="Times New Roman" w:hAnsi="Arial" w:cs="Arial"/>
            <w:color w:val="0B0080"/>
            <w:sz w:val="17"/>
            <w:szCs w:val="17"/>
            <w:u w:val="single"/>
            <w:vertAlign w:val="superscript"/>
            <w:lang w:eastAsia="en-GB"/>
          </w:rPr>
          <w:t>[13]</w:t>
        </w:r>
      </w:hyperlink>
      <w:r w:rsidRPr="009956B3">
        <w:rPr>
          <w:rFonts w:ascii="Arial" w:eastAsia="Times New Roman" w:hAnsi="Arial" w:cs="Arial"/>
          <w:color w:val="202122"/>
          <w:sz w:val="21"/>
          <w:szCs w:val="21"/>
          <w:lang w:eastAsia="en-GB"/>
        </w:rPr>
        <w:t> The first is the concept of a </w:t>
      </w:r>
      <w:hyperlink r:id="rId34" w:tooltip="Composite nationalism" w:history="1">
        <w:r w:rsidRPr="009956B3">
          <w:rPr>
            <w:rFonts w:ascii="Arial" w:eastAsia="Times New Roman" w:hAnsi="Arial" w:cs="Arial"/>
            <w:color w:val="0B0080"/>
            <w:sz w:val="21"/>
            <w:szCs w:val="21"/>
            <w:u w:val="single"/>
            <w:lang w:eastAsia="en-GB"/>
          </w:rPr>
          <w:t>single Indian nation</w:t>
        </w:r>
      </w:hyperlink>
      <w:r w:rsidRPr="009956B3">
        <w:rPr>
          <w:rFonts w:ascii="Arial" w:eastAsia="Times New Roman" w:hAnsi="Arial" w:cs="Arial"/>
          <w:color w:val="202122"/>
          <w:sz w:val="21"/>
          <w:szCs w:val="21"/>
          <w:lang w:eastAsia="en-GB"/>
        </w:rPr>
        <w:t>, of which </w:t>
      </w:r>
      <w:hyperlink r:id="rId35" w:tooltip="Hindu-Muslim unity" w:history="1">
        <w:r w:rsidRPr="009956B3">
          <w:rPr>
            <w:rFonts w:ascii="Arial" w:eastAsia="Times New Roman" w:hAnsi="Arial" w:cs="Arial"/>
            <w:color w:val="0B0080"/>
            <w:sz w:val="21"/>
            <w:szCs w:val="21"/>
            <w:u w:val="single"/>
            <w:lang w:eastAsia="en-GB"/>
          </w:rPr>
          <w:t>Hindus and Muslims</w:t>
        </w:r>
      </w:hyperlink>
      <w:r w:rsidRPr="009956B3">
        <w:rPr>
          <w:rFonts w:ascii="Arial" w:eastAsia="Times New Roman" w:hAnsi="Arial" w:cs="Arial"/>
          <w:color w:val="202122"/>
          <w:sz w:val="21"/>
          <w:szCs w:val="21"/>
          <w:lang w:eastAsia="en-GB"/>
        </w:rPr>
        <w:t> are two intertwined communities.</w:t>
      </w:r>
      <w:hyperlink r:id="rId36" w:anchor="cite_note-zakaria2004-14" w:history="1">
        <w:r w:rsidRPr="009956B3">
          <w:rPr>
            <w:rFonts w:ascii="Arial" w:eastAsia="Times New Roman" w:hAnsi="Arial" w:cs="Arial"/>
            <w:color w:val="0B0080"/>
            <w:sz w:val="17"/>
            <w:szCs w:val="17"/>
            <w:u w:val="single"/>
            <w:vertAlign w:val="superscript"/>
            <w:lang w:eastAsia="en-GB"/>
          </w:rPr>
          <w:t>[14]</w:t>
        </w:r>
      </w:hyperlink>
      <w:r w:rsidRPr="009956B3">
        <w:rPr>
          <w:rFonts w:ascii="Arial" w:eastAsia="Times New Roman" w:hAnsi="Arial" w:cs="Arial"/>
          <w:color w:val="202122"/>
          <w:sz w:val="21"/>
          <w:szCs w:val="21"/>
          <w:lang w:eastAsia="en-GB"/>
        </w:rPr>
        <w:t xml:space="preserve"> The second source of opposition is the concept that while Indians are not one nation, neither are the Muslims or Hindus of India, and it is instead the relatively homogeneous provincial units of the Indian subcontinent which are true nations and deserving of sovereignty; this view has been presented by the </w:t>
      </w:r>
      <w:proofErr w:type="spellStart"/>
      <w:r w:rsidRPr="009956B3">
        <w:rPr>
          <w:rFonts w:ascii="Arial" w:eastAsia="Times New Roman" w:hAnsi="Arial" w:cs="Arial"/>
          <w:color w:val="202122"/>
          <w:sz w:val="21"/>
          <w:szCs w:val="21"/>
          <w:lang w:eastAsia="en-GB"/>
        </w:rPr>
        <w:t>Baloch</w:t>
      </w:r>
      <w:proofErr w:type="spellEnd"/>
      <w:r w:rsidRPr="009956B3">
        <w:rPr>
          <w:rFonts w:ascii="Arial" w:eastAsia="Times New Roman" w:hAnsi="Arial" w:cs="Arial"/>
          <w:color w:val="202122"/>
          <w:sz w:val="21"/>
          <w:szCs w:val="21"/>
          <w:lang w:eastAsia="en-GB"/>
        </w:rPr>
        <w:t>,</w:t>
      </w:r>
      <w:hyperlink r:id="rId37" w:anchor="cite_note-janmahmad1989-15" w:history="1">
        <w:r w:rsidRPr="009956B3">
          <w:rPr>
            <w:rFonts w:ascii="Arial" w:eastAsia="Times New Roman" w:hAnsi="Arial" w:cs="Arial"/>
            <w:color w:val="0B0080"/>
            <w:sz w:val="17"/>
            <w:szCs w:val="17"/>
            <w:u w:val="single"/>
            <w:vertAlign w:val="superscript"/>
            <w:lang w:eastAsia="en-GB"/>
          </w:rPr>
          <w:t>[15]</w:t>
        </w:r>
      </w:hyperlink>
      <w:r w:rsidRPr="009956B3">
        <w:rPr>
          <w:rFonts w:ascii="Arial" w:eastAsia="Times New Roman" w:hAnsi="Arial" w:cs="Arial"/>
          <w:color w:val="202122"/>
          <w:sz w:val="21"/>
          <w:szCs w:val="21"/>
          <w:lang w:eastAsia="en-GB"/>
        </w:rPr>
        <w:t> Sindhi,</w:t>
      </w:r>
      <w:hyperlink r:id="rId38" w:anchor="cite_note-cohen2004-16" w:history="1">
        <w:r w:rsidRPr="009956B3">
          <w:rPr>
            <w:rFonts w:ascii="Arial" w:eastAsia="Times New Roman" w:hAnsi="Arial" w:cs="Arial"/>
            <w:color w:val="0B0080"/>
            <w:sz w:val="17"/>
            <w:szCs w:val="17"/>
            <w:u w:val="single"/>
            <w:vertAlign w:val="superscript"/>
            <w:lang w:eastAsia="en-GB"/>
          </w:rPr>
          <w:t>[16]</w:t>
        </w:r>
      </w:hyperlink>
      <w:r w:rsidRPr="009956B3">
        <w:rPr>
          <w:rFonts w:ascii="Arial" w:eastAsia="Times New Roman" w:hAnsi="Arial" w:cs="Arial"/>
          <w:color w:val="202122"/>
          <w:sz w:val="21"/>
          <w:szCs w:val="21"/>
          <w:lang w:eastAsia="en-GB"/>
        </w:rPr>
        <w:t> Bengali,</w:t>
      </w:r>
      <w:hyperlink r:id="rId39" w:anchor="cite_note-Sisson-17" w:history="1">
        <w:r w:rsidRPr="009956B3">
          <w:rPr>
            <w:rFonts w:ascii="Arial" w:eastAsia="Times New Roman" w:hAnsi="Arial" w:cs="Arial"/>
            <w:color w:val="0B0080"/>
            <w:sz w:val="17"/>
            <w:szCs w:val="17"/>
            <w:u w:val="single"/>
            <w:vertAlign w:val="superscript"/>
            <w:lang w:eastAsia="en-GB"/>
          </w:rPr>
          <w:t>[17]</w:t>
        </w:r>
      </w:hyperlink>
      <w:r w:rsidRPr="009956B3">
        <w:rPr>
          <w:rFonts w:ascii="Arial" w:eastAsia="Times New Roman" w:hAnsi="Arial" w:cs="Arial"/>
          <w:color w:val="202122"/>
          <w:sz w:val="21"/>
          <w:szCs w:val="21"/>
          <w:lang w:eastAsia="en-GB"/>
        </w:rPr>
        <w:t> and Pashtun</w:t>
      </w:r>
      <w:hyperlink r:id="rId40" w:anchor="cite_note-salim1991-18" w:history="1">
        <w:r w:rsidRPr="009956B3">
          <w:rPr>
            <w:rFonts w:ascii="Arial" w:eastAsia="Times New Roman" w:hAnsi="Arial" w:cs="Arial"/>
            <w:color w:val="0B0080"/>
            <w:sz w:val="17"/>
            <w:szCs w:val="17"/>
            <w:u w:val="single"/>
            <w:vertAlign w:val="superscript"/>
            <w:lang w:eastAsia="en-GB"/>
          </w:rPr>
          <w:t>[18]</w:t>
        </w:r>
      </w:hyperlink>
      <w:r w:rsidRPr="009956B3">
        <w:rPr>
          <w:rFonts w:ascii="Arial" w:eastAsia="Times New Roman" w:hAnsi="Arial" w:cs="Arial"/>
          <w:color w:val="202122"/>
          <w:sz w:val="21"/>
          <w:szCs w:val="21"/>
          <w:lang w:eastAsia="en-GB"/>
        </w:rPr>
        <w:t> sub-nationalities of Pakistan, with Bengalis seceding from Pakistan after the </w:t>
      </w:r>
      <w:hyperlink r:id="rId41" w:tooltip="Bangladesh Liberation War" w:history="1">
        <w:r w:rsidRPr="009956B3">
          <w:rPr>
            <w:rFonts w:ascii="Arial" w:eastAsia="Times New Roman" w:hAnsi="Arial" w:cs="Arial"/>
            <w:color w:val="0B0080"/>
            <w:sz w:val="21"/>
            <w:szCs w:val="21"/>
            <w:u w:val="single"/>
            <w:lang w:eastAsia="en-GB"/>
          </w:rPr>
          <w:t>Bangladesh Liberation War</w:t>
        </w:r>
      </w:hyperlink>
      <w:r w:rsidRPr="009956B3">
        <w:rPr>
          <w:rFonts w:ascii="Arial" w:eastAsia="Times New Roman" w:hAnsi="Arial" w:cs="Arial"/>
          <w:color w:val="202122"/>
          <w:sz w:val="21"/>
          <w:szCs w:val="21"/>
          <w:lang w:eastAsia="en-GB"/>
        </w:rPr>
        <w:t> in 1971 and other </w:t>
      </w:r>
      <w:hyperlink r:id="rId42" w:tooltip="Separatist movements of Pakistan" w:history="1">
        <w:r w:rsidRPr="009956B3">
          <w:rPr>
            <w:rFonts w:ascii="Arial" w:eastAsia="Times New Roman" w:hAnsi="Arial" w:cs="Arial"/>
            <w:color w:val="0B0080"/>
            <w:sz w:val="21"/>
            <w:szCs w:val="21"/>
            <w:u w:val="single"/>
            <w:lang w:eastAsia="en-GB"/>
          </w:rPr>
          <w:t>separatist movements in Pakistan</w:t>
        </w:r>
      </w:hyperlink>
      <w:r w:rsidRPr="009956B3">
        <w:rPr>
          <w:rFonts w:ascii="Arial" w:eastAsia="Times New Roman" w:hAnsi="Arial" w:cs="Arial"/>
          <w:color w:val="202122"/>
          <w:sz w:val="21"/>
          <w:szCs w:val="21"/>
          <w:lang w:eastAsia="en-GB"/>
        </w:rPr>
        <w:t> are currently in-place.</w:t>
      </w:r>
      <w:hyperlink r:id="rId43" w:anchor="cite_note-Sisson-17" w:history="1">
        <w:r w:rsidRPr="009956B3">
          <w:rPr>
            <w:rFonts w:ascii="Arial" w:eastAsia="Times New Roman" w:hAnsi="Arial" w:cs="Arial"/>
            <w:color w:val="0B0080"/>
            <w:sz w:val="17"/>
            <w:szCs w:val="17"/>
            <w:u w:val="single"/>
            <w:vertAlign w:val="superscript"/>
            <w:lang w:eastAsia="en-GB"/>
          </w:rPr>
          <w:t>[17</w:t>
        </w:r>
        <w:proofErr w:type="gramStart"/>
        <w:r w:rsidRPr="009956B3">
          <w:rPr>
            <w:rFonts w:ascii="Arial" w:eastAsia="Times New Roman" w:hAnsi="Arial" w:cs="Arial"/>
            <w:color w:val="0B0080"/>
            <w:sz w:val="17"/>
            <w:szCs w:val="17"/>
            <w:u w:val="single"/>
            <w:vertAlign w:val="superscript"/>
            <w:lang w:eastAsia="en-GB"/>
          </w:rPr>
          <w:t>]</w:t>
        </w:r>
        <w:proofErr w:type="gramEnd"/>
      </w:hyperlink>
      <w:hyperlink r:id="rId44" w:anchor="cite_note-19" w:history="1">
        <w:r w:rsidRPr="009956B3">
          <w:rPr>
            <w:rFonts w:ascii="Arial" w:eastAsia="Times New Roman" w:hAnsi="Arial" w:cs="Arial"/>
            <w:color w:val="0B0080"/>
            <w:sz w:val="17"/>
            <w:szCs w:val="17"/>
            <w:u w:val="single"/>
            <w:vertAlign w:val="superscript"/>
            <w:lang w:eastAsia="en-GB"/>
          </w:rPr>
          <w:t>[19]</w:t>
        </w:r>
      </w:hyperlink>
    </w:p>
    <w:p w:rsidR="00763EAF" w:rsidRDefault="009956B3" w:rsidP="009956B3">
      <w:pPr>
        <w:shd w:val="clear" w:color="auto" w:fill="FFFFFF"/>
        <w:spacing w:before="120" w:after="120" w:line="240" w:lineRule="auto"/>
        <w:rPr>
          <w:rFonts w:ascii="Arial" w:hAnsi="Arial" w:cs="Arial"/>
          <w:color w:val="202124"/>
          <w:shd w:val="clear" w:color="auto" w:fill="FFFFFF"/>
        </w:rPr>
      </w:pPr>
      <w:r w:rsidRPr="009956B3">
        <w:rPr>
          <w:rFonts w:ascii="Arial" w:eastAsia="Times New Roman" w:hAnsi="Arial" w:cs="Arial"/>
          <w:color w:val="202122"/>
          <w:sz w:val="21"/>
          <w:szCs w:val="21"/>
          <w:lang w:eastAsia="en-GB"/>
        </w:rPr>
        <w:t>The state of India officially rejected the two-nation theory and chose to be a </w:t>
      </w:r>
      <w:hyperlink r:id="rId45" w:tooltip="Secular state" w:history="1">
        <w:r w:rsidRPr="009956B3">
          <w:rPr>
            <w:rFonts w:ascii="Arial" w:eastAsia="Times New Roman" w:hAnsi="Arial" w:cs="Arial"/>
            <w:color w:val="0B0080"/>
            <w:sz w:val="21"/>
            <w:szCs w:val="21"/>
            <w:u w:val="single"/>
            <w:lang w:eastAsia="en-GB"/>
          </w:rPr>
          <w:t>secular state</w:t>
        </w:r>
      </w:hyperlink>
      <w:r w:rsidRPr="009956B3">
        <w:rPr>
          <w:rFonts w:ascii="Arial" w:eastAsia="Times New Roman" w:hAnsi="Arial" w:cs="Arial"/>
          <w:color w:val="202122"/>
          <w:sz w:val="21"/>
          <w:szCs w:val="21"/>
          <w:lang w:eastAsia="en-GB"/>
        </w:rPr>
        <w:t>, enshrining the concepts of </w:t>
      </w:r>
      <w:hyperlink r:id="rId46" w:tooltip="Religious pluralism" w:history="1">
        <w:r w:rsidRPr="009956B3">
          <w:rPr>
            <w:rFonts w:ascii="Arial" w:eastAsia="Times New Roman" w:hAnsi="Arial" w:cs="Arial"/>
            <w:color w:val="0B0080"/>
            <w:sz w:val="21"/>
            <w:szCs w:val="21"/>
            <w:u w:val="single"/>
            <w:lang w:eastAsia="en-GB"/>
          </w:rPr>
          <w:t>religious pluralism</w:t>
        </w:r>
      </w:hyperlink>
      <w:r w:rsidRPr="009956B3">
        <w:rPr>
          <w:rFonts w:ascii="Arial" w:eastAsia="Times New Roman" w:hAnsi="Arial" w:cs="Arial"/>
          <w:color w:val="202122"/>
          <w:sz w:val="21"/>
          <w:szCs w:val="21"/>
          <w:lang w:eastAsia="en-GB"/>
        </w:rPr>
        <w:t> and </w:t>
      </w:r>
      <w:hyperlink r:id="rId47" w:tooltip="Composite nationalism" w:history="1">
        <w:r w:rsidRPr="009956B3">
          <w:rPr>
            <w:rFonts w:ascii="Arial" w:eastAsia="Times New Roman" w:hAnsi="Arial" w:cs="Arial"/>
            <w:color w:val="0B0080"/>
            <w:sz w:val="21"/>
            <w:szCs w:val="21"/>
            <w:u w:val="single"/>
            <w:lang w:eastAsia="en-GB"/>
          </w:rPr>
          <w:t>composite nationalism</w:t>
        </w:r>
      </w:hyperlink>
      <w:r w:rsidRPr="009956B3">
        <w:rPr>
          <w:rFonts w:ascii="Arial" w:eastAsia="Times New Roman" w:hAnsi="Arial" w:cs="Arial"/>
          <w:color w:val="202122"/>
          <w:sz w:val="21"/>
          <w:szCs w:val="21"/>
          <w:lang w:eastAsia="en-GB"/>
        </w:rPr>
        <w:t> in its constitution;</w:t>
      </w:r>
      <w:hyperlink r:id="rId48" w:anchor="cite_note-Scott2011-20" w:history="1">
        <w:r w:rsidRPr="009956B3">
          <w:rPr>
            <w:rFonts w:ascii="Arial" w:eastAsia="Times New Roman" w:hAnsi="Arial" w:cs="Arial"/>
            <w:color w:val="0B0080"/>
            <w:sz w:val="17"/>
            <w:szCs w:val="17"/>
            <w:u w:val="single"/>
            <w:vertAlign w:val="superscript"/>
            <w:lang w:eastAsia="en-GB"/>
          </w:rPr>
          <w:t>[20]</w:t>
        </w:r>
      </w:hyperlink>
      <w:hyperlink r:id="rId49" w:anchor="cite_note-Ali2006-13" w:history="1">
        <w:r w:rsidRPr="009956B3">
          <w:rPr>
            <w:rFonts w:ascii="Arial" w:eastAsia="Times New Roman" w:hAnsi="Arial" w:cs="Arial"/>
            <w:color w:val="0B0080"/>
            <w:sz w:val="17"/>
            <w:szCs w:val="17"/>
            <w:u w:val="single"/>
            <w:vertAlign w:val="superscript"/>
            <w:lang w:eastAsia="en-GB"/>
          </w:rPr>
          <w:t>[13]</w:t>
        </w:r>
      </w:hyperlink>
      <w:r w:rsidRPr="009956B3">
        <w:rPr>
          <w:rFonts w:ascii="Arial" w:eastAsia="Times New Roman" w:hAnsi="Arial" w:cs="Arial"/>
          <w:color w:val="202122"/>
          <w:sz w:val="21"/>
          <w:szCs w:val="21"/>
          <w:lang w:eastAsia="en-GB"/>
        </w:rPr>
        <w:t> however, in response to the separatist tendencies of the All India Muslim League, many </w:t>
      </w:r>
      <w:hyperlink r:id="rId50" w:tooltip="Hindu nationalism" w:history="1">
        <w:r w:rsidRPr="009956B3">
          <w:rPr>
            <w:rFonts w:ascii="Arial" w:eastAsia="Times New Roman" w:hAnsi="Arial" w:cs="Arial"/>
            <w:color w:val="0B0080"/>
            <w:sz w:val="21"/>
            <w:szCs w:val="21"/>
            <w:u w:val="single"/>
            <w:lang w:eastAsia="en-GB"/>
          </w:rPr>
          <w:t>Hindu nationalist</w:t>
        </w:r>
      </w:hyperlink>
      <w:r w:rsidRPr="009956B3">
        <w:rPr>
          <w:rFonts w:ascii="Arial" w:eastAsia="Times New Roman" w:hAnsi="Arial" w:cs="Arial"/>
          <w:color w:val="202122"/>
          <w:sz w:val="21"/>
          <w:szCs w:val="21"/>
          <w:lang w:eastAsia="en-GB"/>
        </w:rPr>
        <w:t> organisations worked to try to give Hinduism a privileged position within the country.</w:t>
      </w:r>
      <w:hyperlink r:id="rId51" w:anchor="cite_note-epw1979r-5" w:history="1">
        <w:r w:rsidRPr="009956B3">
          <w:rPr>
            <w:rFonts w:ascii="Arial" w:eastAsia="Times New Roman" w:hAnsi="Arial" w:cs="Arial"/>
            <w:color w:val="0B0080"/>
            <w:sz w:val="17"/>
            <w:szCs w:val="17"/>
            <w:u w:val="single"/>
            <w:vertAlign w:val="superscript"/>
            <w:lang w:eastAsia="en-GB"/>
          </w:rPr>
          <w:t>[5</w:t>
        </w:r>
        <w:proofErr w:type="gramStart"/>
        <w:r w:rsidRPr="009956B3">
          <w:rPr>
            <w:rFonts w:ascii="Arial" w:eastAsia="Times New Roman" w:hAnsi="Arial" w:cs="Arial"/>
            <w:color w:val="0B0080"/>
            <w:sz w:val="17"/>
            <w:szCs w:val="17"/>
            <w:u w:val="single"/>
            <w:vertAlign w:val="superscript"/>
            <w:lang w:eastAsia="en-GB"/>
          </w:rPr>
          <w:t>]</w:t>
        </w:r>
        <w:proofErr w:type="gramEnd"/>
      </w:hyperlink>
      <w:hyperlink r:id="rId52" w:anchor="cite_note-sankhdher1991-6" w:history="1">
        <w:r w:rsidRPr="009956B3">
          <w:rPr>
            <w:rFonts w:ascii="Arial" w:eastAsia="Times New Roman" w:hAnsi="Arial" w:cs="Arial"/>
            <w:color w:val="0B0080"/>
            <w:sz w:val="17"/>
            <w:szCs w:val="17"/>
            <w:u w:val="single"/>
            <w:vertAlign w:val="superscript"/>
            <w:lang w:eastAsia="en-GB"/>
          </w:rPr>
          <w:t>[6]</w:t>
        </w:r>
      </w:hyperlink>
      <w:hyperlink r:id="rId53" w:anchor="cite_note-savarkar1989-7" w:history="1">
        <w:r w:rsidRPr="009956B3">
          <w:rPr>
            <w:rFonts w:ascii="Arial" w:eastAsia="Times New Roman" w:hAnsi="Arial" w:cs="Arial"/>
            <w:color w:val="0B0080"/>
            <w:sz w:val="17"/>
            <w:szCs w:val="17"/>
            <w:u w:val="single"/>
            <w:vertAlign w:val="superscript"/>
            <w:lang w:eastAsia="en-GB"/>
          </w:rPr>
          <w:t>[7]</w:t>
        </w:r>
      </w:hyperlink>
      <w:hyperlink r:id="rId54" w:anchor="cite_note-chakravarty1990-8" w:history="1">
        <w:r w:rsidRPr="009956B3">
          <w:rPr>
            <w:rFonts w:ascii="Arial" w:eastAsia="Times New Roman" w:hAnsi="Arial" w:cs="Arial"/>
            <w:color w:val="0B0080"/>
            <w:sz w:val="17"/>
            <w:szCs w:val="17"/>
            <w:u w:val="single"/>
            <w:vertAlign w:val="superscript"/>
            <w:lang w:eastAsia="en-GB"/>
          </w:rPr>
          <w:t>[8]</w:t>
        </w:r>
      </w:hyperlink>
      <w:r w:rsidR="00763EAF" w:rsidRPr="00763EAF">
        <w:rPr>
          <w:rFonts w:ascii="Arial" w:hAnsi="Arial" w:cs="Arial"/>
          <w:color w:val="202124"/>
          <w:shd w:val="clear" w:color="auto" w:fill="FFFFFF"/>
        </w:rPr>
        <w:t xml:space="preserve"> </w:t>
      </w:r>
    </w:p>
    <w:p w:rsidR="009956B3" w:rsidRDefault="00763EAF" w:rsidP="009956B3">
      <w:pPr>
        <w:shd w:val="clear" w:color="auto" w:fill="FFFFFF"/>
        <w:spacing w:before="120" w:after="120" w:line="240" w:lineRule="auto"/>
        <w:rPr>
          <w:rFonts w:ascii="Arial" w:eastAsia="Times New Roman" w:hAnsi="Arial" w:cs="Arial"/>
          <w:color w:val="202122"/>
          <w:sz w:val="17"/>
          <w:szCs w:val="17"/>
          <w:vertAlign w:val="superscript"/>
          <w:lang w:eastAsia="en-GB"/>
        </w:rPr>
      </w:pPr>
      <w:r>
        <w:rPr>
          <w:rFonts w:ascii="Arial" w:hAnsi="Arial" w:cs="Arial"/>
          <w:color w:val="202124"/>
          <w:shd w:val="clear" w:color="auto" w:fill="FFFFFF"/>
        </w:rPr>
        <w:t xml:space="preserve">The two-nation theory in its simplest way means that cultural, political, religious, economic and social dissimilarities between the two major communities, Hindus and Muslims of the </w:t>
      </w:r>
      <w:r>
        <w:rPr>
          <w:rFonts w:ascii="Arial" w:hAnsi="Arial" w:cs="Arial"/>
          <w:color w:val="202124"/>
          <w:shd w:val="clear" w:color="auto" w:fill="FFFFFF"/>
        </w:rPr>
        <w:lastRenderedPageBreak/>
        <w:t>Subcontinent. ... The first is the concept of a single Indian nation, of which Hindus and Muslims are two intertwined communities.</w:t>
      </w:r>
    </w:p>
    <w:p w:rsidR="00763EAF" w:rsidRPr="00763EAF" w:rsidRDefault="00763EAF" w:rsidP="00763EAF">
      <w:pPr>
        <w:shd w:val="clear" w:color="auto" w:fill="FFFFFF"/>
        <w:spacing w:after="0" w:line="240" w:lineRule="auto"/>
        <w:ind w:left="360"/>
        <w:textAlignment w:val="center"/>
        <w:rPr>
          <w:rFonts w:ascii="Arial" w:eastAsia="Times New Roman" w:hAnsi="Arial" w:cs="Arial"/>
          <w:color w:val="202124"/>
          <w:sz w:val="20"/>
          <w:szCs w:val="20"/>
          <w:lang w:eastAsia="en-GB"/>
        </w:rPr>
      </w:pPr>
    </w:p>
    <w:p w:rsidR="00763EAF" w:rsidRPr="00763EAF" w:rsidRDefault="00763EAF" w:rsidP="00763EAF">
      <w:pPr>
        <w:shd w:val="clear" w:color="auto" w:fill="FFFFFF"/>
        <w:spacing w:after="0" w:line="240" w:lineRule="auto"/>
        <w:ind w:left="360"/>
        <w:textAlignment w:val="center"/>
        <w:rPr>
          <w:rFonts w:ascii="Arial" w:eastAsia="Times New Roman" w:hAnsi="Arial" w:cs="Arial"/>
          <w:color w:val="202124"/>
          <w:sz w:val="20"/>
          <w:szCs w:val="20"/>
          <w:lang w:eastAsia="en-GB"/>
        </w:rPr>
      </w:pPr>
    </w:p>
    <w:p w:rsidR="00763EAF" w:rsidRPr="00763EAF" w:rsidRDefault="00763EAF" w:rsidP="00763EAF">
      <w:pPr>
        <w:shd w:val="clear" w:color="auto" w:fill="FFFFFF"/>
        <w:spacing w:after="0" w:line="240" w:lineRule="auto"/>
        <w:rPr>
          <w:rFonts w:ascii="Arial" w:eastAsia="Times New Roman" w:hAnsi="Arial" w:cs="Arial"/>
          <w:color w:val="4D5156"/>
          <w:sz w:val="21"/>
          <w:szCs w:val="21"/>
          <w:lang w:eastAsia="en-GB"/>
        </w:rPr>
      </w:pPr>
      <w:r w:rsidRPr="00763EAF">
        <w:rPr>
          <w:rFonts w:ascii="Arial" w:eastAsia="Times New Roman" w:hAnsi="Arial" w:cs="Arial"/>
          <w:color w:val="4D5156"/>
          <w:sz w:val="21"/>
          <w:szCs w:val="21"/>
          <w:lang w:eastAsia="en-GB"/>
        </w:rPr>
        <w:t>According to this theory Muslims and Hindus are two separate nations by definition; Muslims have their own customs, religion, and tradition, and from social and moral points of view, Muslims are different from Hindus; and therefore, Muslims should be able to have their own separate homeland in which Islam is the </w:t>
      </w:r>
    </w:p>
    <w:p w:rsidR="00763EAF" w:rsidRPr="009956B3" w:rsidRDefault="00763EAF" w:rsidP="009956B3">
      <w:pPr>
        <w:shd w:val="clear" w:color="auto" w:fill="FFFFFF"/>
        <w:spacing w:before="120" w:after="120" w:line="240" w:lineRule="auto"/>
        <w:rPr>
          <w:rFonts w:ascii="Arial" w:eastAsia="Times New Roman" w:hAnsi="Arial" w:cs="Arial"/>
          <w:color w:val="202122"/>
          <w:sz w:val="21"/>
          <w:szCs w:val="21"/>
          <w:lang w:eastAsia="en-GB"/>
        </w:rPr>
      </w:pPr>
    </w:p>
    <w:p w:rsidR="009956B3" w:rsidRPr="00763EAF" w:rsidRDefault="009956B3" w:rsidP="00763EAF">
      <w:pPr>
        <w:shd w:val="clear" w:color="auto" w:fill="F8F9FA"/>
        <w:spacing w:after="0" w:line="240" w:lineRule="auto"/>
        <w:rPr>
          <w:rFonts w:ascii="Arial" w:eastAsia="Times New Roman" w:hAnsi="Arial" w:cs="Arial"/>
          <w:color w:val="202122"/>
          <w:sz w:val="20"/>
          <w:szCs w:val="20"/>
          <w:lang w:eastAsia="en-GB"/>
        </w:rPr>
      </w:pPr>
      <w:r w:rsidRPr="009956B3">
        <w:rPr>
          <w:rFonts w:ascii="Arial" w:eastAsia="Times New Roman" w:hAnsi="Arial" w:cs="Arial"/>
          <w:color w:val="202122"/>
          <w:sz w:val="20"/>
          <w:szCs w:val="20"/>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pt;height:18pt" o:ole="">
            <v:imagedata r:id="rId55" o:title=""/>
          </v:shape>
          <w:control r:id="rId56" w:name="DefaultOcxName" w:shapeid="_x0000_i1029"/>
        </w:object>
      </w:r>
      <w:r w:rsidR="00763EAF">
        <w:rPr>
          <w:rFonts w:ascii="Arial" w:eastAsia="Times New Roman" w:hAnsi="Arial" w:cs="Arial"/>
          <w:b/>
          <w:bCs/>
          <w:color w:val="000000"/>
          <w:sz w:val="20"/>
          <w:szCs w:val="20"/>
          <w:lang w:val="en" w:eastAsia="en-GB"/>
        </w:rPr>
        <w:t xml:space="preserve">Many of our great leaders came and highlighted the differences between Muslims and Indians in subcontinent. Sir </w:t>
      </w:r>
      <w:proofErr w:type="spellStart"/>
      <w:proofErr w:type="gramStart"/>
      <w:r w:rsidR="00763EAF">
        <w:rPr>
          <w:rFonts w:ascii="Arial" w:eastAsia="Times New Roman" w:hAnsi="Arial" w:cs="Arial"/>
          <w:b/>
          <w:bCs/>
          <w:color w:val="000000"/>
          <w:sz w:val="20"/>
          <w:szCs w:val="20"/>
          <w:lang w:val="en" w:eastAsia="en-GB"/>
        </w:rPr>
        <w:t>syed</w:t>
      </w:r>
      <w:proofErr w:type="spellEnd"/>
      <w:proofErr w:type="gramEnd"/>
      <w:r w:rsidR="00763EAF">
        <w:rPr>
          <w:rFonts w:ascii="Arial" w:eastAsia="Times New Roman" w:hAnsi="Arial" w:cs="Arial"/>
          <w:b/>
          <w:bCs/>
          <w:color w:val="000000"/>
          <w:sz w:val="20"/>
          <w:szCs w:val="20"/>
          <w:lang w:val="en" w:eastAsia="en-GB"/>
        </w:rPr>
        <w:t xml:space="preserve"> </w:t>
      </w:r>
      <w:proofErr w:type="spellStart"/>
      <w:r w:rsidR="00763EAF">
        <w:rPr>
          <w:rFonts w:ascii="Arial" w:eastAsia="Times New Roman" w:hAnsi="Arial" w:cs="Arial"/>
          <w:b/>
          <w:bCs/>
          <w:color w:val="000000"/>
          <w:sz w:val="20"/>
          <w:szCs w:val="20"/>
          <w:lang w:val="en" w:eastAsia="en-GB"/>
        </w:rPr>
        <w:t>ahmed</w:t>
      </w:r>
      <w:proofErr w:type="spellEnd"/>
      <w:r w:rsidR="00763EAF">
        <w:rPr>
          <w:rFonts w:ascii="Arial" w:eastAsia="Times New Roman" w:hAnsi="Arial" w:cs="Arial"/>
          <w:b/>
          <w:bCs/>
          <w:color w:val="000000"/>
          <w:sz w:val="20"/>
          <w:szCs w:val="20"/>
          <w:lang w:val="en" w:eastAsia="en-GB"/>
        </w:rPr>
        <w:t xml:space="preserve"> khan were the first to coined the term two nation theory.</w:t>
      </w:r>
    </w:p>
    <w:p w:rsidR="009956B3" w:rsidRDefault="009956B3" w:rsidP="009956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p>
    <w:p w:rsidR="009956B3" w:rsidRDefault="009956B3" w:rsidP="009956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p>
    <w:p w:rsidR="009956B3" w:rsidRDefault="009956B3" w:rsidP="009956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p>
    <w:p w:rsidR="009956B3" w:rsidRDefault="00763EAF" w:rsidP="009956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763EAF">
        <w:rPr>
          <w:rFonts w:ascii="Georgia" w:eastAsia="Times New Roman" w:hAnsi="Georgia" w:cs="Times New Roman"/>
          <w:noProof/>
          <w:color w:val="000000"/>
          <w:sz w:val="36"/>
          <w:szCs w:val="36"/>
          <w:lang w:eastAsia="en-GB"/>
        </w:rPr>
        <w:drawing>
          <wp:inline distT="0" distB="0" distL="0" distR="0">
            <wp:extent cx="4178300" cy="3048000"/>
            <wp:effectExtent l="0" t="0" r="0" b="0"/>
            <wp:docPr id="1" name="Picture 1"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Captur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78300" cy="3048000"/>
                    </a:xfrm>
                    <a:prstGeom prst="rect">
                      <a:avLst/>
                    </a:prstGeom>
                    <a:noFill/>
                    <a:ln>
                      <a:noFill/>
                    </a:ln>
                  </pic:spPr>
                </pic:pic>
              </a:graphicData>
            </a:graphic>
          </wp:inline>
        </w:drawing>
      </w:r>
    </w:p>
    <w:p w:rsidR="009956B3" w:rsidRDefault="009956B3" w:rsidP="009956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p>
    <w:p w:rsidR="009956B3" w:rsidRDefault="009956B3" w:rsidP="009956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p>
    <w:p w:rsidR="009956B3" w:rsidRDefault="009956B3">
      <w:bookmarkStart w:id="0" w:name="_GoBack"/>
      <w:bookmarkEnd w:id="0"/>
    </w:p>
    <w:sectPr w:rsidR="0099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31E8"/>
    <w:multiLevelType w:val="multilevel"/>
    <w:tmpl w:val="8C5C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9B3E2D"/>
    <w:multiLevelType w:val="multilevel"/>
    <w:tmpl w:val="EF4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B3"/>
    <w:rsid w:val="00763EAF"/>
    <w:rsid w:val="007813D3"/>
    <w:rsid w:val="00995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0574F-70E6-4BAA-A032-29C5C959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6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2441">
      <w:bodyDiv w:val="1"/>
      <w:marLeft w:val="0"/>
      <w:marRight w:val="0"/>
      <w:marTop w:val="0"/>
      <w:marBottom w:val="0"/>
      <w:divBdr>
        <w:top w:val="none" w:sz="0" w:space="0" w:color="auto"/>
        <w:left w:val="none" w:sz="0" w:space="0" w:color="auto"/>
        <w:bottom w:val="none" w:sz="0" w:space="0" w:color="auto"/>
        <w:right w:val="none" w:sz="0" w:space="0" w:color="auto"/>
      </w:divBdr>
      <w:divsChild>
        <w:div w:id="164149949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803699765">
      <w:bodyDiv w:val="1"/>
      <w:marLeft w:val="0"/>
      <w:marRight w:val="0"/>
      <w:marTop w:val="0"/>
      <w:marBottom w:val="0"/>
      <w:divBdr>
        <w:top w:val="none" w:sz="0" w:space="0" w:color="auto"/>
        <w:left w:val="none" w:sz="0" w:space="0" w:color="auto"/>
        <w:bottom w:val="none" w:sz="0" w:space="0" w:color="auto"/>
        <w:right w:val="none" w:sz="0" w:space="0" w:color="auto"/>
      </w:divBdr>
      <w:divsChild>
        <w:div w:id="1715349599">
          <w:marLeft w:val="0"/>
          <w:marRight w:val="0"/>
          <w:marTop w:val="0"/>
          <w:marBottom w:val="0"/>
          <w:divBdr>
            <w:top w:val="none" w:sz="0" w:space="0" w:color="auto"/>
            <w:left w:val="none" w:sz="0" w:space="0" w:color="auto"/>
            <w:bottom w:val="none" w:sz="0" w:space="0" w:color="auto"/>
            <w:right w:val="none" w:sz="0" w:space="0" w:color="auto"/>
          </w:divBdr>
        </w:div>
        <w:div w:id="1364359628">
          <w:marLeft w:val="0"/>
          <w:marRight w:val="0"/>
          <w:marTop w:val="0"/>
          <w:marBottom w:val="0"/>
          <w:divBdr>
            <w:top w:val="none" w:sz="0" w:space="0" w:color="auto"/>
            <w:left w:val="none" w:sz="0" w:space="0" w:color="auto"/>
            <w:bottom w:val="none" w:sz="0" w:space="0" w:color="auto"/>
            <w:right w:val="none" w:sz="0" w:space="0" w:color="auto"/>
          </w:divBdr>
          <w:divsChild>
            <w:div w:id="955480154">
              <w:marLeft w:val="0"/>
              <w:marRight w:val="0"/>
              <w:marTop w:val="0"/>
              <w:marBottom w:val="0"/>
              <w:divBdr>
                <w:top w:val="none" w:sz="0" w:space="0" w:color="auto"/>
                <w:left w:val="none" w:sz="0" w:space="0" w:color="auto"/>
                <w:bottom w:val="none" w:sz="0" w:space="0" w:color="auto"/>
                <w:right w:val="none" w:sz="0" w:space="0" w:color="auto"/>
              </w:divBdr>
              <w:divsChild>
                <w:div w:id="177178026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821311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tition_of_India" TargetMode="External"/><Relationship Id="rId18" Type="http://schemas.openxmlformats.org/officeDocument/2006/relationships/hyperlink" Target="https://en.wikipedia.org/wiki/Persecution_of_Muslims_in_India" TargetMode="External"/><Relationship Id="rId26" Type="http://schemas.openxmlformats.org/officeDocument/2006/relationships/hyperlink" Target="https://en.wikipedia.org/wiki/Secession" TargetMode="External"/><Relationship Id="rId39" Type="http://schemas.openxmlformats.org/officeDocument/2006/relationships/hyperlink" Target="https://en.wikipedia.org/wiki/Two-nation_theory" TargetMode="External"/><Relationship Id="rId21" Type="http://schemas.openxmlformats.org/officeDocument/2006/relationships/hyperlink" Target="https://en.wikipedia.org/wiki/Shuddhi" TargetMode="External"/><Relationship Id="rId34" Type="http://schemas.openxmlformats.org/officeDocument/2006/relationships/hyperlink" Target="https://en.wikipedia.org/wiki/Composite_nationalism" TargetMode="External"/><Relationship Id="rId42" Type="http://schemas.openxmlformats.org/officeDocument/2006/relationships/hyperlink" Target="https://en.wikipedia.org/wiki/Separatist_movements_of_Pakistan" TargetMode="External"/><Relationship Id="rId47" Type="http://schemas.openxmlformats.org/officeDocument/2006/relationships/hyperlink" Target="https://en.wikipedia.org/wiki/Composite_nationalism" TargetMode="External"/><Relationship Id="rId50" Type="http://schemas.openxmlformats.org/officeDocument/2006/relationships/hyperlink" Target="https://en.wikipedia.org/wiki/Hindu_nationalism" TargetMode="External"/><Relationship Id="rId55" Type="http://schemas.openxmlformats.org/officeDocument/2006/relationships/image" Target="media/image1.wmf"/><Relationship Id="rId7" Type="http://schemas.openxmlformats.org/officeDocument/2006/relationships/hyperlink" Target="https://en.wikipedia.org/wiki/Two-nation_theory" TargetMode="External"/><Relationship Id="rId2" Type="http://schemas.openxmlformats.org/officeDocument/2006/relationships/styles" Target="styles.xml"/><Relationship Id="rId16" Type="http://schemas.openxmlformats.org/officeDocument/2006/relationships/hyperlink" Target="https://en.wikipedia.org/wiki/Two-nation_theory" TargetMode="External"/><Relationship Id="rId29" Type="http://schemas.openxmlformats.org/officeDocument/2006/relationships/hyperlink" Target="https://en.wikipedia.org/wiki/Two-nation_theory" TargetMode="External"/><Relationship Id="rId11" Type="http://schemas.openxmlformats.org/officeDocument/2006/relationships/hyperlink" Target="https://en.wikipedia.org/wiki/Pakistan" TargetMode="External"/><Relationship Id="rId24" Type="http://schemas.openxmlformats.org/officeDocument/2006/relationships/hyperlink" Target="https://en.wikipedia.org/wiki/Two-nation_theory" TargetMode="External"/><Relationship Id="rId32" Type="http://schemas.openxmlformats.org/officeDocument/2006/relationships/hyperlink" Target="https://en.wikipedia.org/wiki/Two-nation_theory" TargetMode="External"/><Relationship Id="rId37" Type="http://schemas.openxmlformats.org/officeDocument/2006/relationships/hyperlink" Target="https://en.wikipedia.org/wiki/Two-nation_theory" TargetMode="External"/><Relationship Id="rId40" Type="http://schemas.openxmlformats.org/officeDocument/2006/relationships/hyperlink" Target="https://en.wikipedia.org/wiki/Two-nation_theory" TargetMode="External"/><Relationship Id="rId45" Type="http://schemas.openxmlformats.org/officeDocument/2006/relationships/hyperlink" Target="https://en.wikipedia.org/wiki/Secular_state" TargetMode="External"/><Relationship Id="rId53" Type="http://schemas.openxmlformats.org/officeDocument/2006/relationships/hyperlink" Target="https://en.wikipedia.org/wiki/Two-nation_theory" TargetMode="External"/><Relationship Id="rId58" Type="http://schemas.openxmlformats.org/officeDocument/2006/relationships/fontTable" Target="fontTable.xml"/><Relationship Id="rId5" Type="http://schemas.openxmlformats.org/officeDocument/2006/relationships/hyperlink" Target="https://en.wikipedia.org/wiki/Pakistan" TargetMode="External"/><Relationship Id="rId19" Type="http://schemas.openxmlformats.org/officeDocument/2006/relationships/hyperlink" Target="https://en.wikipedia.org/wiki/India" TargetMode="External"/><Relationship Id="rId4" Type="http://schemas.openxmlformats.org/officeDocument/2006/relationships/webSettings" Target="webSettings.xml"/><Relationship Id="rId9" Type="http://schemas.openxmlformats.org/officeDocument/2006/relationships/hyperlink" Target="https://en.wikipedia.org/wiki/All_India_Muslim_League" TargetMode="External"/><Relationship Id="rId14" Type="http://schemas.openxmlformats.org/officeDocument/2006/relationships/hyperlink" Target="https://en.wikipedia.org/wiki/Two-nation_theory" TargetMode="External"/><Relationship Id="rId22" Type="http://schemas.openxmlformats.org/officeDocument/2006/relationships/hyperlink" Target="https://en.wikipedia.org/wiki/Two-nation_theory" TargetMode="External"/><Relationship Id="rId27" Type="http://schemas.openxmlformats.org/officeDocument/2006/relationships/hyperlink" Target="https://en.wikipedia.org/wiki/Colonial_India" TargetMode="External"/><Relationship Id="rId30" Type="http://schemas.openxmlformats.org/officeDocument/2006/relationships/hyperlink" Target="https://en.wikipedia.org/wiki/Two-nation_theory" TargetMode="External"/><Relationship Id="rId35" Type="http://schemas.openxmlformats.org/officeDocument/2006/relationships/hyperlink" Target="https://en.wikipedia.org/wiki/Hindu-Muslim_unity" TargetMode="External"/><Relationship Id="rId43" Type="http://schemas.openxmlformats.org/officeDocument/2006/relationships/hyperlink" Target="https://en.wikipedia.org/wiki/Two-nation_theory" TargetMode="External"/><Relationship Id="rId48" Type="http://schemas.openxmlformats.org/officeDocument/2006/relationships/hyperlink" Target="https://en.wikipedia.org/wiki/Two-nation_theory" TargetMode="External"/><Relationship Id="rId56" Type="http://schemas.openxmlformats.org/officeDocument/2006/relationships/control" Target="activeX/activeX1.xml"/><Relationship Id="rId8" Type="http://schemas.openxmlformats.org/officeDocument/2006/relationships/hyperlink" Target="https://en.wikipedia.org/wiki/Two-nation_theory" TargetMode="External"/><Relationship Id="rId51" Type="http://schemas.openxmlformats.org/officeDocument/2006/relationships/hyperlink" Target="https://en.wikipedia.org/wiki/Two-nation_theory" TargetMode="External"/><Relationship Id="rId3" Type="http://schemas.openxmlformats.org/officeDocument/2006/relationships/settings" Target="settings.xml"/><Relationship Id="rId12" Type="http://schemas.openxmlformats.org/officeDocument/2006/relationships/hyperlink" Target="https://en.wikipedia.org/wiki/Nation-state" TargetMode="External"/><Relationship Id="rId17" Type="http://schemas.openxmlformats.org/officeDocument/2006/relationships/hyperlink" Target="https://en.wikipedia.org/wiki/Hindu_nationalism" TargetMode="External"/><Relationship Id="rId25" Type="http://schemas.openxmlformats.org/officeDocument/2006/relationships/hyperlink" Target="https://en.wikipedia.org/wiki/Two-nation_theory" TargetMode="External"/><Relationship Id="rId33" Type="http://schemas.openxmlformats.org/officeDocument/2006/relationships/hyperlink" Target="https://en.wikipedia.org/wiki/Two-nation_theory" TargetMode="External"/><Relationship Id="rId38" Type="http://schemas.openxmlformats.org/officeDocument/2006/relationships/hyperlink" Target="https://en.wikipedia.org/wiki/Two-nation_theory" TargetMode="External"/><Relationship Id="rId46" Type="http://schemas.openxmlformats.org/officeDocument/2006/relationships/hyperlink" Target="https://en.wikipedia.org/wiki/Religious_pluralism" TargetMode="External"/><Relationship Id="rId59" Type="http://schemas.openxmlformats.org/officeDocument/2006/relationships/theme" Target="theme/theme1.xml"/><Relationship Id="rId20" Type="http://schemas.openxmlformats.org/officeDocument/2006/relationships/hyperlink" Target="https://en.wikipedia.org/wiki/Islam" TargetMode="External"/><Relationship Id="rId41" Type="http://schemas.openxmlformats.org/officeDocument/2006/relationships/hyperlink" Target="https://en.wikipedia.org/wiki/Bangladesh_Liberation_War" TargetMode="External"/><Relationship Id="rId54" Type="http://schemas.openxmlformats.org/officeDocument/2006/relationships/hyperlink" Target="https://en.wikipedia.org/wiki/Two-nation_theory" TargetMode="External"/><Relationship Id="rId1" Type="http://schemas.openxmlformats.org/officeDocument/2006/relationships/numbering" Target="numbering.xml"/><Relationship Id="rId6" Type="http://schemas.openxmlformats.org/officeDocument/2006/relationships/hyperlink" Target="https://en.wikipedia.org/wiki/Religious_segregation" TargetMode="External"/><Relationship Id="rId15" Type="http://schemas.openxmlformats.org/officeDocument/2006/relationships/hyperlink" Target="https://en.wikipedia.org/wiki/Muhammad_Ali_Jinnah" TargetMode="External"/><Relationship Id="rId23" Type="http://schemas.openxmlformats.org/officeDocument/2006/relationships/hyperlink" Target="https://en.wikipedia.org/wiki/Two-nation_theory" TargetMode="External"/><Relationship Id="rId28" Type="http://schemas.openxmlformats.org/officeDocument/2006/relationships/hyperlink" Target="https://en.wikipedia.org/wiki/Two-nation_theory" TargetMode="External"/><Relationship Id="rId36" Type="http://schemas.openxmlformats.org/officeDocument/2006/relationships/hyperlink" Target="https://en.wikipedia.org/wiki/Two-nation_theory" TargetMode="External"/><Relationship Id="rId49" Type="http://schemas.openxmlformats.org/officeDocument/2006/relationships/hyperlink" Target="https://en.wikipedia.org/wiki/Two-nation_theory" TargetMode="External"/><Relationship Id="rId57" Type="http://schemas.openxmlformats.org/officeDocument/2006/relationships/image" Target="media/image2.png"/><Relationship Id="rId10" Type="http://schemas.openxmlformats.org/officeDocument/2006/relationships/hyperlink" Target="https://en.wikipedia.org/wiki/Pakistan_Movement" TargetMode="External"/><Relationship Id="rId31" Type="http://schemas.openxmlformats.org/officeDocument/2006/relationships/hyperlink" Target="https://en.wikipedia.org/wiki/Opposition_to_the_partition_of_India" TargetMode="External"/><Relationship Id="rId44" Type="http://schemas.openxmlformats.org/officeDocument/2006/relationships/hyperlink" Target="https://en.wikipedia.org/wiki/Two-nation_theory" TargetMode="External"/><Relationship Id="rId52" Type="http://schemas.openxmlformats.org/officeDocument/2006/relationships/hyperlink" Target="https://en.wikipedia.org/wiki/Two-nation_theor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2020-12-03T04:00:00Z</dcterms:created>
  <dcterms:modified xsi:type="dcterms:W3CDTF">2020-12-03T04:19:00Z</dcterms:modified>
</cp:coreProperties>
</file>