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rPr>
          <w:rFonts w:ascii="Malgun Gothic" w:hAnsi="Malgun Gothic" w:eastAsia="Malgun Gothic"/>
          <w:b/>
          <w:color w:val="2E74B5"/>
          <w:sz w:val="20"/>
        </w:rPr>
        <w:t>INTERNAL REQUIREMENTS SPECIFICATION</w:t>
      </w:r>
    </w:p>
    <w:p>
      <w:pPr>
        <w:widowControl/>
        <w:spacing w:before="320" w:after="200"/>
        <w:jc w:val="center"/>
      </w:pPr>
      <w:r>
        <w:rPr>
          <w:rFonts w:ascii="Malgun Gothic" w:hAnsi="Malgun Gothic" w:eastAsia="Malgun Gothic"/>
          <w:b/>
          <w:color w:val="1F4D78"/>
          <w:sz w:val="54"/>
        </w:rPr>
        <w:t>Certification Record</w:t>
        <w:br/>
        <w:t>Management System</w:t>
      </w:r>
    </w:p>
    <w:p>
      <w:pPr>
        <w:widowControl/>
        <w:spacing w:after="600"/>
        <w:jc w:val="center"/>
      </w:pPr>
      <w:r>
        <w:rPr>
          <w:rFonts w:ascii="Malgun Gothic" w:hAnsi="Malgun Gothic" w:eastAsia="Malgun Gothic"/>
          <w:b/>
          <w:sz w:val="32"/>
        </w:rPr>
        <w:t>업무 요구사항 및 데이터 구조 정의서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21"/>
              </w:rPr>
              <w:t>문서 상태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현업 검토 초안</w:t>
            </w:r>
          </w:p>
        </w:tc>
      </w:tr>
      <w:tr>
        <w:tc>
          <w:tcPr>
            <w:tcW w:type="dxa" w:w="2160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21"/>
              </w:rPr>
              <w:t>작성 기준일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2026-08-30</w:t>
            </w:r>
          </w:p>
        </w:tc>
      </w:tr>
      <w:tr>
        <w:tc>
          <w:tcPr>
            <w:tcW w:type="dxa" w:w="2160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21"/>
              </w:rPr>
              <w:t>적용 대상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내부 자격인증 기록관리 업무</w:t>
            </w:r>
          </w:p>
        </w:tc>
      </w:tr>
      <w:tr>
        <w:tc>
          <w:tcPr>
            <w:tcW w:type="dxa" w:w="2160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21"/>
              </w:rPr>
              <w:t>핵심 원칙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AI는 자격요건이나 승인 여부를 판단하지 않음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1. 문서 목적</w:t>
      </w:r>
    </w:p>
    <w:p>
      <w:pPr>
        <w:widowControl/>
      </w:pPr>
      <w:r>
        <w:rPr>
          <w:rFonts w:ascii="Malgun Gothic" w:hAnsi="Malgun Gothic" w:eastAsia="Malgun Gothic"/>
          <w:sz w:val="22"/>
        </w:rPr>
        <w:t>이 문서는 자격인증 기록관리 시스템의 업무 범위, 사용자 역할, 핵심 데이터 구조, 상태 전환, 보완 및 재처리, 인증 사후관리, 보고서, 기존 데이터 이전과 운영 전환 기준을 정의한다. 개발 과정에서는 이 Markdown 문서를 원본 요구사항으로 관리하며, 현업 검토용 Word 문서는 같은 내용을 기준으로 생성한다.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2. 시스템 범위와 제외 범위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2.1 포함 범위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후보자 기본정보와 후보자별 전체 Job 이력 관리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Job별 최초, 갱신, 등급변경, 범위확대 처리 회차 관리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서류검토, 인증심의, 인증정보 등록, 문서전달 기록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보완 요청, 재검토 및 재심의 회차 보존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인증 정지 및 인증 철회 사후관리 기록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신청 취소 기록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처리이력, 정정이력, 감사로그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내부 업무 알림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Word, PDF, Excel, PowerPoint 보고서 출력 기반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기존 Google Sheet 전체 데이터 이전과 검토 대기 처리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2.2 제외 또는 보류 범위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AI의 자격요건 평가, 심의 추천, 승인 또는 불승인 결정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인증서 자동 발행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외부 신청자 Portal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결제 및 외부 업무 이메일 발송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원본 증빙문서 업로드 및 AI 문서 내용 분석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개인정보 마스킹은 후속 단계에서 적용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비밀번호 재확인과 전자서명은 후속 단계에서 검토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3. 사용자와 권한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3.1 시스템 역할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실무자: 모든 Job을 조회하고 인증업무를 처리할 수 있다.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관리자: 실무자 권한에 더해 사용자, 심의자 명단, 표준 사유, 날짜 계산 규칙과 정정 절차를 관리한다.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심의자: 시스템 계정을 만들지 않는다. 실무자가 전달받은 심의결과를 입력한다.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3.2 심의자 기록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심의자는 관리자가 사전 등록한 명단에서 선택한다.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명단에서 제외할 때는 삭제하지 않고 비활성화하여 과거 이력을 보존한다.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심의기록에는 실제 심의자와 시스템 입력자를 구분하여 저장한다.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3.3 로그인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Supabase Auth 기반 이메일과 비밀번호 계정을 사용한다.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공개 회원가입은 제공하지 않는다.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관리자가 이메일 초대장을 보내며 사용자가 비밀번호를 직접 설정한다.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계정은 삭제 대신 비활성화하여 과거 처리이력의 사용자 연결을 유지한다.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4. 핵심 업무 단위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4.1 후보자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후보자는 Job과 분리된 독립 데이터로 관리한다.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후보자 한 명은 여러 인증규격의 Job을 가질 수 있다.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이름, 생년월일, 주소, 국적, 연락처, 이메일 등 기본정보를 관리한다.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주소와 연락처는 정지·철회 통보문 생성에 활용한다.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4.2 Job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Job은 후보자와 인증규격의 지속적인 관리 단위이다.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Registration No.라는 명칭은 사용하지 않고 Job No.를 사용한다.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인증규격마다 별도의 Job No.가 존재한다.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갱신이나 등급변경 시 기존 Job No.를 계속 사용한다.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4.3 처리 회차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최초, 갱신, 등급변경, 범위확대가 발생할 때마다 같은 Job 아래 새 처리 회차를 생성한다.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완료된 처리 회차는 과거 이력으로 고정하고 덮어쓰지 않는다.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Job당 진행 중인 처리 회차는 최대 한 개만 허용한다.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기존 처리 회차가 완료되어야 갱신 또는 등급변경 회차를 시작할 수 있다.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4.4 권장 계층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후보자</w:t>
              <w:br/>
              <w:t xml:space="preserve">  └─ Job: 후보자 + 인증규격 + 지속되는 Job No.</w:t>
              <w:br/>
              <w:t xml:space="preserve">       └─ 처리 회차: 최초·갱신·등급변경·범위확대</w:t>
              <w:br/>
              <w:t xml:space="preserve">            ├─ 서류검토 회차</w:t>
              <w:br/>
              <w:t xml:space="preserve">            ├─ 심의 회차</w:t>
              <w:br/>
              <w:t xml:space="preserve">            ├─ 인증정보 이력</w:t>
              <w:br/>
              <w:t xml:space="preserve">            ├─ 문서전달</w:t>
              <w:br/>
              <w:t xml:space="preserve">            └─ 처리이력</w:t>
            </w:r>
          </w:p>
        </w:tc>
      </w:tr>
    </w:tbl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5. 업무 상태와 전환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5.1 진행 상태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DOCUMENT_REVIEW: 서류검토 대기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DECISION_PENDING: 인증심의 대기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SUPPLEMENT_PENDING: 보완 대기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CERTIFICATION_INFO_PENDING: 인증정보 등록 대기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DELIVERY_PENDING: 문서전달 대기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COMPLETED: 처리 완료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APPLICATION_CANCELLED: 신청 취소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5.2 기본 흐름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처리 회차 등록</w:t>
              <w:br/>
              <w:t>→ 서류검토</w:t>
              <w:br/>
              <w:t>→ 인증심의</w:t>
              <w:br/>
              <w:t>→ 인증정보 등록</w:t>
              <w:br/>
              <w:t>→ 문서전달</w:t>
              <w:br/>
              <w:t>→ 완료</w:t>
            </w:r>
          </w:p>
        </w:tc>
      </w:tr>
    </w:tbl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5.3 보완과 재처리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서류검토가 보완필요이면 보완 대기로 전환한다.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심의결과가 보완이면 보완 대기로 전환한다.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보완자료가 접수되면 서류 재검토를 수행하고 필요한 경우 재심의한다.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이전 검토와 심의 결과는 수정하지 않고 회차별로 누적한다.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각 회차에는 순번, 결과, 의견, 실제 담당자, 양식 기재일과 시스템 감사시각을 기록한다.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6. 인증 상태와 사후관리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6.1 인증 상태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인증 완료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인증 정지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인증 철회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신청 취소</w:t>
      </w:r>
    </w:p>
    <w:p>
      <w:pPr>
        <w:widowControl/>
      </w:pPr>
      <w:r>
        <w:rPr>
          <w:rFonts w:ascii="Malgun Gothic" w:hAnsi="Malgun Gothic" w:eastAsia="Malgun Gothic"/>
          <w:sz w:val="22"/>
        </w:rPr>
        <w:t>업무 진행 상태와 인증 상태는 별도 필드로 관리한다. 인증 정지와 철회는 인증 발행 이후의 사후관리 사건이며 일반 신청 상태와 혼합하지 않는다.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6.2 정지 및 철회 기록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정지 또는 철회 구분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대상 인증정보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관리번호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표준 사유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상세 사유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결정일과 효력 발생일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실제 결정자와 시스템 입력자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근거 문서관리번호 또는 내부 링크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고객의 입장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시정조치 검증 내용과 검증일자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종결 또는 인증유지 결과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검토자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6.3 사유 관리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관리자가 정지·철회 표준 사유를 관리한다.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실무자는 표준 사유를 선택하고 상세 사유를 별도로 작성한다.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표준 사유가 변경되어도 과거 기록에는 당시 명칭을 보존한다.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7. 문서관리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원본 신청서, 계약서, 증빙자료와 근거문서는 기존 문서관리 체계에 보관한다.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이 시스템에는 확인 여부, 문서관리번호, 내부 링크, 확인자, 확인일을 기록한다.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내부 링크는 실무자가 원본 문서로 이동하기 위한 용도이다.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시스템과 AI는 원본 문서를 자동으로 가져오거나 내용을 분석하지 않는다.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8. 업무일자 자동 계산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수정할 수 없는 인증발행일을 기준일로 사용한다.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서류검토일, 심의일, 문서전달일 등 양식 기재일은 인증발행일 앞뒤의 영업일 수식으로 자동 계산한다.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영업일은 토요일, 일요일, 대한민국 법정공휴일과 대체공휴일을 제외한다.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별도의 회사 휴일 달력은 운영하지 않는다.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관리자는 설정 화면에서 각 업무일자의 전·후 영업일 간격을 변경할 수 있다.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변경된 규칙은 변경 이후 생성되는 처리 회차에만 적용한다.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각 처리 회차에는 적용된 규칙 버전과 계산 결과를 보존한다.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시스템 입력시각은 감사용 기술정보로만 저장하고 업무 양식 날짜로 표시하지 않는다.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9. 담당자와 동시 편집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모든 실무자가 모든 Job을 공동으로 처리할 수 있다.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Job 또는 처리 회차에 주 담당자를 지정할 수 있다.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주 담당자가 아니어도 업무 처리 권한을 가진다.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동시 조회는 허용한다.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동일 처리 단계의 동시 편집은 제한한다.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편집 중 사용자와 시작시각을 표시하고, 저장 시 데이터 버전을 확인하여 덮어쓰기를 차단한다.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관리자는 사유를 남기고 편집 잠금을 강제로 해제할 수 있다.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10. 완료, 정정과 감사로그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임시저장은 진행 중 기록에 허용한다.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완료 버튼에는 단순 확인 절차를 제공한다.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완료된 기록은 일반 편집을 허용하지 않는다.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실무자는 정정을 요청하고 관리자가 정정을 수행한다.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정정 대상, 변경 전 값, 변경 후 값, 정정 사유, 요청자, 처리자와 정정시각을 기록한다.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생성, 수정, 완료, 상태전환, 정정, 편집 잠금과 강제 해제를 감사로그에 기록한다.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11. 내부 알림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외부 이메일 알림은 제공하지 않는다.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모든 실무자에게 공용 내부 알림을 제공한다.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주 담당자가 있는 경우 알림에서 강조한다.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업무 연동 알림은 관련 업무가 완료되어야 자동 종료되며 사용자가 임의로 닫을 수 없다.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경미한 일반 안내 알림은 사용자가 읽음 또는 닫기 처리할 수 있다.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보완자료 접수, 단계 전환, 예정일 도래, 기한 경과, 담당자 변경과 정정 처리 등을 알림 대상으로 한다.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12. 보고서와 출력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12.1 개별 보고서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인증 정지·철회 보고서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인증 정지·철회 통보문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기존 FGPC-015-02 및 FGPC-015-03 Word 양식을 초기 템플릿으로 활용한다.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양식이 변경되면 새 템플릿 버전을 등록하고, 기존 출력물은 이전 버전을 유지한다.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12.2 현황 보고서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기간별 인증 완료, 정지, 철회, 신청 취소 현황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규격별·사유별 집계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진행 중인 갱신 Job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보완 대기와 기한 경과 목록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12.3 출력 형식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Word: 개별 보고서 편집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PDF: 확정 보고서 보관과 공유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Excel: 현황 목록과 추가 분석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PowerPoint: 월간·분기 요약 보고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13. 기존 Google Sheet 데이터 이전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13.1 이전 범위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과거의 모든 자료를 이전한다.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ISO 규격, 기타 규격, K-Beauty, PJLA 등 서로 다른 시트 구조를 공통 데이터 모델로 변환한다.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후보자 기본정보, Job No., 인증번호, 최초 인증일, 사후관리일, 갱신일, 상태와 특이사항을 이전한다.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13.2 이전 원칙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원본 행을 변경 없이 보존하는 이전 원본 영역을 둔다.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원본 시트명과 행 번호를 이전 기록에 연결한다.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동일 후보자의 최초와 갱신 정보를 별도 처리 회차로 분리한다.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기존 Job No.와 인증번호는 원문 그대로 보존한다.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AI가 동일 인물 여부를 최종 결정하지 않는다.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13.3 이전 검토 대기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명확히 일치하는 자료만 자동 통합한다.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중복 후보자, 상충하는 개인정보, Job No. 누락·중복과 불명확한 갱신 연결은 이전 검토 대기로 보낸다.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실무자는 원본 값과 변환 예정 값을 비교하고 병합, 신규 생성, 보류 또는 제외를 선택한다.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테스트 행과 예시 행을 제외할 때는 제외 사유를 남긴다.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14. 병행 운영과 완전 전환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병행 기간에는 Google Sheet를 공식 원본으로 유지한다.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새 시스템은 이전 결과와 신규 업무를 검증하는 용도로 사용한다.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불일치 시 Google Sheet를 기준으로 정정한다.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최종 전환 직전에 마지막 변경분을 증분 이전한다.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완전 전환 후 Google Sheet를 읽기 전용으로 바꾸고 새 시스템을 공식 원본으로 사용한다.</w:t>
      </w:r>
    </w:p>
    <w:p>
      <w:pPr>
        <w:pStyle w:val="Heading2"/>
        <w:widowControl/>
      </w:pPr>
      <w:r>
        <w:rPr>
          <w:rFonts w:ascii="Malgun Gothic" w:hAnsi="Malgun Gothic" w:eastAsia="Malgun Gothic"/>
          <w:sz w:val="26"/>
        </w:rPr>
        <w:t>14.1 완전 전환 조건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전체 자료 이전과 이전 검토 대기 처리 완료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후보자, Job, 인증정보 건수 대조 완료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주요 샘플 이력 대조 완료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신규, 갱신, 보완, 정지, 철회 업무 테스트 완료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Word, PDF, Excel 보고서 대조 완료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사용자 교육과 권한 설정 완료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관리자 최종 전환 승인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15. 권장 데이터 모델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profiles: 사용자 프로필과 역할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reviewers: 심의자 명단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candidates: 후보자 기본정보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jobs: 후보자·인증규격별 Job No.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processing_cycles: 최초·갱신·등급변경·범위확대 처리 회차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document_reviews: 회차별 서류검토 기록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certification_decisions: 회차별 심의기록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certification_records: 인증번호와 유효기간을 포함한 인증정보 이력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document_deliveries: 문서전달 기록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supplemental_requests: 보완 요청과 접수 기록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certification_actions: 정지·철회 사후관리 기록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reason_codes: 정지·철회 표준 사유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business_day_rules: 업무일자 계산 규칙 버전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document_references: 외부 문서관리번호와 내부 링크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notifications: 공용 내부 알림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corrections: 정정 요청과 변경 전후 값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audit_logs: 모든 주요 업무 감사로그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edit_locks: 처리 단계별 편집 잠금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migration_sources: 원본 시트 행과 출처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migration_reviews: 이전 검토 대기와 결정 결과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16. 구현 순서</w:t>
      </w:r>
    </w:p>
    <w:p>
      <w:pPr>
        <w:pStyle w:val="ListNumber"/>
        <w:widowControl/>
      </w:pPr>
      <w:r>
        <w:rPr>
          <w:rFonts w:ascii="Malgun Gothic" w:hAnsi="Malgun Gothic" w:eastAsia="Malgun Gothic"/>
          <w:sz w:val="22"/>
        </w:rPr>
        <w:t>요구사항과 데이터 모델 확정</w:t>
      </w:r>
    </w:p>
    <w:p>
      <w:pPr>
        <w:pStyle w:val="ListNumber"/>
        <w:widowControl/>
      </w:pPr>
      <w:r>
        <w:rPr>
          <w:rFonts w:ascii="Malgun Gothic" w:hAnsi="Malgun Gothic" w:eastAsia="Malgun Gothic"/>
          <w:sz w:val="22"/>
        </w:rPr>
        <w:t>프로토타입을 후보자–Job–처리 회차 구조로 개편</w:t>
      </w:r>
    </w:p>
    <w:p>
      <w:pPr>
        <w:pStyle w:val="ListNumber"/>
        <w:widowControl/>
      </w:pPr>
      <w:r>
        <w:rPr>
          <w:rFonts w:ascii="Malgun Gothic" w:hAnsi="Malgun Gothic" w:eastAsia="Malgun Gothic"/>
          <w:sz w:val="22"/>
        </w:rPr>
        <w:t>Supabase DB, Auth와 Row Level Security 구축</w:t>
      </w:r>
    </w:p>
    <w:p>
      <w:pPr>
        <w:pStyle w:val="ListNumber"/>
        <w:widowControl/>
      </w:pPr>
      <w:r>
        <w:rPr>
          <w:rFonts w:ascii="Malgun Gothic" w:hAnsi="Malgun Gothic" w:eastAsia="Malgun Gothic"/>
          <w:sz w:val="22"/>
        </w:rPr>
        <w:t>상태 전환, 보완 순환, 정정, 감사로그와 편집 잠금 구현</w:t>
      </w:r>
    </w:p>
    <w:p>
      <w:pPr>
        <w:pStyle w:val="ListNumber"/>
        <w:widowControl/>
      </w:pPr>
      <w:r>
        <w:rPr>
          <w:rFonts w:ascii="Malgun Gothic" w:hAnsi="Malgun Gothic" w:eastAsia="Malgun Gothic"/>
          <w:sz w:val="22"/>
        </w:rPr>
        <w:t>기존 Google Sheet 이전 도구와 이전 검토 대기 화면 구현</w:t>
      </w:r>
    </w:p>
    <w:p>
      <w:pPr>
        <w:pStyle w:val="ListNumber"/>
        <w:widowControl/>
      </w:pPr>
      <w:r>
        <w:rPr>
          <w:rFonts w:ascii="Malgun Gothic" w:hAnsi="Malgun Gothic" w:eastAsia="Malgun Gothic"/>
          <w:sz w:val="22"/>
        </w:rPr>
        <w:t>Word, PDF, Excel, PowerPoint 출력 구현</w:t>
      </w:r>
    </w:p>
    <w:p>
      <w:pPr>
        <w:pStyle w:val="ListNumber"/>
        <w:widowControl/>
      </w:pPr>
      <w:r>
        <w:rPr>
          <w:rFonts w:ascii="Malgun Gothic" w:hAnsi="Malgun Gothic" w:eastAsia="Malgun Gothic"/>
          <w:sz w:val="22"/>
        </w:rPr>
        <w:t>병행 운영, 데이터 대조와 완전 전환 승인</w:t>
      </w:r>
    </w:p>
    <w:p>
      <w:pPr>
        <w:pStyle w:val="Heading1"/>
        <w:widowControl/>
      </w:pPr>
      <w:r>
        <w:rPr>
          <w:rFonts w:ascii="Malgun Gothic" w:hAnsi="Malgun Gothic" w:eastAsia="Malgun Gothic"/>
          <w:sz w:val="32"/>
        </w:rPr>
        <w:t>17. 미확정 사항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업무일자별 구체적인 전·후 영업일 간격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심의자 명단의 필수 상세정보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정지·철회 표준 사유 목록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관리자 강제 잠금 해제의 세부 승인 절차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월간·분기 현황표와 PowerPoint의 최종 레이아웃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개인정보 마스킹 적용 시점과 표시 규칙</w:t>
      </w:r>
    </w:p>
    <w:p>
      <w:pPr>
        <w:pStyle w:val="ListBullet"/>
        <w:widowControl/>
      </w:pPr>
      <w:r>
        <w:rPr>
          <w:rFonts w:ascii="Malgun Gothic" w:hAnsi="Malgun Gothic" w:eastAsia="Malgun Gothic"/>
          <w:sz w:val="22"/>
        </w:rPr>
        <w:t>병행 운영 기간의 변경분 동기화 주기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A6573"/>
        <w:sz w:val="17"/>
      </w:rPr>
      <w:t>Certification Record Management System | 요구사항 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