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CDEF2" w14:textId="19C5C8E2" w:rsidR="004221B8" w:rsidRDefault="0056212F">
      <w:pPr>
        <w:pStyle w:val="berschrift1"/>
      </w:pPr>
      <w:r>
        <w:fldChar w:fldCharType="end"/>
      </w:r>
      <w:bookmarkStart w:id="0" w:name="_Toc480890294"/>
      <w:r w:rsidR="00683593">
        <w:t>Ziele</w:t>
      </w:r>
      <w:bookmarkEnd w:id="0"/>
    </w:p>
    <w:p w14:paraId="0B63D9E4" w14:textId="2CD2F319" w:rsidR="00377FDF" w:rsidRDefault="00377FDF" w:rsidP="00377FDF">
      <w:pPr>
        <w:pStyle w:val="berschrift1"/>
        <w:numPr>
          <w:ilvl w:val="1"/>
          <w:numId w:val="2"/>
        </w:numPr>
      </w:pPr>
      <w:bookmarkStart w:id="1" w:name="_Toc480890295"/>
      <w:r>
        <w:t>MUSS – Ziele</w:t>
      </w:r>
      <w:bookmarkEnd w:id="1"/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3F7063C7" w14:textId="55B0908C" w:rsidR="00436DFC" w:rsidRDefault="00436DFC" w:rsidP="00377FDF">
      <w:pPr>
        <w:pStyle w:val="Textbody"/>
        <w:numPr>
          <w:ilvl w:val="0"/>
          <w:numId w:val="3"/>
        </w:numPr>
      </w:pPr>
      <w:r>
        <w:t>Passwort zurücksetzen (mit Email-Verifizierung)</w:t>
      </w:r>
      <w:bookmarkStart w:id="2" w:name="_GoBack"/>
      <w:bookmarkEnd w:id="2"/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6"/>
      <w:r>
        <w:t>SOLL – Ziele</w:t>
      </w:r>
      <w:bookmarkEnd w:id="3"/>
    </w:p>
    <w:p w14:paraId="6089AA41" w14:textId="78ECEDEB" w:rsidR="00377FDF" w:rsidRP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7"/>
      <w:r>
        <w:t>KANN – Ziele</w:t>
      </w:r>
      <w:bookmarkEnd w:id="4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027584D0" w14:textId="7997D62B" w:rsidR="00783AEE" w:rsidRPr="00377FDF" w:rsidRDefault="00783AEE" w:rsidP="00377FDF">
      <w:pPr>
        <w:pStyle w:val="Textbody"/>
        <w:numPr>
          <w:ilvl w:val="0"/>
          <w:numId w:val="4"/>
        </w:numPr>
      </w:pPr>
      <w:r>
        <w:t>Chrome Extension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5" w:name="_Toc480890298"/>
      <w:r>
        <w:lastRenderedPageBreak/>
        <w:t>NICHT – Ziele</w:t>
      </w:r>
      <w:bookmarkEnd w:id="5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7446C2C9" w14:textId="24F72A7E" w:rsidR="0099683D" w:rsidRPr="00377FDF" w:rsidRDefault="0099683D" w:rsidP="00B912FB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6" w:name="_Toc480890299"/>
      <w:r>
        <w:t>Funktionale Anforderungen</w:t>
      </w:r>
      <w:bookmarkEnd w:id="6"/>
    </w:p>
    <w:p w14:paraId="66199610" w14:textId="773CF009" w:rsidR="004221B8" w:rsidRDefault="00350293">
      <w:pPr>
        <w:pStyle w:val="Textbody"/>
      </w:pPr>
      <w:r>
        <w:t>Use Case Diagram</w:t>
      </w:r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5D857D89" w14:textId="77777777" w:rsidR="00350293" w:rsidRDefault="00350293" w:rsidP="00350293">
      <w:pPr>
        <w:pStyle w:val="Standard1"/>
        <w:numPr>
          <w:ilvl w:val="0"/>
          <w:numId w:val="5"/>
        </w:numPr>
      </w:pPr>
      <w:r>
        <w:t>Statische Navigationsleiste</w:t>
      </w:r>
    </w:p>
    <w:p w14:paraId="761087A7" w14:textId="2BB04615" w:rsidR="00C6164B" w:rsidRDefault="00350293" w:rsidP="00350293">
      <w:pPr>
        <w:pStyle w:val="Standard1"/>
        <w:numPr>
          <w:ilvl w:val="0"/>
          <w:numId w:val="5"/>
        </w:numPr>
      </w:pPr>
      <w:r>
        <w:t>Datenschutz (Verschlüsselung der Passwörter)</w:t>
      </w:r>
    </w:p>
    <w:sectPr w:rsidR="00C6164B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7EC62" w14:textId="77777777" w:rsidR="00012E7A" w:rsidRDefault="00012E7A">
      <w:r>
        <w:separator/>
      </w:r>
    </w:p>
  </w:endnote>
  <w:endnote w:type="continuationSeparator" w:id="0">
    <w:p w14:paraId="3309E130" w14:textId="77777777" w:rsidR="00012E7A" w:rsidRDefault="0001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012E7A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012E7A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65FA3" w14:textId="77777777" w:rsidR="00012E7A" w:rsidRDefault="00012E7A">
      <w:r>
        <w:rPr>
          <w:color w:val="000000"/>
        </w:rPr>
        <w:separator/>
      </w:r>
    </w:p>
  </w:footnote>
  <w:footnote w:type="continuationSeparator" w:id="0">
    <w:p w14:paraId="1256D688" w14:textId="77777777" w:rsidR="00012E7A" w:rsidRDefault="00012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C5CC8"/>
    <w:rsid w:val="00121C48"/>
    <w:rsid w:val="00350293"/>
    <w:rsid w:val="00377FDF"/>
    <w:rsid w:val="003E4DE5"/>
    <w:rsid w:val="004221B8"/>
    <w:rsid w:val="00436DFC"/>
    <w:rsid w:val="005451D1"/>
    <w:rsid w:val="0056212F"/>
    <w:rsid w:val="00683593"/>
    <w:rsid w:val="00783AEE"/>
    <w:rsid w:val="0099683D"/>
    <w:rsid w:val="009E2BD3"/>
    <w:rsid w:val="00A06B2C"/>
    <w:rsid w:val="00AD58A6"/>
    <w:rsid w:val="00B25437"/>
    <w:rsid w:val="00B65EC7"/>
    <w:rsid w:val="00B912FB"/>
    <w:rsid w:val="00C6164B"/>
    <w:rsid w:val="00C80691"/>
    <w:rsid w:val="00D557E9"/>
    <w:rsid w:val="00DF63EB"/>
    <w:rsid w:val="00E144EA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10</cp:revision>
  <dcterms:created xsi:type="dcterms:W3CDTF">2017-04-25T11:18:00Z</dcterms:created>
  <dcterms:modified xsi:type="dcterms:W3CDTF">2017-09-12T09:06:00Z</dcterms:modified>
</cp:coreProperties>
</file>