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IT-NYSDOT-UAS-DATA-SECURITY-EXAMPLE-001 (v1.0)</w:t>
      </w:r>
    </w:p>
    <w:p/>
    <w:p>
      <w:r>
        <w:t>DISCLAIMER OF AFFILIATION:</w:t>
      </w:r>
    </w:p>
    <w:p>
      <w:r>
        <w:t xml:space="preserve">NYSDOT is referenced solely as a hypothetical example. NYSDOT has no affiliation with, does not endorse, and did not participate in the creation of this Intelligence Token. </w:t>
      </w:r>
    </w:p>
    <w:p>
      <w:r>
        <w:t>All material is illustrative for demonstrating the PCGI Intelligence Token Framework.</w:t>
      </w:r>
    </w:p>
    <w:p/>
    <w:p>
      <w:r>
        <w:t>Issued by: Palisades Consulting Group, Inc. (PCGI)</w:t>
      </w:r>
    </w:p>
    <w:p>
      <w:r>
        <w:t>Status: Demonstration Example — Not an official NYSDOT document.</w:t>
      </w:r>
    </w:p>
    <w:p/>
    <w:p>
      <w:r>
        <w:t>Purpose:</w:t>
      </w:r>
    </w:p>
    <w:p>
      <w:r>
        <w:t>This Intelligence Token establishes NYSDOT-specific controls to prevent bridge-inspection data collected by sensing equipment, including drones, from being transmitted to foreign data centers.</w:t>
      </w:r>
    </w:p>
    <w:p/>
    <w:p>
      <w:r>
        <w:t>Chunk 001 – Purpose &amp; Authorities (Illustrative Only)</w:t>
      </w:r>
    </w:p>
    <w:p>
      <w:r>
        <w:t>NYSDOT adopts this Intelligence Token solely as an example to demonstrate controls preventing bridge-inspection data from being transmitted to foreign data centers. (Not official.)</w:t>
      </w:r>
    </w:p>
    <w:p/>
    <w:p>
      <w:r>
        <w:t>Chunk 002 – Policy Statement &amp; Network Restrictions</w:t>
      </w:r>
    </w:p>
    <w:p>
      <w:r>
        <w:t>All sensing equipment used for NYSDOT bridge inspections must operate in offline, local-only mode at all times. (Illustrative only.)</w:t>
      </w:r>
    </w:p>
    <w:p/>
    <w:p>
      <w:r>
        <w:t>Chunk 003 – Firmware, Data Handling, Cloud Rules</w:t>
      </w:r>
    </w:p>
    <w:p>
      <w:r>
        <w:t>NYSDOT requires local-only storage during collection and bans all foreign cloud services. (Illustrative only.)</w:t>
      </w:r>
    </w:p>
    <w:p/>
    <w:p>
      <w:r>
        <w:t>Chunk 004 – Enforcement &amp; Approvals</w:t>
      </w:r>
    </w:p>
    <w:p>
      <w:r>
        <w:t>Hypothetical enforcement mechanisms for demonstration purposes only.</w:t>
      </w:r>
    </w:p>
    <w:p/>
    <w:p>
      <w:r>
        <w:t>Chunk 005 – Contractor Certification Requirements</w:t>
      </w:r>
    </w:p>
    <w:p>
      <w:r>
        <w:t>Vendors and contractors must certify offline-only operation and no foreign cloud use. (Illustrative only.)</w:t>
      </w:r>
    </w:p>
    <w:p/>
    <w:p>
      <w:r>
        <w:t>Chunk 006 – Storage &amp; Reporting</w:t>
      </w:r>
    </w:p>
    <w:p>
      <w:r>
        <w:t>Data must remain on NYSDOT/NYS-approved storage systems. (Illustrative only.)</w:t>
      </w:r>
    </w:p>
    <w:p/>
    <w:p>
      <w:r>
        <w:t>Chunk 007 – Data Flow Diagram (Illustrative)</w:t>
      </w:r>
    </w:p>
    <w:p>
      <w:r>
        <w:t>[ASCII diagram omitted for this demo environment.]</w:t>
      </w:r>
    </w:p>
    <w:p/>
    <w:p>
      <w:r>
        <w:t>Chunk 008 – Legal Constraints</w:t>
      </w:r>
    </w:p>
    <w:p>
      <w:r>
        <w:t>References to NYS laws are illustrative only and do not represent official NYSDOT policy.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