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cs="Arial" w:ascii="Arial" w:hAnsi="Arial"/>
          <w:b/>
          <w:sz w:val="18"/>
          <w:szCs w:val="18"/>
        </w:rPr>
        <w:t>DECIZIA</w:t>
      </w:r>
    </w:p>
    <w:p>
      <w:pPr>
        <w:pStyle w:val="Heading7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Nr. : {{decisionNumber}} SSM  Din : {{issueDate}}</w:t>
      </w:r>
    </w:p>
    <w:p>
      <w:pPr>
        <w:pStyle w:val="Normal"/>
        <w:jc w:val="both"/>
        <w:rPr>
          <w:rFonts w:ascii="Arial" w:hAnsi="Arial" w:cs="Arial"/>
          <w:b/>
          <w:sz w:val="18"/>
          <w:szCs w:val="18"/>
        </w:rPr>
      </w:pPr>
      <w:r>
        <w:rPr>
          <w:rFonts w:cs="Arial" w:ascii="Arial" w:hAnsi="Arial"/>
          <w:b/>
          <w:sz w:val="18"/>
          <w:szCs w:val="18"/>
        </w:rPr>
      </w:r>
    </w:p>
    <w:p>
      <w:pPr>
        <w:pStyle w:val="Normal"/>
        <w:ind w:firstLine="720" w:right="0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În baza prevederilor legale in domeniul securitatii si sanatatii in munca din </w:t>
      </w:r>
      <w:r>
        <w:rPr>
          <w:rFonts w:cs="Arial" w:ascii="Arial" w:hAnsi="Arial"/>
          <w:bCs/>
          <w:sz w:val="20"/>
          <w:szCs w:val="20"/>
        </w:rPr>
        <w:t xml:space="preserve"> Legea 319/ 2006 Art. 10, alin. (1), alin. (2), {{client.representativeName}} in calitate de {{client.representativeRole}}</w:t>
      </w:r>
      <w:r>
        <w:rPr>
          <w:rFonts w:cs="Arial" w:ascii="Arial" w:hAnsi="Arial"/>
          <w:sz w:val="20"/>
          <w:szCs w:val="20"/>
        </w:rPr>
        <w:t xml:space="preserve"> in cadrul {{client.legalName}}</w:t>
      </w:r>
      <w:r>
        <w:rPr>
          <w:rStyle w:val="PageNumber"/>
          <w:rFonts w:cs="Arial" w:ascii="Arial" w:hAnsi="Arial"/>
          <w:sz w:val="20"/>
          <w:szCs w:val="20"/>
        </w:rPr>
        <w:t xml:space="preserve"/>
      </w:r>
      <w:r>
        <w:rPr>
          <w:rFonts w:cs="Arial" w:ascii="Arial" w:hAnsi="Arial"/>
          <w:sz w:val="20"/>
          <w:szCs w:val="20"/>
        </w:rPr>
        <w:t xml:space="preserve">, începând cu data de {{issueDate}}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DECIDE :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Aplicarea măsurilor de prim ajutor la personalul angajat al {{client.legalName}}</w:t>
      </w:r>
      <w:r>
        <w:rPr>
          <w:rStyle w:val="PageNumber"/>
          <w:rFonts w:cs="Arial" w:ascii="Arial" w:hAnsi="Arial"/>
          <w:sz w:val="20"/>
          <w:szCs w:val="20"/>
        </w:rPr>
        <w:t xml:space="preserve"/>
      </w:r>
      <w:r>
        <w:rPr>
          <w:rFonts w:cs="Arial" w:ascii="Arial" w:hAnsi="Arial"/>
          <w:sz w:val="20"/>
          <w:szCs w:val="20"/>
        </w:rPr>
        <w:t xml:space="preserve">, se va realiza de catre : </w:t>
      </w:r>
    </w:p>
    <w:p>
      <w:r>
        <w:t>{{#firstAiders}}</w:t>
      </w:r>
    </w:p>
    <w:p>
      <w:pPr>
        <w:pStyle w:val="Normal"/>
        <w:numPr>
          <w:ilvl w:val="0"/>
          <w:numId w:val="6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{{name}} avand functia de {{jobTitle}} in cadrul {{client.legalName}}</w:t>
      </w:r>
      <w:r>
        <w:rPr>
          <w:rStyle w:val="PageNumber"/>
          <w:rFonts w:cs="Arial" w:ascii="Arial" w:hAnsi="Arial"/>
          <w:sz w:val="20"/>
          <w:szCs w:val="20"/>
        </w:rPr>
        <w:t xml:space="preserve"/>
      </w:r>
      <w:r>
        <w:rPr>
          <w:rFonts w:cs="Arial" w:ascii="Arial" w:hAnsi="Arial"/>
          <w:sz w:val="20"/>
          <w:szCs w:val="20"/>
        </w:rPr>
        <w:t xml:space="preserve"> pentru punctele de lucru. </w:t>
      </w:r>
    </w:p>
    <w:p>
      <w:r>
        <w:t>{{/firstAiders}}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Persoana sau persoanele desemnate prin prezenta decizie vor fi instruite suplimentar cu privire la modul de acordare a primului ajutor .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Atributiile persoanelor responsabile si cu aplicarea măsurilor de prim ajutor vor fi prezentate in fisa postului si vor fi tratate cu maxima seriozitate.</w:t>
      </w:r>
    </w:p>
    <w:p>
      <w:pPr>
        <w:pStyle w:val="Normal"/>
        <w:jc w:val="both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ind w:firstLine="708" w:left="4956" w:right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ind w:firstLine="708" w:left="4956" w:right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ind w:firstLine="708" w:left="4956" w:right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ind w:firstLine="708" w:left="4956" w:right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ind w:firstLine="708" w:left="4956" w:right="0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 xml:space="preserve">                                                                                                      </w:t>
      </w:r>
      <w:r>
        <w:rPr>
          <w:rFonts w:cs="Arial" w:ascii="Arial" w:hAnsi="Arial"/>
          <w:b/>
          <w:sz w:val="20"/>
          <w:szCs w:val="20"/>
        </w:rPr>
        <w:t xml:space="preserve">{{client.legalName}}</w:t>
      </w:r>
      <w:r>
        <w:rPr>
          <w:rStyle w:val="PageNumber"/>
          <w:rFonts w:cs="Arial" w:ascii="Arial" w:hAnsi="Arial"/>
          <w:sz w:val="20"/>
          <w:szCs w:val="20"/>
        </w:rPr>
        <w:t xml:space="preserve"/>
      </w:r>
      <w:r>
        <w:rPr>
          <w:rFonts w:cs="Arial" w:ascii="Arial" w:hAnsi="Arial"/>
          <w:b/>
          <w:sz w:val="20"/>
          <w:szCs w:val="20"/>
        </w:rPr>
        <w:t xml:space="preserve"/>
      </w:r>
    </w:p>
    <w:p>
      <w:pPr>
        <w:pStyle w:val="Normal"/>
        <w:ind w:firstLine="708" w:left="4956" w:right="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           </w:t>
      </w:r>
      <w:r>
        <w:rPr>
          <w:rFonts w:cs="Arial" w:ascii="Arial" w:hAnsi="Arial"/>
          <w:sz w:val="20"/>
          <w:szCs w:val="20"/>
        </w:rPr>
        <w:t xml:space="preserve">{{client.representativeRole}} :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                                                                                                         </w:t>
      </w:r>
      <w:r>
        <w:rPr>
          <w:rFonts w:cs="Arial" w:ascii="Arial" w:hAnsi="Arial"/>
          <w:b/>
          <w:sz w:val="20"/>
          <w:szCs w:val="20"/>
        </w:rPr>
        <w:t xml:space="preserve">{{client.representativeName}}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cs="Arial" w:ascii="Arial" w:hAnsi="Arial"/>
          <w:b/>
          <w:sz w:val="20"/>
          <w:szCs w:val="20"/>
          <w:lang w:val="fr-FR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cs="Arial" w:ascii="Arial" w:hAnsi="Arial"/>
          <w:b/>
          <w:sz w:val="20"/>
          <w:szCs w:val="20"/>
          <w:lang w:val="fr-FR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cs="Arial" w:ascii="Arial" w:hAnsi="Arial"/>
          <w:b/>
          <w:sz w:val="20"/>
          <w:szCs w:val="20"/>
          <w:lang w:val="fr-FR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cs="Arial" w:ascii="Arial" w:hAnsi="Arial"/>
          <w:b/>
          <w:sz w:val="20"/>
          <w:szCs w:val="20"/>
          <w:lang w:val="fr-FR"/>
        </w:rPr>
        <w:t>PROCES VERBAL DE LUARE LA CUNOSTINTA</w:t>
      </w:r>
    </w:p>
    <w:p>
      <w:pPr>
        <w:pStyle w:val="Normal"/>
        <w:ind w:firstLine="708" w:right="0"/>
        <w:jc w:val="both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cs="Arial" w:ascii="Arial" w:hAnsi="Arial"/>
          <w:sz w:val="20"/>
          <w:szCs w:val="20"/>
          <w:lang w:val="fr-FR"/>
        </w:rPr>
        <w:t xml:space="preserve">Subsemnatii am luat cunoştinţă şi am consemnat în tabelului nominal</w:t>
      </w:r>
      <w:r>
        <w:rPr>
          <w:rFonts w:cs="Arial" w:ascii="Arial" w:hAnsi="Arial"/>
          <w:sz w:val="20"/>
          <w:szCs w:val="20"/>
          <w:lang w:val="fr-FR"/>
        </w:rPr>
        <w:t xml:space="preserve"> </w:t>
      </w:r>
      <w:r>
        <w:rPr>
          <w:rStyle w:val="tpa1"/>
          <w:rFonts w:cs="Arial" w:ascii="Arial" w:hAnsi="Arial"/>
          <w:sz w:val="20"/>
          <w:szCs w:val="20"/>
          <w:lang w:val="fr-FR"/>
        </w:rPr>
        <w:t xml:space="preserve">de luarea la cunostinta şi ne obligăm să respectăm întocmai obligatiile, atributiile si raspunderile ce reies din decizia Nr. {{decisionNumber}} SSM din </w:t>
      </w:r>
      <w:r>
        <w:rPr>
          <w:rFonts w:cs="Arial" w:ascii="Arial" w:hAnsi="Arial"/>
          <w:sz w:val="20"/>
          <w:szCs w:val="20"/>
          <w:lang w:val="fr-FR"/>
        </w:rPr>
        <w:t xml:space="preserve">{{issueDate}}.</w:t>
      </w:r>
    </w:p>
    <w:p>
      <w:pPr>
        <w:pStyle w:val="Normal"/>
        <w:ind w:firstLine="708" w:right="0"/>
        <w:jc w:val="both"/>
        <w:rPr>
          <w:rStyle w:val="tpa1"/>
          <w:rFonts w:ascii="Arial" w:hAnsi="Arial" w:cs="Arial"/>
          <w:sz w:val="20"/>
          <w:szCs w:val="20"/>
          <w:lang w:val="fr-FR"/>
        </w:rPr>
      </w:pPr>
      <w:r>
        <w:rPr/>
      </w:r>
    </w:p>
    <w:tbl>
      <w:tblPr>
        <w:tblW w:w="973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3600"/>
        <w:gridCol w:w="2160"/>
        <w:gridCol w:w="1350"/>
        <w:gridCol w:w="1980"/>
      </w:tblGrid>
      <w:tr>
        <w:trPr>
          <w:trHeight w:val="7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Nr. crt.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Numele si prenumele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Functia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Data primirii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Semnatura primire</w:t>
            </w:r>
          </w:p>
        </w:tc>
      </w:tr>
      <w:tr>
        <w:trPr>
          <w:trHeight w:val="36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{{#firstAiders}}{{name}}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{{jobTitle}}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{{issueDate}}{{/firstAiders}}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6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jc w:val="center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  <w:t>PROCES VERBAL</w:t>
      </w:r>
    </w:p>
    <w:p>
      <w:pPr>
        <w:pStyle w:val="Normal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jc w:val="center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jc w:val="both"/>
        <w:rPr>
          <w:rFonts w:ascii="Arial" w:hAnsi="Arial" w:cs="Arial"/>
          <w:bCs/>
          <w:sz w:val="20"/>
          <w:szCs w:val="20"/>
        </w:rPr>
      </w:pPr>
      <w:r>
        <w:rPr>
          <w:rFonts w:cs="Arial" w:ascii="Arial" w:hAnsi="Arial"/>
          <w:bCs/>
          <w:sz w:val="20"/>
          <w:szCs w:val="20"/>
        </w:rPr>
        <w:t xml:space="preserve">Incheiat azi {{issueDate}}, in cadrul {{client.legalName}} cu ocazia instruirii persoanelor: </w:t>
      </w:r>
    </w:p>
    <w:p>
      <w:pPr>
        <w:pStyle w:val="Normal"/>
        <w:numPr>
          <w:ilvl w:val="0"/>
          <w:numId w:val="5"/>
        </w:numPr>
        <w:jc w:val="both"/>
        <w:rPr>
          <w:rFonts w:ascii="Arial" w:hAnsi="Arial" w:cs="Arial"/>
          <w:bCs/>
          <w:sz w:val="20"/>
          <w:szCs w:val="20"/>
        </w:rPr>
      </w:pPr>
      <w:r>
        <w:rPr>
          <w:rFonts w:cs="Arial" w:ascii="Arial" w:hAnsi="Arial"/>
          <w:bCs/>
          <w:sz w:val="20"/>
          <w:szCs w:val="20"/>
        </w:rPr>
        <w:t xml:space="preserve">{{firstAiderNames}}, care urmeaza să acorde primul ajutor precum si masurile de prevenire si stingere a incendiilor. Aceștia au  fost instruiți suplimentar de către conducatorul serviciului extern {{provider.legalName}} – {{provider.representativeName}}.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bCs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973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3600"/>
        <w:gridCol w:w="2160"/>
        <w:gridCol w:w="1350"/>
        <w:gridCol w:w="1980"/>
      </w:tblGrid>
      <w:tr>
        <w:trPr>
          <w:trHeight w:val="7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Nr. crt.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Numele si prenumele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Functia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Data primirii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Semnatura primire</w:t>
            </w:r>
          </w:p>
        </w:tc>
      </w:tr>
      <w:tr>
        <w:trPr>
          <w:trHeight w:val="36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{{#firstAiders}}{{name}}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{{jobTitle}}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{{issueDate}}{{/firstAiders}} 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6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60" w:hRule="atLeast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4"/>
              </w:numPr>
              <w:snapToGrid w:val="false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p>
      <w:pPr>
        <w:pStyle w:val="Normal"/>
        <w:rPr>
          <w:rFonts w:ascii="Arial" w:hAnsi="Arial" w:cs="Arial"/>
          <w:sz w:val="18"/>
          <w:szCs w:val="18"/>
        </w:rPr>
      </w:pPr>
      <w:r>
        <w:rPr>
          <w:rFonts w:cs="Arial" w:ascii="Arial" w:hAnsi="Arial"/>
          <w:sz w:val="18"/>
          <w:szCs w:val="18"/>
        </w:rPr>
      </w:r>
    </w:p>
    <w:sectPr>
      <w:headerReference w:type="default" r:id="rId2"/>
      <w:footerReference w:type="default" r:id="rId3"/>
      <w:type w:val="nextPage"/>
      <w:pgSz w:w="11906" w:h="16838"/>
      <w:pgMar w:left="1440" w:right="746" w:gutter="0" w:header="360" w:top="1440" w:footer="256" w:bottom="9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Arial Unicode MS">
    <w:charset w:val="00"/>
    <w:family w:val="swiss"/>
    <w:pitch w:val="variable"/>
  </w:font>
  <w:font w:name="Arial Black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>
        <w:b/>
        <w:sz w:val="16"/>
      </w:rPr>
    </w:r>
  </w:p>
  <w:p>
    <w:pPr>
      <w:pStyle w:val="Footer"/>
      <w:rPr/>
    </w:pPr>
    <w:r>
      <w:rPr>
        <w:rStyle w:val="PageNumber"/>
        <w:sz w:val="16"/>
        <w:lang w:val="de-DE"/>
      </w:rPr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rFonts w:ascii="Arial Black" w:hAnsi="Arial Black" w:cs="Arial Black"/>
        <w:b/>
        <w:sz w:val="20"/>
        <w:szCs w:val="20"/>
        <w:lang w:val="fr-FR"/>
      </w:rPr>
    </w:pPr>
    <w:r>
      <w:rPr>
        <w:rFonts w:cs="Arial Black" w:ascii="Arial Black" w:hAnsi="Arial Black"/>
        <w:b/>
        <w:sz w:val="20"/>
        <w:szCs w:val="20"/>
        <w:lang w:val="fr-FR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o-RO" w:bidi="ar-SA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cp:keywords/>
  <dc:language>en-US</dc:language>
  <cp:lastModifiedBy>Daniela Casapu</cp:lastModifiedBy>
  <cp:lastPrinted>2024-03-04T16:01:00Z</cp:lastPrinted>
  <dcterms:modified xsi:type="dcterms:W3CDTF">2024-03-04T14:01:00Z</dcterms:modified>
  <cp:revision>3</cp:revision>
  <dc:subject>Organizarea activitatii S.S.M.</dc:subject>
  <dc:title>Decizia 1 in domeniul S.S.M.</dc:title>
</cp:coreProperties>
</file>