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doua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cu flacara deschisa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 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reteua de curent, asigurați-vă ca tensiunea rețelei, precum și felul curentului, corespund cu datele de pe placuta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230V-50Hz. Ștecărul de rețea se contactează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se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 ar putea afecta performantele.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restricțiile; deconectarea aparatului în aproprierea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restricțiile;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baza.</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 → 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targa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incercam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apa sau clădirea ce se darama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treapta este suficientă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recomanda repaos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bat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–străduiți-vă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avad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Revizia completă a instalațiilor se va face cel puțin o data pe an și numai de personal calificat și autorizată.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casa,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ca pe aproape puteți găsi ajutor (încăpere). Dati semnale sonore, agățați pe antena o bucată de materie de culoare aprinsa.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magmei,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dependenta de distrugeri materiale și umane, de consecințele schimbărilor în scoarta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lor zanganitul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groapa, orice adancitura,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bila luminoasă (fulgerul sferic), nu vă mișcați. Nu intrați în panică. Cazurile mortale din ciocnirea cu fulgerul sferic sunt o raritate. În nici un caz nu alungați cu mâna, nu fugiți de la ea, deoarece mișcarea brusca o va atrage spre D-voastră. Dacă fulgerul plutește spre fata,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prima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panică în masă. Prilej pentru panică poate fi și un motiv neînsemnat, supraoboseala oamenilor, inactivitatea de lunga durata,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panică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Dar dacă panica a cuprins o parte mare din oameni, atunci ei trebuie cit mai repede de împărțit în grupe mai mici. Cu ele va fi mai ușor de lucrat. Și încă ceva important – contactul permanent al conducătorilor puterii locale de orice rang cu masele orașului, raionului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că echipamentul individual de protecție nu mai corespunde din punct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că echipamentul individual de protecție nu mai corespunde din punct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 informat și după ce a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