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societății.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societății.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 xml:space="preserve">instruirea la locul de muncă va cuprinde și m</w:t>
      </w:r>
      <w:r>
        <w:rPr>
          <w:rStyle w:val="tli1"/>
          <w:rFonts w:eastAsia="Arial" w:cs="Arial" w:ascii="Arial" w:hAnsi="Arial"/>
          <w:b w:val="false"/>
          <w:i/>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cauzei suferinței – 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xml:space="preserve">–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xml:space="preserve">–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xml:space="preserve">–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xml:space="preserve">–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excoriațiile – 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roșeața tegumentară – 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 – 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Tumefierea înseamnă modificarea de volum de sânge în dreptul loviturii; umflătura – 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combaterea durerii (antialgice, spălarea cu substanțe antiseptice, fricțiune cu punga de gheață) – 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xml:space="preserve">: suprainfecțiile (hipergranulații – 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de gradul I (superficială – 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 – 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 – 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arsura chimică calorică – 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arsura chimică caustică (necrotică) – 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suprafață – 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subiacent în masa musculară – 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 – cu temperatura constantă – 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Putem avea tulburări și leziuni locale datorate unei crioagresiuni limitate. Și stare generală – hipotermie generalizată: temperatura centrală a corpului scade; această ultimă stare culminează cu moartea prin înghețare, atunci când temperatura centrală a corpului scade sub 24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Degerăturile sunt leziuni ale extremităților determinate de crioagresiune, când temperatura locală la nivelul tegumentului ajunge până la −1, −2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 – 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 – 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ordin trofic – 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nervoase – 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vasculare – 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în degerăturile grave se folosesc mijloace de termoterapie brutală; se introduce extremitatea în apă la o temperatură de 40-42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Hipotermia generalizată cuprinde ansamblul tulburărilor sistemice produse de scăderea temperaturii centrale a corpului sub 35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sub 35 °C, organismul se apără prin contracții musculare generalizate de tip frison, deci termogeneza. Dacă acest mijloc este depășit, atunci temperatura scade către 30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°C și este menținut până când temperatura centrală a corpului ajunge la 35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etc.). Se pot da și cantități mici de alcool, dar numai după ce temperatura centrală a corpului a ajuns la 35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reducerea fracturii – 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xml:space="preserve">–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xml:space="preserve">–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xml:space="preserve">–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Membrele superioare pot suferi traumatisme ale părților moi – plăgi, cu interesare nervoasă și vasculară, sau ale oaselor – 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călcatul – cu fierul cald (70-80 °C) – 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°C);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De a da apă sau medicamente per 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dumneavoastră înșivă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 – 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 – 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Locul în interiorul Pământului, unde ia naștere cutremurul se numește focar seismic sau fața terestră – epicentru. Vibrațiile seismice se propagă de la epicentru sub formă de unde sferice concentrice, cu viteza de 6 – 8 km/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 – 5% sau înălbitor, lenjeria și vesela se fierb timp de 15 – 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 – 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 – 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 xml:space="preserve">pentru asigurarea protecției persoanelor încadrate în muncă în perioadele în care, datorită condițiilor meteorologice nefavorabile, se înregistrează temperaturi extreme, adică temperaturile exterioare ale aerului depășesc +37 °C sau, corelate cu condiții de umiditate mare, pot fi echivalate cu acest nivel sau temperaturile exterioare ale aerului scad sub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Cuantumul indemnizației prevăzute la alin. (1) este egal cu 75%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În cazul tinerilor, durata timpului de muncă este de maximum 6 ore/ zi și 30 de ore/ 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xml:space="preserv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