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desemnează pe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desemnat,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desemnat,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