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TEMATICA DE INSTRUIRE PENTRU TOATE FAZELE DE INSTRUIRE ȘI PROGRAMUL DE INSTRUIRE – TESTARE LA NIVELUL UNITĂȚII ÎN DOMENIUL SECURITĂȚII ȘI SĂNĂTĂȚII ÎN MUNCĂ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2026-09-18T23:20:07Z</dcterms:modified>
  <cp:revision>1</cp:revision>
  <dc:subject/>
  <dc:title/>
</cp:coreProperties>
</file>