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inexistenta tensiunii la sursa cu ajutorul unei șurubelnițe elecrice. Înainte de întrerupere se va verifica funcționalitatea șurubelniței electrice și în mod special starea șurubelniței (dacă are izolația intacta sau deteliorata).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doua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echiupamentele tehnice electrice aflate în respectivă incinta.</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mobila.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Instructiuniile de utilizare se vor păstra la indemna,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reteua de curent, asigurați-vă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concept pentru tensiunea de rețea de 230V-50Hz. Ștecărul de rețea se contcteaza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se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 ar putea afecta performantele.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restricțiile; deconectarea aparatului în aproprierea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lasam aparatul și accesoriile la indemna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baza.</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laindemana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targa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incercam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apa sau clădirea ce se darama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treapta este suficientă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recomanda repaos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bat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–străduiți-vă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avad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Revizia completă a instalațiilor se va face cel puțin o data pe an și numai de personal calificat și autorizată.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casa,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ca pe aproape puteți găsi ajutor (încăpere). Dati semnale sonore, agățați pe antena o bucată de materie de culoare aprinsa.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Cutremurele de pământ au loc din cauza eliberării bruște a magmei,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Republica Moldova sunt periculoase cele care au loc la adâncimea de 90-150 km, localizate în munții Vrancea din România.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Intensitatea – unitate de măsurare a stării Pământului, se calculează în dependenta de distrugeri materiale și umane, de consecințele schimbărilor în scoarta superioară a Pământului, de cele simțite de oameni și se măsoară în grade. În Republica Moldova pentru măsurarea intensității se folosește scara seismica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lor zanganitul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groapa, orice adancitura,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bila luminoasă (fulgerul sferic), nu vă mișcați. Nu intrați în panică. Cazurile mortale din ciocnirea cu fulgerul sferic sunt o raritate. În nici un caz nu alungați cu mâna, nu fugiți de la ea, deoarece mișcarea brusca o va atrage spre D-voastră. Dacă fulgerul plutește spre fata,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prima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panică în masă. Prilej pentru panică poate fi și un motiv neînsemnat, supraoboseala oamenilor, inactivitatea de lunga durata,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panică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Dar dacă panica a cuprins o parte mare din oameni, atunci ei trebuie cit mai repede de împărțit în grupe mai mici. Cu ele va fi mai ușor de lucrat. Și încă ceva important – contactul permanent al conducătorilor puterii locale de orice rang cu masele orașului, raionului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barbati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tinanduse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preventelor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ca echipamentul individual de protecție nu mai corespunde din punct de vedere a calităților de protecție pentru care a fost acordat, acesta va informa în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ca echipamentul individual de protecție nu mai corespunde din punct de vedere a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achizitiona doar echipamente individuale de protecție etichetată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 informat și după ce a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sunt anexate prezentelor instrucțiuni proprii, câte una pentru fiecare activitate, echipament de muncă sau echipament individual de protecție,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