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tblHeader w:val="true"/>
          <w:trHeight w:val="1649"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tblHeader w:val="true"/>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tc>
      </w:tr>
      <w:tr>
        <w:trPr>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trHeight w:val="147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tc>
      </w:tr>
      <w:tr>
        <w:trPr>
          <w:trHeight w:val="134"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tblHeader w:val="true"/>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tc>
      </w:tr>
      <w:tr>
        <w:trPr>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tblHeader w:val="true"/>
          <w:trHeight w:val="105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tc>
      </w:tr>
      <w:tr>
        <w:trPr>
          <w:trHeight w:val="17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tblHeader w:val="true"/>
          <w:trHeight w:val="1036"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tc>
      </w:tr>
      <w:tr>
        <w:trPr>
          <w:trHeight w:val="170"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tblHeader w:val="true"/>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tc>
      </w:tr>
      <w:tr>
        <w:trPr>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tblHeader w:val="true"/>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tc>
      </w:tr>
      <w:tr>
        <w:trPr>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