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TEST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La fiecare întrebare pot fi corecte unul sau mai multe răspunsuri.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{{#questions}}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{{number}}. 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{{^$last}}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{{#$last}}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{{/questions}}</w:t>
      </w:r>
    </w:p>
    <w:p>
      <w:pPr>
        <w:pStyle w:val="Normal"/>
        <w:keepNext w:val="true"/>
        <w:widowControl/>
        <w:spacing w:before="240" w:after="0" w:line="20" w:lineRule="exact"/>
        <w:rPr>
          <w:sz w:val="2"/>
          <w:szCs w:val="2"/>
          <w:lang w:val="ro-RO"/>
        </w:rPr>
      </w:pPr>
    </w:p>
    <w:tbl>
      <w:tblPr>
        <w:tblW w:w="5000" w:type="pct"/>
        <w:jc w:val="left"/>
        <w:tblInd w:w="0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</w:tr>
      <w:tr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 persoanei testate: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 examinatorului: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</w:tr>
      <w:tr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Rezultatul testării (minimum 70% răspunsuri corecte):</w:t>
            </w:r>
          </w:p>
        </w:tc>
        <w:tc>
          <w:tcPr>
            <w:tcW w:w="69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Admis / Respins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80" w:type="dxa"/>
          <w:left w:w="55" w:type="dxa"/>
          <w:bottom w:w="80" w:type="dxa"/>
          <w:right w:w="55" w:type="dxa"/>
        </w:tblCellMar>
      </w:tblPr>
      <w:tblGrid>
        <w:gridCol w:w="4251"/>
        <w:gridCol w:w="5104"/>
      </w:tblGrid>
      <w:tr>
        <w:trPr>
          <w:cantSplit/>
          <w:tblHeader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Răspunsul dat</w:t>
            </w:r>
          </w:p>
        </w:tc>
      </w:tr>
      <w:tr>
        <w:trPr>
          <w:cantSplit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{{#questions}}{{number}}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{{/questions}}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TEST DE VERIFICARE A CUNOȘTINȚELOR PRIVIND SITUAȚIILE DE URGENȚĂ (ANGAJARE)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La fiecare întrebare pot fi corecte unul sau mai multe răspunsuri.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{{#questions}}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{{number}}. 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{{^$last}}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{{#$last}}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{{/questions}}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RĂSPUNSURILE CORECTE</w:t>
      </w:r>
    </w:p>
    <w:tbl>
      <w:tblPr>
        <w:tblW w:w="5000" w:type="pct"/>
        <w:jc w:val="left"/>
        <w:tblInd w:w="0" w:type="dxa"/>
        <w:tblLayout w:type="fixed"/>
        <w:tblCellMar>
          <w:top w:w="80" w:type="dxa"/>
          <w:left w:w="55" w:type="dxa"/>
          <w:bottom w:w="80" w:type="dxa"/>
          <w:right w:w="55" w:type="dxa"/>
        </w:tblCellMar>
      </w:tblPr>
      <w:tblGrid>
        <w:gridCol w:w="4251"/>
        <w:gridCol w:w="5104"/>
      </w:tblGrid>
      <w:tr>
        <w:trPr>
          <w:cantSplit/>
          <w:tblHeader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Răspunsul corect</w:t>
            </w:r>
          </w:p>
        </w:tc>
      </w:tr>
      <w:tr>
        <w:trPr>
          <w:cantSplit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{{#questions}}{{number}}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{{key}}{{/questions}}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1253</Words>
  <Characters>8227</Characters>
  <CharactersWithSpaces>9167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