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0"/>
        <w:gridCol w:w="1871"/>
        <w:gridCol w:w="2807"/>
        <w:gridCol w:w="2807"/>
      </w:tblGrid>
      <w:tr>
        <w:trPr/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Referat nr.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unității / subunității</w:t>
            </w:r>
          </w:p>
        </w:tc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Locația exactă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FELUL CONTROLULUI</w:t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Securitate și sănătate în muncă (baza legală)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37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Tematica de verificare conform anexelor (dacă este cazul)</w:t>
            </w:r>
          </w:p>
        </w:tc>
        <w:tc>
          <w:tcPr>
            <w:tcW w:w="56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URMĂRILE CONTROLULUI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CONSTATĂRI FĂCUTE</w:t>
            </w:r>
          </w:p>
        </w:tc>
      </w:tr>
      <w:tr>
        <w:trPr/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PROPUSE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Termene propuse</w:t>
            </w:r>
          </w:p>
        </w:tc>
      </w:tr>
      <w:tr>
        <w:trPr/>
        <w:tc>
          <w:tcPr>
            <w:tcW w:w="6548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97" w:type="dxa"/>
              <w:bottom w:w="129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comunicării referatului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Destinatari: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77" w:type="dxa"/>
              <w:bottom w:w="27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870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întocmit referatul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celui care a primit referatul</w:t>
            </w:r>
          </w:p>
        </w:tc>
        <w:tc>
          <w:tcPr>
            <w:tcW w:w="28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33" w:type="dxa"/>
              <w:bottom w:w="333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0" w:after="0"/>
        <w:ind w:hanging="0"/>
        <w:jc w:val="left"/>
        <w:rPr>
          <w:rFonts w:ascii="Arial" w:hAnsi="Arial" w:eastAsia="Arial" w:cs="Arial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Document justificativ de control privind verificarea tematică la locurile de muncă, informarea asupra deficiențelor constatate și propuneri de măsuri de prevenire și protecție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UserEntry">
    <w:name w:val="User Entry"/>
    <w:qFormat/>
    <w:rPr>
      <w:rFonts w:ascii="Liberation Mono" w:hAnsi="Liberation Mono" w:eastAsia="Noto Sans Mono CJK SC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581</Words>
  <Characters>5191</Characters>
  <CharactersWithSpaces>5596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2026-09-18T23:55:21Z</dcterms:modified>
  <cp:revision>1</cp:revision>
  <dc:subject/>
  <dc:title/>
</cp:coreProperties>
</file>