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acesteia.</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acesteia.</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alin. (1), H.G. 259/ 2022 – 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 2006 (Legea securității și sănătății în muncă), respectiv cu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Salvatorul trebuie să fie calm și competent, să cunoască ce are de făcut. Hemoragia depinde de cantitatea ei, de structură și dimensiunile vasului. O hemoragie sub 500 g este recuperată de organism în timp; între 500 g – 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xml:space="preserve">, nu numai pe cea a vasului lezat. De fiecare dată se desface garoul după ½ – 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 – 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carotidă se poate palpa la nivelul cartilajului tiroid (deasupra traheei), pe marginea exterioară a acestuia, lângă mușchiul sternocleidomastoidian; se face o apăsare de 1 – 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subclaviculară se pensează, se pipăie și se oprește cu policele și 2 – 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acordă o atenție deosebită flictenelor care nu se sparg, ci se conservă. Dacă arsul evoluează bine (fără febră, durere) pansamentul se poate păstra și 10 – 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 – 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 – 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 – 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 – 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 – 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luxația este recentă, adică au trecut maxim 30 – 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atelele folosite la imobilizarea provizorie a unei fracturi trebuie să fie lungi, în așa fel încât să depășească cu 4 – 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recomandă administrarea de lichide bicarbonatate. Contractura musculară de efort (fără cauze neurologice) are o evoluție favorabilă cedând în 3 – 4 zile fără tratament. După 7 – 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prima măsură constă în punerea în repaus a segmentului corporal implicat. Se fac aplicații locale reci (comprese reci, punga cu gheață); se contraindică aplicații calde. Întinderile musculare se vindecă fără sechele în timp scurt (5 – 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aplicații reci 15 – 30 de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Se contraindică masajul; de regulă sunt suficiente 2 – 4 săptămâni pentru o vindecare completă. Imobilizarea segmentară se va menține 10 – 14 zile. După 2 – 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xml:space="preserve">: 30 de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 – 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de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 – 8 secunde, cu frecvența medie de 12 – 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 – 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este o variantă a asfixiei, cauzată de umplerea căilor respiratorii cu apă sau alt lichid. Pentru acordarea ajutorului, salvatorul are la dispoziție cel mult 4 – 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 – 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de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Salvarea oamenilor. În orice situație de urgență (incendiu, explozie, prăbușire, inundație), salvarea oamenilor are prioritate față de salvarea bunurilor. Salvarea se organizează astfel: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pericolul dă imediat alarma: strigă „Foc!” sau anunță pericolul cu voce tare, acționează butonul de alarmare, unde există, și anunță conducătorul locului de muncă.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Sunați la 112 și spuneți ce s-a întâmplat, adresa exactă și locul din clădire, câte persoane sunt în pericol sau rănite, numărul de telefon de la care sunați și numele dumneavoastră. Nu închideți până nu vi se spune.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Evacuarea începe imediat după alarmare, pe traseele marcate cu verde pe planul de evacuare afișat. Lăsați lucrurile personale pe loc și nu folosiți liftul.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desemnați de angajator conduc evacuarea, îndrumă clienții și vizitatorii spre ieșiri și verifică încăperile (birouri, grupuri sanitare, vestiare, depozite) numai dacă pot face acest lucru fără să se pună în pericol.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nu se pot evacua singure (cu dizabilități, cu mobilitate redusă, rănite) sunt însoțite de colegii desemnați dinainte pentru aceasta.</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trebuie să treceți prin fum, deplasați-vă aplecat sau târâș, cu gura și nasul acoperite, deoarece fumul și gazele fierbinți se adună întâi sub tavan.</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deschide o ușă, atingeți clanța și ușa cu dosul palmei. Dacă sunt fierbinți sau iese fum pe lângă ușă, lăsați-o închisă și folosiți altă cale de ieșire.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și ferestrele în urma dumneavoastră, fără să le încuiați, pentru a încetini răspândirea focului și a fumului.</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ieșirea este blocată, rămâneți în încăpere cu ușa închisă, acoperiți spațiile din jurul ușii cu o cârpă (umedă, dacă aveți), sunați la 112 și semnalizați la fereastră cu o bucată de material de culoare deschisă sau, noaptea, cu o lanternă.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ieșire, mergeți la locul de adunare stabilit. Conducătorul locului de muncă verifică cine lipsește și le spune pompierilor cine a rămas înăuntru și unde a fost văzut ultima dată.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întoarceți în clădire, nici după bunuri, nici după persoane. Căutarea și salvarea celor rămași înăuntru o fac pompierii, care au echipament de protecție respiratorie.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unei persoane i-au luat foc hainele, aceasta trebuie să se oprească, să se culce la pământ, să își acopere fața cu mâinile și să se rostogolească până se sting flăcările. Nu o lăsați să alerge; înăbușiți flăcările cu o pătură sau cu o haină groasă.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Unei persoane cu arsuri i se acordă numai primul ajutor: o îndepărtați de sursa de căldură, răciți imediat zona arsă cu apă rece curentă (nu cu gheață), scoateți inelele, ceasul și hainele de pe zona arsă care nu sunt lipite de piele, acoperiți arsura cu un material curat și uscat, țineți persoana la căldură și sunați la 112.</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 arsuri nu se pun creme, unguente, ulei sau alte produse și nu se sparg bășicile. Persoanei rănite nu i se dau medicamente, băuturi sau mâncare.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mutați un rănit decât dacă locul în care se află îl pune în pericol imediat (foc, fum, risc de prăbușire). Primul ajutor se acordă după cum prevăd instrucțiunile de prim ajutor, până la sosirea echipajelor chemate prin 112.</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Alunecările de teren. Alunecările de teren se produc mai ales după ploi abundente sau de lungă durată, după topirea zăpezii, după cutremure ori din cauza unor lucrări (săpături, defrișări, încărcarea pantelor). Ele se repetă de obicei în zonele în care s-au mai produs. Pentru locurile de muncă aflate pe o pantă sau lângă o pantă, un mal sau un taluz se aplică următoarele reguli: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sau punctul de lucru se află într-o zonă cu risc de alunecări de teren și stabilește locul de adunare pe un teren plan și stabil, departe de pante și de maluri.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hidrologice, mesajele RO-ALERT și aplicația DSU. În perioadele cu ploi abundente, fiți atenți la semnele unei alunecări.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interiorul clădirii: uși sau ferestre care se blochează ori scârțâie brusc, fisuri noi în fundație, pereți sau pardoseli, scări exterioare care se desprind de clădire.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exterior: crăpături noi în sol sau în asfalt; garduri, stâlpi sau copaci care se înclină ori se deplasează; zgomote neobișnuite, precum trosnetul copacilor sau ciocnirea bolovanilor; apă care țâșnește în locuri noi.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aceste semne anunță imediat conducătorul locului de muncă și colegii; dacă alunecarea a început sau sunt persoane în pericol, sunați la 112.</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dacă bănuiți o alunecare de teren. Nu așteptați un ordin oficial și nici să fiți siguri, pentru că poate fi prea târziu. Evacuați oamenii, nu bunurile.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Ieșiți din calea alunecării, spre un teren plan și stabil, și anunțați și persoanele din clădirile vecine.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puteți evacua, adăpostiți-vă sub o piesă de mobilier solidă, ghemuiți-vă și protejați-vă capul și gâtul cu brațele.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semnalizați prin lovituri ritmice într-o țeavă sau într-un obiect dur ori cu un fluier, în loc să strigați continuu.</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alunecare, stați departe de zona afectată: pot urma alte alunecări sau inundații.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sunt persoane rănite sau blocate în apropiere fără să intrați în zona alunecării și îndrumați salvatorii spre 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apropiați de cablurile electrice căzute și semnalizați la 112 conductele de gaze, de apă sau de canalizare avariate.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după ce autoritățile permit accesul și după ce un specialist a verificat fundațiile, structura și terenul.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Viscolul, troienele de zăpadă și gerul. La avertizările de viscol, ninsori abundente sau ger, activitatea se organizează astfel încât lucrătorii să nu fie expuși inutil, iar cei care trebuie să se deplaseze să fie pregătiți: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mesajele RO-ALERT. Conducătorul locului de muncă amână deplasările, livrările și lucrul în exterior care nu sunt strict necesare.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sezonul rece se asigură lopeți și material antiderapant (sare, nisip), iar căile de acces, de evacuare și de intervenție, inclusiv ieșirile de urgență, se țin deszăpezite.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muncă se păstrează o rezervă de apă potabilă, alimente neperisabile, lanterne cu baterii de rezervă, pături și trusa de prim ajutor, pentru cazul în care lucrătorii rămân blocați acolo.</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pentru încălzire aragazul, cuptorul cu gaz sau mijloace improvizate și nu folosiți în interior generatoare ori aparate cu benzină, motorină, gaz sau cărbune: produc monoxid de carbon, un gaz care nu se vede, nu se simte și ucide.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Pentru lucrul în exterior, îmbrăcați-vă în mai multe straturi, protejați capul, gâtul și mâinile, alternați lucrul afară cu pauze la căldură și evitați efortul intens (de exemplu, deszăpezirea) în orele cele mai reci; efortul pe frig extrem poate provoca un atac de cord.</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țurțuri, de zăpada de pe acoperișuri și de ramurile care pot cădea și delimitați zonele de sub streșini. Nu vă apropiați de cablurile electrice căzute.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hipotermiei sunt frisoanele puternice, confuzia, vorbirea neclară și somnolența. Sunați la 112, duceți persoana la căldură, scoateți-i hainele ude și încălziți-o treptat, începând cu pieptul, gâtul și capul, acoperită cu pături.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degerăturilor sunt pielea palidă, albă sau cenușie, rece și tare, cu amorțeală sau furnicături (cel mai des la nas, urechi, degete și obraji). Duceți persoana la căldură, încălziți treptat zona afectată, nu aplicați căldură direct pe piele, nu strângeți pături sau bandaje în jurul ei și cereți asistență medicală.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porniți la drum în timpul viscolului decât dacă este absolut necesar. Dacă trebuie, folosiți drumurile principale, circulați ziua, cu rezervorul plin, cu echipare de iarnă și o pătură în mașină, și spuneți cuiva traseul și ora la care plecați.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viscolul vă blochează pe drum, trageți pe dreapta, porniți luminile de avarie, legați o bucată de material colorat (de preferat roșu) de antenă sau de oglindă, sunați la 112 și așteptați ajutorul în mașină.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părăsiți mașina ca să căutați ajutor decât dacă ajutorul sau o clădire în care vă puteți adăposti se află foarte aproape (sub aproximativ 90 m). În viscol distanțele par mai mici decât sunt.</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Porniți motorul aproximativ 10 minute în fiecare oră pentru căldură, după ce ați curățat zăpada de la țeava de eșapament, și întredeschideți puțin un geam, pentru a nu vă intoxica cu monoxid de carbon.</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Noaptea, aprindeți din când în când lumina din interior ca să fiți văzuți de salvatori, fără să descărcați bateria.</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adormiți toți odată: cineva rămâne treaz pentru a vedea echipele de salvare. Mișcați-vă brațele și picioarele ca să vă mențineți căldura.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Cutremurul. Cutremurele nu pot fi prevăzute. Cele mai multe victime sunt cauzate de căderea obiectelor, de prăbușirea unor părți din clădire și de încercarea de a fugi în timpul mișcării seismice. La locul de muncă se aplică următoarele reguli:</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Rafturile, dulapurile, rafturile metalice din depozite și magazine și echipamentele grele se fixează de pereți sau de pardoseală; obiectele grele se așază pe rafturile de jos.</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Identificați în fiecare încăpere locurile în care vă puteți adăposti (sub birouri și mese solide, lângă pereții interiori) și locurile periculoase (lângă ferestre, vitrine, oglinzi, rafturi înalte, corpuri de iluminat).</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Aflați unde se închid gazul, apa și curentul electric și cine are sarcina de a le închide 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Păstrați la îndemână o lanternă, un fluier, apă și trusa de prim ajutor.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Exersați periodic cu toți colegii manevra „Așază-te, Acoperă-te, Ține-te” și evacuarea după cutremur.</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cutremurului: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clădire, rămâneți acolo. Nu fugiți afară, pe scări sau pe balcon și nu folosiți liftul.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Așezați-vă pe mâini și pe genunchi, adăpostiți-vă sub un birou sau o masă solidă, acoperiți-vă capul și gâtul cu un braț și țineți-vă cu cealaltă mână de piciorul mobilierului până se oprește mișcarea.</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nu aveți sub ce vă adăposti, ghemuiți-vă lângă un perete interior, departe de ferestre, vitrine, rafturi înalte și corpuri de iluminat, cu capul și gâtul acoperite cu brațele.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În magazin sau depozit, îndepărtați-vă de rafturile cu obiecte grele așezate mai sus de 1 m, de stivele de marfă și de vitrine.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lucrați la o mașină, la un utilaj sau la o sursă de căldură, opriți-o numai dacă o puteți face dintr-o singură mișcare, apoi adăpostiți-vă.</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exterior, îndepărtați-vă de clădiri, copaci, stâlpi și cabluri electrice (cel puțin 10 m de cablurile rupte sau căzute), apoi așezați-vă și protejați-vă capul.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pe dreapta fără să blocați drumul, departe de poduri și de stâlpi, și rămâneți în mașină până se oprește mișcarea.</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Așteptați-vă la replici și fiți gata să vă adăpostiți din nou. Liniștiți persoanele speriate.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dumneavoastră și colegii sunteți răniți și acordați primul ajutor. Sunați la 112 numai pentru cazurile grave, pentru că liniile sunt suprasolicitate.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Nu aprindeți chibrituri, brichete sau lumânări. Dacă simțiți miros de gaz, deschideți ferestrele, închideți robinetul de gaz, îndepărtați sursele de foc și ieșiți.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Evacuați clădirea la indicația conducătorului locului de muncă sau a autorităților ori dacă aceasta este vizibil avariată. Nu folosiți liftul, protejați-vă capul și coborâți pe scări numai după ce ați verificat că nu au fisuri la capete și la îmbinarea cu pereții.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Odată ieșiți, mergeți la locul de adunare și rămâneți în spațiu deschis, departe de clădiri, copaci, stâlpi și cabluri. Nu vă întoarceți în clădire; cereți ajutorul salvatorilor pentru cei rămași înăuntru.</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acoperiți-vă gura și nasul cu o haină, loviți ritmic într-o țeavă sau folosiți un fluier și trimiteți un mesaj text cu locul în care vă aflați.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Urmăriți instrucțiunile autorităților (radio, televiziune, RO-ALERT, aplicația DSU), vorbiți la telefon numai scurt și nu folosiți mașina decât dacă este absolut necesar, pentru ca drumurile să rămână libere pentru echipele de intervenție.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Activitatea se reia numai după ce clădirea a fost verificată de specialiști, iar gazul, apa și curentul electric se repun în funcțiune numai de personal autorizat.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Bolile infecțioase și epidemiile. În sezonul gripal și în timpul unei epidemii sau pandemii, răspândirea bolilor infecțioase la locul de muncă se previne prin igienă, prin evitarea contactului cu persoanele bolnave și prin respectarea măsurilor dispuse de autorități: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Spălați-vă des pe mâini cu apă și săpun, mai ales înainte de masă, după folosirea toaletei, după ce ați tușit sau strănutat și după contactul cu publicul, cu banii sau cu marfa. Când nu aveți apă și săpun la îndemână, folosiți un dezinfectant pentru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Tușiți și strănutați într-un șervețel de unică folosință sau în plica cotului; aruncați imediat șervețelul la gunoi și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Aerisiți des încăperile, deschizând ferestrele de mai multe ori pe zi.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regulat suprafețele atinse de multe persoane (clanțe, balustrade, tastaturi, telefoane, case de marcat, terminale de plată), cu produse autorizate, folosite după instrucțiunile de pe etichetă.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comun căni, pahare, tacâmuri sau prosoape.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veniți la serviciu dacă aveți febră, tuse, dureri în gât, vărsături sau diaree. Anunțați conducătorul locului de muncă și sunați medicul de familie.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vă îmbolnăviți în timpul programului, anunțați conducătorul locului de muncă, purtați o mască, stați separat de colegi și de clienți și plecați acasă sau la medic cât mai repede.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luați pe cont propriu antibiotice sau antivirale: acestea nu au efect în majoritatea răcelilor și gripelor, care sunt boli virale, iar tratamentul îl stabilește numai medicul.</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unei epidemii, angajatorul verifică zilnic starea de sănătate a lucrătorilor la începutul programului și trimite acasă persoanele cu simptome.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se îmbolnăvesc mai mulți lucrători cu simptome asemănătoare, medicul de medicina muncii informează imediat direcția de sănătate publică și stabilește măsurile necesare.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Respectați măsurile dispuse de autorități (izolare, carantină, purtarea măștii, păstrarea distanței, limitarea accesului publicului) și instrucțiunile angajatorului pentru aplicarea lor la locul de muncă.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protecție pus la dispoziție (măști, mănuși) se poartă după cum ați fost instruiți; după ce îl scoateți,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epidemiei evitați aglomerările, păstrați distanța față de colegi și clienți și preferați întâlnirile la distanță, prin telefon sau online.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cu boli cronice, cei în vârstă și femeile însărcinate se adresează medicului de medicina muncii pentru măsuri de protecție suplimentare.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Vijeliile, furtunile și trăsnetele. La avertizările de vânt puternic sau furtună (codurile de avertizare meteorologică și mesajele RO-ALERT) și ori de câte ori se aud tunete se aplică următoarele reguli: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fixați sau aduceți înăuntru obiectele din exterior care pot fi luate de vânt: panouri, mobilier de terasă, paleți, ambalaje, materiale de construcție.</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ferestrele, porțile și trapele și pregătiți lanterne cu baterii de rezervă.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Lucrul la înălțime, pe acoperișuri, pe schele, cu macarale sau cu nacele se oprește la vânt puternic și la apropierea furtunii.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auziți tunete, sunteți destul de aproape de furtună pentru a fi loviți de trăsnet: întrerupeți activitatea în aer liber și intrați într-o clădire sau într-o mașină cu caroserie metalică închisă.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Regula 30/30: adăpostiți-vă dacă de la fulger până la tunet trec mai puțin de 30 de secunde și rămâneți la adăpost cel puțin 30 de minute după ultimul tunet sau până când autoritățile anunță că pericolul a trecut.</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clădire, stați departe de ferestre și de ușile de sticlă; la vânt foarte puternic, adăpostiți-vă într-o încăpere fără ferestre. Nu ieșiți imediat după ce vântul se potolește, pentru că rafalele pot reveni.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furtunii nu folosiți apa curentă (spălatul, dușul) și nu atingeți aparatele conectate la rețeaua electrică; deconectați din timp echipamentele sensibile. Telefoanele mobile se pot folosi.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exterior, fără adăpost, nu stați sub copaci izolați, lângă stâlpi, antene, garduri metalice, utilaje sau lângă apă și nu țineți în mână unelte lungi.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surprins în câmp deschis, nu vă culcați pe pământ. Ghemuiți-vă cu picioarele lipite, cu capul între genunchi și cu mâinile pe urechi, cât mai puțin în contact cu solul, sau mergeți spre o zonă joasă.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Țineți minte că trăsnetul lovește adesea de mai multe ori același loc, mai ales un obiect înalt, ascuțit și izolat, că adăpostul sub un copac este una dintre principalele cauze de victime și că o persoană culcată pe pământ este mai expusă curentului care se propagă prin sol.</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departe de stâlpi și de copacii care pot cădea, evitați podurile, porniți luminile de avarie și rămâneți în mașină. Nu treceți pe jos sau cu mașina prin apă care curge: 15 cm de apă în mișcare vă pot dezechilibra, iar 30 cm pot lua pe sus un autoturism.</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persoană lovită de trăsnet nu rămâne încărcată electric și poate fi atinsă fără pericol. Sunați la 112, verificați dacă respiră și, dacă nu respiră normal, începeți resuscitarea după cum prevăd instrucțiunile de prim ajutor.</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furtună, stați departe de cablurile electrice căzute, de copacii și de construcțiile avariate și semnalizați-le la 112. Nu reconectați singuri instalațiile și folosiți lanterne, nu lumânări.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Inundațiile. Inundațiile pot fi produse de ploi abundente, de topirea zăpezii, de revărsarea râurilor ori de avarii la baraje sau la conducte și se pot dezvolta încet sau brusc. Când locul de muncă se află într-o zonă inundabilă sau într-un subsol ori demisol se aplică următoarele reguli: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se află într-o zonă cu risc de inundații și stabilește locul de adunare pe un teren mai înalt.</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Rigolele, jgheaburile și gurile de scurgere se țin curate. În subsoluri și demisoluri, marfa și echipamentele se așază pe rafturi sau pe paleți, nu direct pe pardoseală, iar documentele importante se păstrează în recipiente etanșe, deasupra nivelului la care poate ajunge apa.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hidrologice și meteorologice, mesajele RO-ALERT și aplicația DSU și fiți pregătiți să evacuați.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dacă aveți timp, mutați echipamentele, documentele și marfa la etaj, închideți ușile și ferestrele și folosiți saci de nisip pentru a opri pătrunderea apei.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Decuplați întrerupătorul general și închideți gazul și apa numai dacă o puteți face fără să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echipamentele electrice dacă sunteți uzi sau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la indicația autorităților sau a conducătorului locului de muncă ori când apa începe să crească. Luați trusa de prim ajutor și o lanternă și nu întârziați pentru bunuri.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traversați pe jos sau cu mașina zonele inundate: 15 cm de apă în mișcare vă pot dezechilibra, iar 30 cm pot lua pe sus un autoturism.</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apa vă surprinde în clădire, urcați la etajul cel mai înalt sau pe acoperiș și așteptați acolo echipele de salvare. Nu coborâți în subsoluri.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Semnalizați-vă prezența cu un fluier, cu o bucată de material de culoare deschisă sau cu un semn „AJUTOR” la fereastră, iar noaptea cu o lanternă.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colegii, clienții și persoanele cu mobilitate redusă să ajungă într-un loc sigur.</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cablurile electrice căzute: apa din jurul lor poate fi sub tensiune.</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cu acordul autorităților și aveți grijă la drumurile și podurile din zonele în care apa s-a retras, deoarece pot ceda.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beți apă de la robinet sau din fântâni din zona inundată până când autoritățile nu anunță că este potabilă și aruncați alimentele care au fost atinse de apă.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Măsuri la înlăturarea urmărilor unei situații de urgență. Curățenia și refacerea după un cutremur, o inundație, o furtună, o alunecare de teren sau un incendiu se fac numai după ce autoritățile permit accesul în zonă, cu respectarea următoarelor reguli:</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Intrați în clădire numai după ce pompierii sau autoritățile permit acest lucru. Dacă există semne de avarii la structură, activitatea se reia numai după evaluarea clădirii de către un expert tehnic.</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intra, verificați din exterior dacă există fisuri mari, pereți înclinați, tavane lăsate sau scări avariate. Intrați cu o lanternă, niciodată cu flacără deschisă.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simțiți miros de gaz, nu aprindeți nimic și nu acționați întrerupătoare. Ieșiți imediat, deschideți ușile și ferestrele dacă puteți și anunțați 112 sau distribuitorul de gaze.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Instalațiile de gaze, electrice și de apă se repun în funcțiune numai de personal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Echipamentele electrice care au fost în apă nu se pornesc până nu sunt verificate de un electrician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cablurile electrice căzute sau dezizolate, avertizați persoanele din jur și anunțați 112 sau distribuitorul de energie electrică.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Purtați echipamentul de protecție primit: mănuși groase, cizme de cauciuc, cască de protecție unde pot cădea obiecte, mască de protecție împotriva prafului și a mucegaiului și ochelari de protecție.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Evitați contactul cu apa rămasă după inundație: poate fi contaminată cu carburanți sau cu apă de canalizare și poate fi sub tensiune.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tot ce a fost în contact cu apa și uscați încăperile cât mai repede, dacă se poate în 24–48 de ore, pentru a preveni mucegaiul.</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Aruncați alimentele și apa îmbuteliată care au fost atinse de apă, de căldură, de fum sau de funingine ori care au ambalajul deteriorat.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interior generatoare sau aparate cu benzină, motorină, gaz ori cărbune: produc monoxid de carbon.</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Dărâmăturile grele, elementele de construcție avariate și lucrul la înălțime se lasă în seama personalului instruit și echipat pentru aceste lucrări. Nu încercați singuri să sprijiniți sau să demolați părți de construcție.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Fotografiați pagubele înainte de curățenie, pentru asigurare.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care fac parte din echipele de intervenție ale unității acționează potrivit atribuțiilor primite; ceilalți urmează indicațiile conducătorului locului de muncă și ale autorităților.</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persoanele care au nevoie de sprijin și nu răspândiți zvonuri; informațiile se iau numai din surse oficiale.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Fiți atenți la starea colegilor după eveniment: persoanele afectate emoțional nu sunt lăsate singure și sunt îndrumate către sprijin de specialitate.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Manifestările de panică. Panica apare mai ales când pericolul este neașteptat, când oamenii nu știu ce să facă și nu primesc informații clare, și se transmite rapid de la o persoană la alta. Ea se previne prin pregătire și se oprește prin conducerea calmă și fermă a evacuării: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Fiecare lucrător cunoaște planul de evacuare afișat, cel puțin două căi de ieșire de la locul său de muncă, semnalul de alarmă și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Căile de evacuare, scările și ieșirile se păstrează libere: pe ele nu se depozitează marfă, mobilier, ambalaje sau echipamente, iar ușile de pe traseele de evacuare trebuie să se poată deschide ușor.</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Exercițiile de evacuare se fac periodic, cu participarea tuturor lucrătorilor, astfel încât fiecare să știe ce are de făcut fără să mai stea pe gânduri.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conduc evacuarea, cele care verifică încăperile și cele care însoțesc persoanele ce nu se pot evacua singure sunt desemnate dinainte și își cunosc sarcinile.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spațiile cu public, personalul îndrumă clienții și vizitatorii spre ieșiri și nu îi lasă să se întoarcă.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Păstrați-vă calmul și respirați adânc. Nu alergați, nu țipați și nu împingeți: panica este contagioasă.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conduce evacuarea dă indicații scurte și clare, cu voce fermă: ce s-a întâmplat, pe unde se iese și unde este locul de adunare. Informațiile trebuie să fie adevărate și se repetă ori de câte ori este nevoie.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Persoanelor agitate li se vorbește direct, pe nume dacă este posibil, și li se dă o sarcină concretă (să însoțească un coleg, să țină o ușă deschisă, să numere persoanele la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Când sunt multe persoane, acestea se împart în grupuri mici, fiecare condus de un lucrător desemnat.</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Mergeți spre ieșirile marcate, pe marginea fluxului de oameni. Dacă sunteți prins în mulțime, nu vă opuneți mișcării acesteia, îndreptați-vă treptat spre margine și protejați-vă pieptul cu brațele.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și nu vă întoarceți după obiectele căzute sau lăsate în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în dreptul ușilor și nu blocați ieșirile; după ce ieșiți, îndepărtați-vă de ușă pentru a face loc celor care vin din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liftul.</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adunare rămâneți acolo până la noi indicații. Nu plecați fără să anunțați conducătorul locului de muncă: altfel salvatorii vă pot căuta în clădire.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răspândiți zvonuri; informațiile vin de la conducătorul locului de muncă și de la autorități.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eveniment, persoanele care rămân speriate sau agitate nu sunt lăsate singure; dacă cineva se simte rău, sunați la 112.</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și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 2006 – Art. 35) Grupurile sensibile la riscuri specifice, cum ar fi: femeile gravide, lăuzele sau femeile care alăptează, tinerii, precum și persoanele cu dizabilități, trebuie protejate împotriva pericolelor care le afectează în mod specific.</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 2006 – Art. 36) 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 În sensul prevederilor prezentei ordonanțe de urgență, termenii și expresiile de mai jos sunt definite după cum urmează:</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protecția maternității este protecția sănătății și/ sau securității salariatelor gravide și/ sau mame la locurile lor de muncă;</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3) (1)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4) Angajatorii au obligația să adopte măsurile necesare, astfel încât:</w:t>
      </w:r>
    </w:p>
    <w:p>
      <w:pPr>
        <w:pStyle w:val="Normal"/>
        <w:widowControl/>
        <w:numPr>
          <w:ilvl w:val="0"/>
          <w:numId w:val="9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prevină expunerea salariatelor prevăzute la art. 2 lit. c) – e) din O.U.G. 96/ 2003 la riscuri ce le pot afecta sănătatea și securitatea;</w:t>
      </w:r>
    </w:p>
    <w:p>
      <w:pPr>
        <w:pStyle w:val="Normal"/>
        <w:widowControl/>
        <w:numPr>
          <w:ilvl w:val="0"/>
          <w:numId w:val="9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5) (1)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0"/>
          <w:numId w:val="9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0"/>
          <w:numId w:val="9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6) (1)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7) (1) În termen de 10 zile lucrătoare de la data la care angajatorul a fost anunțat în scris de către o salariată că se află în una dintre situațiile prevăzute la art. 2 lit. c) – e) 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8) 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9) (1)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10) (1) În cazul în care angajatorul, din motive justificate în mod obiectiv, nu poate să îndeplinească obligația prevăzută la art. 9 alin. (2) din O.U.G. 96/ 2003, salariatele prevăzute la art. 2 lit. c) – e) din O.U.G. 96/ 2003 au dreptul la concediu de risc maternal, după cum urmează:</w:t>
      </w:r>
    </w:p>
    <w:p>
      <w:pPr>
        <w:pStyle w:val="Normal"/>
        <w:widowControl/>
        <w:numPr>
          <w:ilvl w:val="0"/>
          <w:numId w:val="10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0"/>
          <w:numId w:val="10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 2005 – Art. 31) (1) Dreptul la concediul de risc maternal se acordă în condițiile prevăzute de Ordonanța de urgență a Guvernului nr. 96/ 2003 privind protecția maternității la locurile de muncă, aprobată cu modificări și completări prin Legea nr. 25/ 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 2005 reprezintă 75% din baza de calcul stabilită conform prevederilor art. 10 din O.U.G. 158/ 2005.</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12) (1) Pentru salariatele care se află în una dintre situațiile prevăzute la art. 2 lit. c) și d) din O.U.G. 96/ 2003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13) 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14) 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15) Angajatorii au obligația de a acorda salariatelor gravide dispensă pentru consultații prenatale în limita a maximum 16 ore pe lună, în condițiile prevăzute la art. 2 lit. f) din O.U.G. 96/ 2003, în cazul în care investigațiile se pot efectua numai în timpul programului de lucru, fără diminuarea drepturilor salariale.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16) 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17) (1)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angajatorul asigură în cadrul unității încăperi speciale pentru alăptat, acestea vor îndeplini condițiile de igienă corespunzătoare normelor sanitare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18) 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19) (1)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20) (1) Salariatele prevăzute la art. 2 lit. c) – e) din O.U.G. 96/ 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 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 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 2003 se aplică în mod corespunzător.</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21) (1) Este interzis angajatorului să dispună încetarea raporturilor de muncă sau de serviciu în cazul:</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prevăzute la art. 2 lit. c) – e) din O.U.G. 96/ 2003, din motive care au legătură directă cu starea sa;</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de risc maternal;</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de maternitate;</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pentru creșterea copilului în vârstă de până la 2 ani sau, în cazul copilului cu dizabilități, în vârstă de până la 3 ani;</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 2003 nu se aplică în cazul concedierii pentru motive ce intervin ca urmare a reorganizării judiciare, a dizolvării sau falimentului angajatorului, în condițiile legii.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22) (1) Salariatele prevăzute la art. 21 alin. (1) din O.U.G. 96/ 2003,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Acțiunea în justiție a salariatei prevăzute la art. 22 alin. (1) din O.U.G. 96/ 2003 este scutită de taxa judiciară de timbru și de timbru judiciar.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23) În cazul în care o salariată contestă o decizie a angajatorului, sarcina probei revine acestuia, el fiind obligat să depună dovezile în apărarea sa până la prima zi de înfățișare.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24) (1) Angajatorul care a încetat raportul de muncă sau de serviciu cu o salariată prevăzută la art. 21 din O.U.G. 96/ 2003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Copia deciziei se însoțește de copiile documentelor justificative pentru măsura luată.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25) (1) Inspectoratul teritorial de muncă pe a cărui rază își desfășoară activitatea angajatorul sau, după caz, Agenția Națională a Funcționarilor Publici, în termen de 7 zile de la data primirii deciziei prevăzute la art. 23 din O.U.G. 96/ 2003, are obligația să emită aviz consultativ corespunzător situației constatate.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Inspectoratul teritorial de muncă sau, după caz, Agenția Națională a Funcționarilor Publici va transmite avizul angajatorului, angajatei, precum și sindicatului sau reprezentanților salariaților din unitate.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26) (1) Angajatorii au obligația să le informeze permanent pe salariate, inclusiv prin afișare în locuri vizibile, o perioadă de 6 luni, în fiecare din unitățile pe care le dețin, asupra drepturilor pe care acestea le au în ceea ce privește respectarea prevederilor prezentei ordonanțe de urgență, de la intrarea în vigoare a actelor normative care statuează drepturile respective.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Reprezentanții sindicali sau reprezentanții aleși ai salariaților având atribuții privind asigurarea respectării egalității de șanse între femei și bărbați, desemnați în baza Legii nr. 202/ 2002 privind egalitatea de șanse între femei și bărbați, au obligația de a organiza semestrial, în unitățile în care funcționează, informări privind prevederile prezentei ordonanțe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Anexa nr. 2) Lista 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Salariatele gravide prevăzute la art. 2 lit. c) din O.U.G. 96/ 2003:</w:t>
      </w:r>
    </w:p>
    <w:p>
      <w:pPr>
        <w:pStyle w:val="Normal"/>
        <w:widowControl/>
        <w:numPr>
          <w:ilvl w:val="0"/>
          <w:numId w:val="10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fizici: activitatea în atmosferă hiperbarică, de exemplu în incinte presurizate și la scufundări subacvatice;</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toxoplasma; virusul rubeolei, exceptând cazurile în care se dovedește că salariata gravidă este suficient protejată față de acești agenți prin imunizare;</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chimici: plumbul și derivații acestuia, în măsura în care pot fi absorbiți de organismul uman.</w:t>
      </w:r>
    </w:p>
    <w:p>
      <w:pPr>
        <w:pStyle w:val="Normal"/>
        <w:widowControl/>
        <w:numPr>
          <w:ilvl w:val="0"/>
          <w:numId w:val="10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Condiții de muncă: activități subterane miniere.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Salariatele care alăptează, prevăzute la art. 2 lit. e) din O.U.G. 96/ 2003:</w:t>
      </w:r>
    </w:p>
    <w:p>
      <w:pPr>
        <w:pStyle w:val="Normal"/>
        <w:widowControl/>
        <w:numPr>
          <w:ilvl w:val="0"/>
          <w:numId w:val="10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agenți chimici – plumbul și derivații săi, în măsura în care pot fi absorbiți de organismul uman.</w:t>
      </w:r>
    </w:p>
    <w:p>
      <w:pPr>
        <w:pStyle w:val="Normal"/>
        <w:widowControl/>
        <w:numPr>
          <w:ilvl w:val="0"/>
          <w:numId w:val="10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Condiții de muncă: activități subterane miniere.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3) În sensul prezentei hotărâri, termenii și noțiunile folosite au următoarea semnificație: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tânăr – orice persoană în vârstă de cel puțin 15 ani și de cel mult 18 ani;</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copil – orice persoană care nu a atins vârsta de 15 ani sau orice tânăr în vârstă de cel puțin 15 ani și de cel mult 18 ani care face încă obiectul școlarizării obligatorii pe bază de program integral, stabilit de lege;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muncă ușoară – toate activitățile care, prin natura proprie sarcinilor pe care le presupun și a condițiilor specifice în care acestea sunt efectuate, nu pot prejudicia securitatea, sănătatea sau dezvoltarea copilului și tânărului și nu sunt de natură să prejudicieze frecvența școlară, participarea la programe de orientare ori de formare profesională, aprobate de conducerea unității de învățământ, sau capacitatea acestora de a beneficia de instruirea primită;</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timp de lucru – orice perioadă în care tânărul prestează munca, se află la dispoziția angajatorului și îndeplinește sarcinile și atribuțiile sale, conform prevederilor contractului individual de muncă, contractului colectiv de muncă aplicabil și/ sau ale legislației în vigoare;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perioada de repaus – orice perioadă care nu este timp de lucru.</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4) Angajatorul este obligat să asigure tinerilor condiții de muncă adaptate vârstei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5) (1) Încadrarea în muncă a copiilor este interzisă.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Prin derogare de la prevederile art. 5 alin. (1) din H.G. 600/ 2007, copiii în vârstă de cel puțin 16 ani, care fac obiectul școlarizării obligatorii, pe bază de program integral, pot încheia, în condițiile legii, un contract individual de muncă în calitate de salariat pentru desfășurarea de munci ușoare.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Copilul care face obiectul școlarizării obligatorii pe bază de program integral poate încheia un contract individual de muncă și la împlinirea vârstei de 15 ani, cu acordul părinților sau al reprezentanților legali, pentru desfășurarea de activități potrivite cu dezvoltarea fizică, aptitudinile și cunoștințele sale, dacă astfel nu îi sunt periclitate sănătatea, dezvoltarea și pregătirea profesională.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6) (1) Angajatorul este obligat să ia măsurile necesare pentru asigurarea securității și protejarea sănătății tinerilor, ținând seama, în special, de riscurile specifice prevăzute la art. 9 din H.G. 600/ 2007.</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trebuie să pună în practică măsurile prevăzute la art. 6 alin. (1) din H.G. 600/ 2007, pe baza evaluării riscurilor existente pentru tineri și legate de munca acestora.</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Evaluarea prevăzută la art. 6 alin. (2) din H.G. 600/ 2007 trebuie să fie efectuată înainte ca tinerii să înceapă munca și la orice modificare semnificativă a condițiilor de muncă și trebuie să vizeze, în principal, următoarele elemente:</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muncă și organizarea locului de muncă și a postului de lucru;</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natura, nivelul și durata expunerii la agenți fizici, biologici și chimici;</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organizarea, categoria și modul de utilizare a echipamentelor de muncă, în special a agenților prevăzuți la lit. b), mașinilor, aparatelor și dispozitivelor, precum și manipularea acestora;</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stabilirea procedeelor de muncă și a desfășurării muncii și interacțiunea acestora, respectiv organizarea muncii;</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nivelul pregătirii profesionale și al instruirii acordate tinerilor.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evaluarea prevăzută la art. 6 alin. (2) din H.G. 600/ 2007 demonstrează existența unui risc pentru securitatea, sănătatea fizică sau mentală ori dezvoltarea tinerilor, angajatorul are obligația de a asigura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7) (1) Angajatorul este obligat să informeze, în scris, tinerii asupra eventualelor riscuri și asupra tuturor măsurilor luate în ceea ce privește securitatea și sănătatea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este obligat să informeze, în scris, părinții sau reprezentanții legali ai copiilor angajați în condițiile art. 5 alin. (3) din H.G. 600/ 2007 asupra tuturor măsurilor luate în ceea ce privește securitatea și sănătatea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8) Angajatorul apelează la serviciile de prevenire și protecție, prevăzute la art. 7 din Legea securității și sănătății în muncă nr. 319/ 2006, în vederea planificării, aplicării și controlului condițiilor de securitate și de sănătate aplicabile în munca tinerilor, conform prevederilor legale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9) (1) Angajatorul are obligația de a proteja tinerii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Fără a aduce atingere art. 5 alin. (1) din H.G. 600/ 2007 și în scopul prevăzut la art. 9 alin. (1) din H.G. 600/ 2007 este interzisă angajarea tinerilor pentru activități care: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depășesc în mod evident capacitățile lor fizice sau psihologice;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implică o expunere nocivă la agenți toxici, cancerigeni, care determină modificări genetice ereditare, având efecte nocive pentru făt pe durata gravidității sau având orice alt efect nociv cronic asupra ființei umane;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implică o expunere nocivă la radiații;</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prezintă riscuri de accidentare, pe care se presupune că tinerii nu le pot identifica sau preveni, din cauza atenției insuficiente pe care o acordă securității în muncă, a lipsei lor de experiență ori de pregătire;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pun în pericol sănătatea acestora din cauza frigului ori a căldurii extreme sau din cauza zgomotului ori a vibrațiilor.</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Printre activitățile și procedeele care sunt susceptibile să antreneze riscuri specifice pentru tineri, în sensul prevederilor art. 9 alin. (1) din H.G. 600/ 2007, figurează, în special:</w:t>
      </w:r>
    </w:p>
    <w:p>
      <w:pPr>
        <w:pStyle w:val="Normal"/>
        <w:widowControl/>
        <w:numPr>
          <w:ilvl w:val="0"/>
          <w:numId w:val="10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activitățile care implică o expunere nocivă la agenții fizici, biologici și chimici prevăzuți la pct. I din anexa la H.G. 600/ 2007;</w:t>
      </w:r>
    </w:p>
    <w:p>
      <w:pPr>
        <w:pStyle w:val="Normal"/>
        <w:widowControl/>
        <w:numPr>
          <w:ilvl w:val="0"/>
          <w:numId w:val="10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procedeele și activitățile prevăzute la pct. II din anexa la H.G. 600/ 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10) (1) În cazul tinerilor durata timpului de muncă este de maximum 6 ore/ zi și 30 de ore/ săptămână.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situația în care tânărul cumulează mai multe funcții în baza unor contracte individuale de muncă, timpul de muncă efectuat se însumează și nu poate depăși, cumulat, durata prevăzută la art. 10 alin. (1) din H.G. 600/ 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11) Tinerii nu pot presta muncă suplimentară.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12) (1) Tinerii nu pot presta munca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Copiii angajați în condițiile prevăzute la art. 5 alin. (2) și (3) din H.G. 600/ 2007 nu pot presta muncă între orele 20,00 și 6,00.</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13) Tinerii beneficiază de o pauză de masă de cel puțin 30 de minute consecutive, în cazul în care durata zilnică a timpului de muncă este mai mare de 4 ore și jumătate.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14) (1) Între două zile de muncă, tinerii beneficiază de o perioadă minimă de repaus de 12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Între două zile de muncă, copiii încadrați în muncă conform art. 5 alin. (2) și (3) din H.G. 600/ 2007 beneficiază de o perioadă minimă de repaus de 14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Tinerii beneficiază de o perioadă de repaus săptămânal de două zile consecutive, de regulă sâmbăta și duminica.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15) (1) Tinerii beneficiază de un concediu de odihnă suplimentar de cel puțin 3 zile lucrătoare.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cazurile prevăzute la art. 5 alin. (2) și (3) din H.G. 600/ 2007, angajatorii se asigură că perioada liberă de orice muncă este inclusă, în măsura posibilului, în cadrul vacanțelor școlare ale copiilor care fac obiectul școlarizării obligatorii pe bază de program integral, impusă de legislația națională.</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8">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89">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0">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1">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8"/>
  </w:num>
  <w:num w:numId="90">
    <w:abstractNumId w:val="88"/>
  </w:num>
  <w:num w:numId="91">
    <w:abstractNumId w:val="88"/>
  </w:num>
  <w:num w:numId="92">
    <w:abstractNumId w:val="88"/>
  </w:num>
  <w:num w:numId="93">
    <w:abstractNumId w:val="88"/>
  </w:num>
  <w:num w:numId="94">
    <w:abstractNumId w:val="88"/>
  </w:num>
  <w:num w:numId="95">
    <w:abstractNumId w:val="88"/>
  </w:num>
  <w:num w:numId="96">
    <w:abstractNumId w:val="88"/>
  </w:num>
  <w:num w:numId="97">
    <w:abstractNumId w:val="89"/>
  </w:num>
  <w:num w:numId="98">
    <w:abstractNumId w:val="89"/>
  </w:num>
  <w:num w:numId="99">
    <w:abstractNumId w:val="89"/>
  </w:num>
  <w:num w:numId="100">
    <w:abstractNumId w:val="89"/>
  </w:num>
  <w:num w:numId="101">
    <w:abstractNumId w:val="89"/>
  </w:num>
  <w:num w:numId="102">
    <w:abstractNumId w:val="89"/>
  </w:num>
  <w:num w:numId="103">
    <w:abstractNumId w:val="90"/>
  </w:num>
  <w:num w:numId="104">
    <w:abstractNumId w:val="90"/>
  </w:num>
  <w:num w:numId="105">
    <w:abstractNumId w:val="91"/>
  </w:num>
  <w:num w:numId="106">
    <w:abstractNumId w:val="91"/>
  </w:num>
  <w:num w:numId="107">
    <w:abstractNumId w:val="91"/>
  </w:num>
  <w:num w:numId="108">
    <w:abstractNumId w:val="91"/>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