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media/image4.wmf" ContentType="image/x-wmf"/>
  <Override PartName="/word/media/image3.wmf" ContentType="image/x-wmf"/>
  <Override PartName="/word/media/image5.wmf" ContentType="image/x-wmf"/>
  <Override PartName="/word/media/image2.wmf" ContentType="image/x-wmf"/>
  <Override PartName="/word/media/image8.wmf" ContentType="image/x-wmf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keepNext w:val="false"/>
        <w:widowControl/>
        <w:spacing w:before="0" w:after="240"/>
        <w:ind w:hanging="0"/>
        <w:jc w:val="center"/>
        <w:rPr>
          <w:rFonts w:ascii="Arial" w:hAnsi="Arial" w:cs="Arial"/>
          <w:b/>
          <w:bCs/>
          <w:sz w:val="18"/>
          <w:szCs w:val="18"/>
          <w:lang w:val="it-IT"/>
        </w:rPr>
      </w:pPr>
      <w:r>
        <w:rPr>
          <w:rFonts w:eastAsia="Arial" w:cs="Arial" w:ascii="Arial" w:hAnsi="Arial"/>
          <w:b/>
          <w:bCs/>
          <w:color w:val="auto"/>
          <w:spacing w:val="0"/>
          <w:w w:val="100"/>
          <w:sz w:val="24"/>
          <w:szCs w:val="20"/>
          <w:lang w:val="ro-RO"/>
        </w:rPr>
        <w:t xml:space="preserve">TESTARE DE VERIFICARE A CUNOȘTINȚELOR PRIVIND SECURITATEA ȘI SĂNĂTATEA ÎN MUNCĂ (ANGAJARE / REINSTRUIRE)</w:t>
      </w:r>
    </w:p>
    <w:p>
      <w:pPr>
        <w:pStyle w:val="Normal"/>
        <w:keepNext w:val="true"/>
        <w:widowControl/>
        <w:spacing w:before="120" w:after="40"/>
        <w:ind w:hanging="0"/>
        <w:jc w:val="left"/>
        <w:rPr>
          <w:rFonts w:ascii="Arial" w:hAnsi="Arial" w:cs="Arial"/>
          <w:b/>
          <w:sz w:val="18"/>
          <w:szCs w:val="18"/>
          <w:lang w:val="it-IT"/>
        </w:rPr>
      </w:pPr>
      <w:r>
        <w:rPr>
          <w:rFonts w:eastAsia="Arial" w:cs="Arial" w:ascii="Arial" w:hAnsi="Arial"/>
          <w:b/>
          <w:bCs/>
          <w:color w:val="auto"/>
          <w:spacing w:val="0"/>
          <w:w w:val="100"/>
          <w:sz w:val="20"/>
          <w:szCs w:val="20"/>
          <w:lang w:val="ro-RO"/>
        </w:rPr>
        <w:t>1.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 xml:space="preserve"> Care este legea în vigoare care reglementează securitatea și sănătatea în muncă în România?</w:t>
      </w:r>
    </w:p>
    <w:p>
      <w:pPr>
        <w:pStyle w:val="Normal"/>
        <w:keepNext w:val="true"/>
        <w:keepLines w:val="true"/>
        <w:widowControl/>
        <w:numPr>
          <w:ilvl w:val="0"/>
          <w:numId w:val="12"/>
        </w:numPr>
        <w:spacing w:before="0" w:after="40"/>
        <w:jc w:val="left"/>
        <w:rPr>
          <w:rFonts w:ascii="Arial" w:hAnsi="Arial" w:cs="Arial"/>
          <w:sz w:val="18"/>
          <w:szCs w:val="18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Legea nr. 90/ 2002;</w:t>
      </w:r>
    </w:p>
    <w:p>
      <w:pPr>
        <w:pStyle w:val="Normal"/>
        <w:keepNext w:val="true"/>
        <w:keepLines w:val="true"/>
        <w:widowControl/>
        <w:numPr>
          <w:ilvl w:val="0"/>
          <w:numId w:val="3"/>
        </w:numPr>
        <w:spacing w:before="0" w:after="40"/>
        <w:jc w:val="left"/>
        <w:rPr>
          <w:rFonts w:ascii="Arial" w:hAnsi="Arial" w:cs="Arial"/>
          <w:sz w:val="18"/>
          <w:szCs w:val="18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Legea nr. 319/ 2006;</w:t>
      </w:r>
    </w:p>
    <w:p>
      <w:pPr>
        <w:pStyle w:val="Normal"/>
        <w:keepLines w:val="true"/>
        <w:widowControl/>
        <w:numPr>
          <w:ilvl w:val="0"/>
          <w:numId w:val="3"/>
        </w:numPr>
        <w:spacing w:before="0" w:after="120"/>
        <w:jc w:val="left"/>
        <w:rPr>
          <w:rFonts w:ascii="Arial" w:hAnsi="Arial" w:cs="Arial"/>
          <w:sz w:val="18"/>
          <w:szCs w:val="18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Legea nr. 126/ 1995.</w:t>
      </w:r>
    </w:p>
    <w:p>
      <w:pPr>
        <w:pStyle w:val="Normal"/>
        <w:keepNext w:val="true"/>
        <w:widowControl/>
        <w:spacing w:before="120" w:after="40"/>
        <w:ind w:hanging="0"/>
        <w:jc w:val="left"/>
        <w:rPr>
          <w:rFonts w:ascii="Arial" w:hAnsi="Arial" w:cs="Arial"/>
          <w:b/>
          <w:sz w:val="18"/>
          <w:szCs w:val="18"/>
          <w:lang w:val="it-IT"/>
        </w:rPr>
      </w:pPr>
      <w:r>
        <w:rPr>
          <w:rFonts w:eastAsia="Arial" w:cs="Arial" w:ascii="Arial" w:hAnsi="Arial"/>
          <w:b/>
          <w:bCs/>
          <w:color w:val="auto"/>
          <w:spacing w:val="0"/>
          <w:w w:val="100"/>
          <w:sz w:val="20"/>
          <w:szCs w:val="20"/>
          <w:lang w:val="ro-RO"/>
        </w:rPr>
        <w:t>2.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 xml:space="preserve"> În sensul Legii securității și sănătății în muncă (Legea 319/ 2006), accidentul de muncă este definit prin următoarele elemente:</w:t>
      </w:r>
    </w:p>
    <w:p>
      <w:pPr>
        <w:pStyle w:val="Normal"/>
        <w:keepNext w:val="true"/>
        <w:keepLines w:val="true"/>
        <w:widowControl/>
        <w:numPr>
          <w:ilvl w:val="0"/>
          <w:numId w:val="13"/>
        </w:numPr>
        <w:spacing w:before="0" w:after="40"/>
        <w:jc w:val="left"/>
        <w:rPr>
          <w:rFonts w:ascii="Arial" w:hAnsi="Arial" w:cs="Arial"/>
          <w:sz w:val="18"/>
          <w:szCs w:val="18"/>
          <w:lang w:val="it-IT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vătămarea violentă a organismului și intoxicația acută, în timpul procesului de muncă care provoacă incapacitate temporară de muncă de cel puțin 3 zile calendaristice, invaliditate ori deces;</w:t>
      </w:r>
    </w:p>
    <w:p>
      <w:pPr>
        <w:pStyle w:val="Normal"/>
        <w:keepNext w:val="true"/>
        <w:keepLines w:val="true"/>
        <w:widowControl/>
        <w:numPr>
          <w:ilvl w:val="0"/>
          <w:numId w:val="2"/>
        </w:numPr>
        <w:spacing w:before="0" w:after="40"/>
        <w:jc w:val="left"/>
        <w:rPr>
          <w:rFonts w:ascii="Arial" w:hAnsi="Arial" w:cs="Arial"/>
          <w:sz w:val="18"/>
          <w:szCs w:val="18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locul, momentul producerii, gravitatea;</w:t>
      </w:r>
    </w:p>
    <w:p>
      <w:pPr>
        <w:pStyle w:val="Normal"/>
        <w:keepLines w:val="true"/>
        <w:widowControl/>
        <w:numPr>
          <w:ilvl w:val="0"/>
          <w:numId w:val="2"/>
        </w:numPr>
        <w:spacing w:before="0" w:after="120"/>
        <w:jc w:val="left"/>
        <w:rPr>
          <w:rFonts w:ascii="Arial" w:hAnsi="Arial" w:cs="Arial"/>
          <w:sz w:val="18"/>
          <w:szCs w:val="18"/>
          <w:lang w:val="it-IT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vătămarea, locul, momentul producerii și calitatea victimei.</w:t>
      </w:r>
    </w:p>
    <w:p>
      <w:pPr>
        <w:pStyle w:val="Normal"/>
        <w:keepNext w:val="true"/>
        <w:widowControl/>
        <w:spacing w:before="120" w:after="40"/>
        <w:ind w:hanging="0"/>
        <w:jc w:val="left"/>
        <w:rPr>
          <w:rFonts w:ascii="Arial" w:hAnsi="Arial" w:cs="Arial"/>
          <w:b/>
          <w:sz w:val="18"/>
          <w:szCs w:val="18"/>
          <w:lang w:val="fr-FR"/>
        </w:rPr>
      </w:pPr>
      <w:r>
        <w:rPr>
          <w:rFonts w:eastAsia="Arial" w:cs="Arial" w:ascii="Arial" w:hAnsi="Arial"/>
          <w:b/>
          <w:bCs/>
          <w:color w:val="auto"/>
          <w:spacing w:val="0"/>
          <w:w w:val="100"/>
          <w:sz w:val="20"/>
          <w:szCs w:val="20"/>
          <w:lang w:val="ro-RO"/>
        </w:rPr>
        <w:t>3.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 xml:space="preserve"> Purtarea echipamentului de protecție acolo unde acesta a fost distribuit este obligatorie sau rămâne la latitudinea dumneavoastră utilizarea lui?</w:t>
      </w:r>
    </w:p>
    <w:p>
      <w:pPr>
        <w:pStyle w:val="Normal"/>
        <w:keepNext w:val="true"/>
        <w:keepLines w:val="true"/>
        <w:widowControl/>
        <w:numPr>
          <w:ilvl w:val="0"/>
          <w:numId w:val="14"/>
        </w:numPr>
        <w:spacing w:before="0" w:after="40"/>
        <w:jc w:val="left"/>
        <w:rPr>
          <w:rFonts w:ascii="Arial" w:hAnsi="Arial" w:cs="Arial"/>
          <w:sz w:val="18"/>
          <w:szCs w:val="18"/>
          <w:lang w:val="es-ES_tradnl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este obligatorie purtarea echipamentului de protecție;</w:t>
      </w:r>
    </w:p>
    <w:p>
      <w:pPr>
        <w:pStyle w:val="Normal"/>
        <w:keepNext w:val="true"/>
        <w:keepLines w:val="true"/>
        <w:widowControl/>
        <w:numPr>
          <w:ilvl w:val="0"/>
          <w:numId w:val="5"/>
        </w:numPr>
        <w:spacing w:before="0" w:after="40"/>
        <w:jc w:val="left"/>
        <w:rPr>
          <w:rFonts w:ascii="Arial" w:hAnsi="Arial" w:cs="Arial"/>
          <w:sz w:val="18"/>
          <w:szCs w:val="18"/>
          <w:lang w:val="fr-F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nu este obligatorie;</w:t>
      </w:r>
    </w:p>
    <w:p>
      <w:pPr>
        <w:pStyle w:val="Normal"/>
        <w:keepLines w:val="true"/>
        <w:widowControl/>
        <w:numPr>
          <w:ilvl w:val="0"/>
          <w:numId w:val="5"/>
        </w:numPr>
        <w:spacing w:before="0" w:after="120"/>
        <w:jc w:val="left"/>
        <w:rPr>
          <w:rFonts w:ascii="Arial" w:hAnsi="Arial" w:cs="Arial"/>
          <w:sz w:val="18"/>
          <w:szCs w:val="18"/>
          <w:lang w:val="it-CH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numai atunci când considerăm noi că este cazul.</w:t>
      </w:r>
    </w:p>
    <w:p>
      <w:pPr>
        <w:pStyle w:val="Normal"/>
        <w:keepNext w:val="true"/>
        <w:widowControl/>
        <w:spacing w:before="120" w:after="40"/>
        <w:ind w:hanging="0"/>
        <w:jc w:val="left"/>
        <w:rPr>
          <w:rFonts w:ascii="Arial" w:hAnsi="Arial" w:cs="Arial"/>
          <w:b/>
          <w:sz w:val="18"/>
          <w:szCs w:val="18"/>
          <w:lang w:val="fr-FR"/>
        </w:rPr>
      </w:pPr>
      <w:r>
        <w:rPr>
          <w:rFonts w:eastAsia="Arial" w:cs="Arial" w:ascii="Arial" w:hAnsi="Arial"/>
          <w:b/>
          <w:bCs/>
          <w:color w:val="auto"/>
          <w:spacing w:val="0"/>
          <w:w w:val="100"/>
          <w:sz w:val="20"/>
          <w:szCs w:val="20"/>
          <w:lang w:val="ro-RO"/>
        </w:rPr>
        <w:t>4.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 xml:space="preserve"> Cum se numește accidentul produs pe traseul normal dintre domiciliu și locul de muncă?</w:t>
      </w:r>
    </w:p>
    <w:p>
      <w:pPr>
        <w:pStyle w:val="Normal"/>
        <w:keepNext w:val="true"/>
        <w:keepLines w:val="true"/>
        <w:widowControl/>
        <w:numPr>
          <w:ilvl w:val="0"/>
          <w:numId w:val="15"/>
        </w:numPr>
        <w:spacing w:before="0" w:after="40"/>
        <w:jc w:val="left"/>
        <w:rPr>
          <w:rFonts w:ascii="Arial" w:hAnsi="Arial" w:cs="Arial"/>
          <w:sz w:val="18"/>
          <w:szCs w:val="18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Accident de circulație;</w:t>
      </w:r>
    </w:p>
    <w:p>
      <w:pPr>
        <w:pStyle w:val="Normal"/>
        <w:keepNext w:val="true"/>
        <w:keepLines w:val="true"/>
        <w:widowControl/>
        <w:numPr>
          <w:ilvl w:val="0"/>
          <w:numId w:val="10"/>
        </w:numPr>
        <w:spacing w:before="0" w:after="40"/>
        <w:jc w:val="left"/>
        <w:rPr>
          <w:rFonts w:ascii="Arial" w:hAnsi="Arial" w:cs="Arial"/>
          <w:sz w:val="18"/>
          <w:szCs w:val="18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Accident de muncă;</w:t>
      </w:r>
    </w:p>
    <w:p>
      <w:pPr>
        <w:pStyle w:val="Normal"/>
        <w:keepLines w:val="true"/>
        <w:widowControl/>
        <w:numPr>
          <w:ilvl w:val="0"/>
          <w:numId w:val="10"/>
        </w:numPr>
        <w:spacing w:before="0" w:after="120"/>
        <w:jc w:val="left"/>
        <w:rPr>
          <w:rFonts w:ascii="Arial" w:hAnsi="Arial" w:cs="Arial"/>
          <w:sz w:val="18"/>
          <w:szCs w:val="18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Accident de traseu.</w:t>
      </w:r>
    </w:p>
    <w:p>
      <w:pPr>
        <w:pStyle w:val="Normal"/>
        <w:keepNext w:val="true"/>
        <w:widowControl/>
        <w:spacing w:before="120" w:after="40"/>
        <w:ind w:hanging="0"/>
        <w:jc w:val="left"/>
        <w:rPr>
          <w:rFonts w:ascii="Arial" w:hAnsi="Arial" w:cs="Arial"/>
          <w:b/>
          <w:sz w:val="18"/>
          <w:szCs w:val="18"/>
        </w:rPr>
      </w:pPr>
      <w:r>
        <w:rPr>
          <w:rFonts w:eastAsia="Arial" w:cs="Arial" w:ascii="Arial" w:hAnsi="Arial"/>
          <w:b/>
          <w:bCs/>
          <w:color w:val="auto"/>
          <w:spacing w:val="0"/>
          <w:w w:val="100"/>
          <w:sz w:val="20"/>
          <w:szCs w:val="20"/>
          <w:lang w:val="ro-RO"/>
        </w:rPr>
        <w:t xml:space="preserve">5. 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În cazul producerii unui accident de muncă, suferit de persoana proprie sau de alte persoane participante la procesul de muncă, cum veți proceda?</w:t>
      </w:r>
    </w:p>
    <w:p>
      <w:pPr>
        <w:pStyle w:val="Normal"/>
        <w:keepNext w:val="true"/>
        <w:keepLines w:val="true"/>
        <w:widowControl/>
        <w:numPr>
          <w:ilvl w:val="0"/>
          <w:numId w:val="16"/>
        </w:numPr>
        <w:spacing w:before="0" w:after="40"/>
        <w:jc w:val="left"/>
        <w:rPr>
          <w:rFonts w:ascii="Arial" w:hAnsi="Arial" w:cs="Arial"/>
          <w:sz w:val="18"/>
          <w:szCs w:val="18"/>
          <w:lang w:val="it-CH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să încerce să se trateze singur fără să mai știe cineva;</w:t>
      </w:r>
    </w:p>
    <w:p>
      <w:pPr>
        <w:pStyle w:val="Normal"/>
        <w:keepNext w:val="true"/>
        <w:keepLines w:val="true"/>
        <w:widowControl/>
        <w:numPr>
          <w:ilvl w:val="0"/>
          <w:numId w:val="8"/>
        </w:numPr>
        <w:spacing w:before="0" w:after="40"/>
        <w:jc w:val="left"/>
        <w:rPr>
          <w:rFonts w:ascii="Arial" w:hAnsi="Arial" w:cs="Arial"/>
          <w:sz w:val="18"/>
          <w:szCs w:val="18"/>
          <w:lang w:val="fr-F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să plece singur la spital sau policlinică;</w:t>
      </w:r>
    </w:p>
    <w:p>
      <w:pPr>
        <w:pStyle w:val="Normal"/>
        <w:keepLines w:val="true"/>
        <w:widowControl/>
        <w:numPr>
          <w:ilvl w:val="0"/>
          <w:numId w:val="8"/>
        </w:numPr>
        <w:spacing w:before="0" w:after="120"/>
        <w:jc w:val="left"/>
        <w:rPr>
          <w:rFonts w:ascii="Arial" w:hAnsi="Arial" w:cs="Arial"/>
          <w:sz w:val="18"/>
          <w:szCs w:val="18"/>
          <w:lang w:val="fr-F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să anunțe imediat conducătorul locului de muncă, iar în cazul producerii unor accidente mortale sau colective să nu intervină neautorizat pentru modificarea stării de fapt.</w:t>
      </w:r>
    </w:p>
    <w:p>
      <w:pPr>
        <w:pStyle w:val="Normal"/>
        <w:keepNext w:val="true"/>
        <w:widowControl/>
        <w:spacing w:before="120" w:after="40"/>
        <w:ind w:hanging="0"/>
        <w:jc w:val="left"/>
        <w:rPr>
          <w:rFonts w:ascii="Arial" w:hAnsi="Arial" w:cs="Arial"/>
          <w:b/>
          <w:sz w:val="18"/>
          <w:szCs w:val="18"/>
          <w:lang w:val="it-CH"/>
        </w:rPr>
      </w:pPr>
      <w:r>
        <w:rPr>
          <w:rFonts w:eastAsia="Arial" w:cs="Arial" w:ascii="Arial" w:hAnsi="Arial"/>
          <w:b/>
          <w:bCs/>
          <w:color w:val="auto"/>
          <w:spacing w:val="0"/>
          <w:w w:val="100"/>
          <w:sz w:val="20"/>
          <w:szCs w:val="20"/>
          <w:lang w:val="ro-RO"/>
        </w:rPr>
        <w:t xml:space="preserve">6. 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Care trebuie să fie starea fizică și psihică a angajaților ce se prezintă la programul de lucru?</w:t>
      </w:r>
    </w:p>
    <w:p>
      <w:pPr>
        <w:pStyle w:val="BodyText"/>
        <w:keepNext w:val="true"/>
        <w:keepLines w:val="true"/>
        <w:widowControl/>
        <w:numPr>
          <w:ilvl w:val="0"/>
          <w:numId w:val="17"/>
        </w:numPr>
        <w:spacing w:before="0" w:after="40"/>
        <w:jc w:val="left"/>
        <w:rPr>
          <w:rFonts w:ascii="Arial" w:hAnsi="Arial" w:cs="Arial"/>
          <w:sz w:val="18"/>
          <w:szCs w:val="18"/>
          <w:lang w:val="fr-F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obosiți după o noapte nedormită;</w:t>
      </w:r>
    </w:p>
    <w:p>
      <w:pPr>
        <w:pStyle w:val="BodyText"/>
        <w:keepNext w:val="true"/>
        <w:keepLines w:val="true"/>
        <w:widowControl/>
        <w:numPr>
          <w:ilvl w:val="0"/>
          <w:numId w:val="7"/>
        </w:numPr>
        <w:spacing w:before="0" w:after="40"/>
        <w:jc w:val="left"/>
        <w:rPr>
          <w:rFonts w:ascii="Arial" w:hAnsi="Arial" w:cs="Arial"/>
          <w:sz w:val="18"/>
          <w:szCs w:val="18"/>
          <w:lang w:val="it-IT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într-o stare fizică și psihică corespunzătoare;</w:t>
      </w:r>
    </w:p>
    <w:p>
      <w:pPr>
        <w:pStyle w:val="BodyText"/>
        <w:keepLines w:val="true"/>
        <w:widowControl/>
        <w:numPr>
          <w:ilvl w:val="0"/>
          <w:numId w:val="7"/>
        </w:numPr>
        <w:spacing w:before="0" w:after="120"/>
        <w:jc w:val="left"/>
        <w:rPr>
          <w:rFonts w:ascii="Arial" w:hAnsi="Arial" w:cs="Arial"/>
          <w:sz w:val="18"/>
          <w:szCs w:val="18"/>
          <w:lang w:val="nl-NL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bolnavi sau în stare de ebrietate.</w:t>
      </w:r>
    </w:p>
    <w:p>
      <w:pPr>
        <w:pStyle w:val="Normal"/>
        <w:keepNext w:val="true"/>
        <w:widowControl/>
        <w:spacing w:before="120" w:after="40"/>
        <w:ind w:hanging="0"/>
        <w:jc w:val="left"/>
        <w:rPr>
          <w:rFonts w:ascii="Arial" w:hAnsi="Arial" w:cs="Arial"/>
          <w:b/>
          <w:sz w:val="18"/>
          <w:szCs w:val="18"/>
          <w:lang w:val="nl-NL"/>
        </w:rPr>
      </w:pPr>
      <w:r>
        <w:rPr>
          <w:rFonts w:eastAsia="Arial" w:cs="Arial" w:ascii="Arial" w:hAnsi="Arial"/>
          <w:b/>
          <w:bCs/>
          <w:color w:val="auto"/>
          <w:spacing w:val="0"/>
          <w:w w:val="100"/>
          <w:sz w:val="20"/>
          <w:szCs w:val="20"/>
          <w:lang w:val="ro-RO"/>
        </w:rPr>
        <w:t xml:space="preserve">7. 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Ce trebuie să facă un angajat care constată orice defecțiune tehnică sau altă situație ce constituie un pericol de accidentare sau îmbolnăvire profesională?</w:t>
      </w:r>
    </w:p>
    <w:p>
      <w:pPr>
        <w:pStyle w:val="Normal"/>
        <w:keepNext w:val="true"/>
        <w:keepLines w:val="true"/>
        <w:widowControl/>
        <w:numPr>
          <w:ilvl w:val="0"/>
          <w:numId w:val="18"/>
        </w:numPr>
        <w:spacing w:before="0" w:after="40"/>
        <w:jc w:val="left"/>
        <w:rPr>
          <w:rFonts w:ascii="Arial" w:hAnsi="Arial" w:cs="Arial"/>
          <w:sz w:val="18"/>
          <w:szCs w:val="18"/>
          <w:lang w:val="it-CH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să aducă imediat la cunoștința conducătorului locului de muncă situația;</w:t>
      </w:r>
    </w:p>
    <w:p>
      <w:pPr>
        <w:pStyle w:val="Normal"/>
        <w:keepNext w:val="true"/>
        <w:keepLines w:val="true"/>
        <w:widowControl/>
        <w:numPr>
          <w:ilvl w:val="0"/>
          <w:numId w:val="9"/>
        </w:numPr>
        <w:spacing w:before="0" w:after="40"/>
        <w:jc w:val="left"/>
        <w:rPr>
          <w:rFonts w:ascii="Arial" w:hAnsi="Arial" w:cs="Arial"/>
          <w:sz w:val="18"/>
          <w:szCs w:val="18"/>
          <w:lang w:val="fr-F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să încerce să nu se apropie de zona respectivă;</w:t>
      </w:r>
    </w:p>
    <w:p>
      <w:pPr>
        <w:pStyle w:val="Normal"/>
        <w:keepLines w:val="true"/>
        <w:widowControl/>
        <w:numPr>
          <w:ilvl w:val="0"/>
          <w:numId w:val="9"/>
        </w:numPr>
        <w:spacing w:before="0" w:after="120"/>
        <w:jc w:val="left"/>
        <w:rPr>
          <w:rFonts w:ascii="Arial" w:hAnsi="Arial" w:cs="Arial"/>
          <w:sz w:val="18"/>
          <w:szCs w:val="18"/>
          <w:lang w:val="it-CH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să trateze cu indiferență situația creată.</w:t>
      </w:r>
    </w:p>
    <w:p>
      <w:pPr>
        <w:pStyle w:val="Normal"/>
        <w:keepNext w:val="true"/>
        <w:widowControl/>
        <w:spacing w:before="120" w:after="40"/>
        <w:ind w:hanging="0"/>
        <w:jc w:val="left"/>
        <w:rPr>
          <w:rFonts w:ascii="Arial" w:hAnsi="Arial" w:cs="Arial"/>
          <w:b/>
          <w:sz w:val="18"/>
          <w:szCs w:val="18"/>
          <w:lang w:val="it-CH"/>
        </w:rPr>
      </w:pPr>
      <w:r>
        <w:rPr>
          <w:rFonts w:eastAsia="Arial" w:cs="Arial" w:ascii="Arial" w:hAnsi="Arial"/>
          <w:b/>
          <w:bCs/>
          <w:color w:val="auto"/>
          <w:spacing w:val="0"/>
          <w:w w:val="100"/>
          <w:sz w:val="20"/>
          <w:szCs w:val="20"/>
          <w:lang w:val="ro-RO"/>
        </w:rPr>
        <w:t>8.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 xml:space="preserve"> Este permisă părăsirea locului de muncă în timpul programului, precum și deplasarea în alte sectoare fără dispoziții din partea șefilor ierarhici?</w:t>
      </w:r>
    </w:p>
    <w:p>
      <w:pPr>
        <w:pStyle w:val="Normal"/>
        <w:keepNext w:val="true"/>
        <w:keepLines w:val="true"/>
        <w:widowControl/>
        <w:numPr>
          <w:ilvl w:val="0"/>
          <w:numId w:val="19"/>
        </w:numPr>
        <w:spacing w:before="0" w:after="40"/>
        <w:jc w:val="left"/>
        <w:rPr>
          <w:rFonts w:ascii="Arial" w:hAnsi="Arial" w:cs="Arial"/>
          <w:sz w:val="18"/>
          <w:szCs w:val="18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doar în zonele nu prea îndepărtate;</w:t>
      </w:r>
    </w:p>
    <w:p>
      <w:pPr>
        <w:pStyle w:val="Normal"/>
        <w:keepNext w:val="true"/>
        <w:keepLines w:val="true"/>
        <w:widowControl/>
        <w:numPr>
          <w:ilvl w:val="0"/>
          <w:numId w:val="6"/>
        </w:numPr>
        <w:spacing w:before="0" w:after="40"/>
        <w:jc w:val="left"/>
        <w:rPr>
          <w:rFonts w:ascii="Arial" w:hAnsi="Arial" w:cs="Arial"/>
          <w:sz w:val="18"/>
          <w:szCs w:val="18"/>
          <w:lang w:val="fr-F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nu este permisă părăsirea locului de muncă și deplasarea în alte sectoare;</w:t>
      </w:r>
    </w:p>
    <w:p>
      <w:pPr>
        <w:pStyle w:val="Normal"/>
        <w:keepLines w:val="true"/>
        <w:widowControl/>
        <w:numPr>
          <w:ilvl w:val="0"/>
          <w:numId w:val="6"/>
        </w:numPr>
        <w:spacing w:before="0" w:after="120"/>
        <w:jc w:val="left"/>
        <w:rPr>
          <w:rFonts w:ascii="Arial" w:hAnsi="Arial" w:cs="Arial"/>
          <w:sz w:val="18"/>
          <w:szCs w:val="18"/>
          <w:lang w:val="it-CH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doar până la cel mai apropiat magazin alimentar.</w:t>
      </w:r>
    </w:p>
    <w:p>
      <w:pPr>
        <w:pStyle w:val="Normal"/>
        <w:keepNext w:val="true"/>
        <w:widowControl/>
        <w:spacing w:before="120" w:after="40"/>
        <w:ind w:hanging="0"/>
        <w:jc w:val="left"/>
        <w:rPr>
          <w:rFonts w:ascii="Arial" w:hAnsi="Arial" w:cs="Arial"/>
          <w:b/>
          <w:sz w:val="18"/>
          <w:szCs w:val="18"/>
          <w:lang w:val="es-ES_tradnl"/>
        </w:rPr>
      </w:pPr>
      <w:r>
        <w:rPr>
          <w:rFonts w:eastAsia="Arial" w:cs="Arial" w:ascii="Arial" w:hAnsi="Arial"/>
          <w:b/>
          <w:bCs/>
          <w:color w:val="auto"/>
          <w:spacing w:val="0"/>
          <w:w w:val="100"/>
          <w:sz w:val="20"/>
          <w:szCs w:val="20"/>
          <w:lang w:val="ro-RO"/>
        </w:rPr>
        <w:t>9.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 xml:space="preserve"> Este permis angajaților să intervină în cazul constatării unor defecțiuni de natură electrică la instalațiile electrice din zona de lucru?</w:t>
      </w:r>
    </w:p>
    <w:p>
      <w:pPr>
        <w:pStyle w:val="Normal"/>
        <w:keepNext w:val="true"/>
        <w:keepLines w:val="true"/>
        <w:widowControl/>
        <w:numPr>
          <w:ilvl w:val="1"/>
          <w:numId w:val="20"/>
        </w:numPr>
        <w:spacing w:before="0" w:after="40"/>
        <w:jc w:val="left"/>
        <w:rPr>
          <w:rFonts w:ascii="Arial" w:hAnsi="Arial" w:cs="Arial"/>
          <w:sz w:val="18"/>
          <w:szCs w:val="18"/>
          <w:lang w:val="fr-F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nu este permis;</w:t>
      </w:r>
    </w:p>
    <w:p>
      <w:pPr>
        <w:pStyle w:val="Normal"/>
        <w:keepNext w:val="true"/>
        <w:keepLines w:val="true"/>
        <w:widowControl/>
        <w:numPr>
          <w:ilvl w:val="1"/>
          <w:numId w:val="6"/>
        </w:numPr>
        <w:spacing w:before="0" w:after="40"/>
        <w:jc w:val="left"/>
        <w:rPr>
          <w:rFonts w:ascii="Arial" w:hAnsi="Arial" w:cs="Arial"/>
          <w:sz w:val="18"/>
          <w:szCs w:val="18"/>
          <w:lang w:val="fr-F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doar dacă se pricep;</w:t>
      </w:r>
    </w:p>
    <w:p>
      <w:pPr>
        <w:pStyle w:val="Normal"/>
        <w:keepLines w:val="true"/>
        <w:widowControl/>
        <w:numPr>
          <w:ilvl w:val="1"/>
          <w:numId w:val="6"/>
        </w:numPr>
        <w:spacing w:before="0" w:after="120"/>
        <w:jc w:val="left"/>
        <w:rPr>
          <w:rFonts w:ascii="Arial" w:hAnsi="Arial" w:cs="Arial"/>
          <w:sz w:val="18"/>
          <w:szCs w:val="18"/>
          <w:lang w:val="fr-F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dacă au mănuși de protecție.</w:t>
      </w:r>
    </w:p>
    <w:p>
      <w:pPr>
        <w:pStyle w:val="Normal"/>
        <w:keepNext w:val="true"/>
        <w:widowControl/>
        <w:spacing w:before="120" w:after="40"/>
        <w:ind w:hanging="0"/>
        <w:jc w:val="left"/>
        <w:rPr>
          <w:rStyle w:val="tpt1"/>
          <w:rFonts w:ascii="Arial" w:hAnsi="Arial" w:cs="Arial"/>
          <w:b/>
          <w:sz w:val="18"/>
          <w:szCs w:val="18"/>
          <w:lang w:val="es-ES_tradnl"/>
        </w:rPr>
      </w:pPr>
      <w:r>
        <w:rPr>
          <w:rFonts w:eastAsia="Arial" w:cs="Arial" w:ascii="Arial" w:hAnsi="Arial"/>
          <w:b/>
          <w:bCs/>
          <w:color w:val="auto"/>
          <w:spacing w:val="0"/>
          <w:w w:val="100"/>
          <w:sz w:val="20"/>
          <w:szCs w:val="20"/>
          <w:lang w:val="ro-RO"/>
        </w:rPr>
        <w:t>10.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 xml:space="preserve"> P</w:t>
      </w:r>
      <w:r>
        <w:rPr>
          <w:rStyle w:val="tli1"/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ictogramele de semnalizare sunt explicate corect?</w:t>
      </w:r>
    </w:p>
    <w:p>
      <w:pPr>
        <w:pStyle w:val="Normal"/>
        <w:keepNext w:val="true"/>
        <w:keepLines w:val="true"/>
        <w:widowControl/>
        <w:numPr>
          <w:ilvl w:val="0"/>
          <w:numId w:val="21"/>
        </w:numPr>
        <w:spacing w:before="0" w:after="40"/>
        <w:jc w:val="left"/>
        <w:rPr>
          <w:rFonts w:ascii="Arial" w:hAnsi="Arial" w:cs="Arial"/>
          <w:sz w:val="18"/>
          <w:szCs w:val="18"/>
          <w:lang w:val="fr-F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DA;</w:t>
      </w:r>
    </w:p>
    <w:p>
      <w:pPr>
        <w:pStyle w:val="Normal"/>
        <w:keepNext w:val="true"/>
        <w:keepLines w:val="true"/>
        <w:widowControl/>
        <w:numPr>
          <w:ilvl w:val="0"/>
          <w:numId w:val="4"/>
        </w:numPr>
        <w:spacing w:before="0" w:after="120"/>
        <w:jc w:val="left"/>
        <w:rPr>
          <w:rFonts w:ascii="Arial" w:hAnsi="Arial" w:cs="Arial"/>
          <w:sz w:val="18"/>
          <w:szCs w:val="18"/>
          <w:lang w:val="fr-F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NU.</w:t>
      </w:r>
    </w:p>
    <w:tbl>
      <w:tblPr>
        <w:tblW w:w="5000" w:type="pct"/>
        <w:jc w:val="left"/>
        <w:tblInd w:w="28" w:type="dxa"/>
        <w:tblLayout w:type="fixed"/>
        <w:tblCellMar>
          <w:top w:w="17" w:type="dxa"/>
          <w:left w:w="28" w:type="dxa"/>
          <w:bottom w:w="17" w:type="dxa"/>
          <w:right w:w="28" w:type="dxa"/>
        </w:tblCellMar>
      </w:tblPr>
      <w:tblGrid>
        <w:gridCol w:w="1169"/>
        <w:gridCol w:w="1169"/>
        <w:gridCol w:w="1169"/>
        <w:gridCol w:w="1170"/>
        <w:gridCol w:w="1169"/>
        <w:gridCol w:w="1168"/>
        <w:gridCol w:w="1169"/>
        <w:gridCol w:w="1172"/>
      </w:tblGrid>
      <w:tr>
        <w:trPr>
          <w:tblHeader w:val="true"/>
          <w:trHeight w:val="307" w:hRule="atLeast"/>
        </w:trPr>
        <w:tc>
          <w:tcPr>
            <w:tcW w:w="1169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keepNext w:val="true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fr-FR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14"/>
                <w:szCs w:val="16"/>
                <w:lang w:val="ro-RO"/>
              </w:rPr>
              <w:drawing>
                <wp:inline distT="0" distB="0" distL="0" distR="0">
                  <wp:extent cx="542290" cy="542290"/>
                  <wp:effectExtent l="0" t="0" r="0" b="0"/>
                  <wp:docPr id="1" name="Image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rcRect l="-15" t="-15" r="-15" b="-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2290" cy="54229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69" w:type="dxa"/>
            <w:tcBorders>
              <w:top w:val="sing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fr-FR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14"/>
                <w:szCs w:val="16"/>
                <w:lang w:val="ro-RO"/>
              </w:rPr>
              <w:drawing>
                <wp:inline distT="0" distB="0" distL="0" distR="0">
                  <wp:extent cx="568960" cy="562610"/>
                  <wp:effectExtent l="0" t="0" r="0" b="0"/>
                  <wp:docPr id="2" name="Image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age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"/>
                          <a:srcRect l="-7" t="-7" r="-7" b="-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68960" cy="56261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69" w:type="dxa"/>
            <w:tcBorders>
              <w:top w:val="sing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fr-FR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14"/>
                <w:szCs w:val="16"/>
                <w:lang w:val="ro-RO"/>
              </w:rPr>
              <w:drawing>
                <wp:inline distT="0" distB="0" distL="0" distR="0">
                  <wp:extent cx="615950" cy="552450"/>
                  <wp:effectExtent l="0" t="0" r="0" b="0"/>
                  <wp:docPr id="3" name="Image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Image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"/>
                          <a:srcRect l="-15" t="-18" r="-15" b="-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15950" cy="55245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0" w:type="dxa"/>
            <w:tcBorders>
              <w:top w:val="sing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fr-FR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14"/>
                <w:szCs w:val="16"/>
                <w:lang w:val="ro-RO"/>
              </w:rPr>
              <w:drawing>
                <wp:inline distT="0" distB="0" distL="0" distR="0">
                  <wp:extent cx="620395" cy="556895"/>
                  <wp:effectExtent l="0" t="0" r="0" b="0"/>
                  <wp:docPr id="4" name="Image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Image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/>
                          <a:srcRect l="-15" t="-18" r="-15" b="-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20395" cy="55689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69" w:type="dxa"/>
            <w:tcBorders>
              <w:top w:val="sing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fr-FR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14"/>
                <w:szCs w:val="16"/>
                <w:lang w:val="ro-RO"/>
              </w:rPr>
              <w:drawing>
                <wp:inline distT="0" distB="0" distL="0" distR="0">
                  <wp:extent cx="543560" cy="543560"/>
                  <wp:effectExtent l="0" t="0" r="0" b="0"/>
                  <wp:docPr id="5" name="Image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Image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/>
                          <a:srcRect l="-7" t="-7" r="-7" b="-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3560" cy="54356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68" w:type="dxa"/>
            <w:tcBorders>
              <w:top w:val="sing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fr-FR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14"/>
                <w:szCs w:val="16"/>
                <w:lang w:val="ro-RO"/>
              </w:rPr>
              <w:drawing>
                <wp:inline distT="0" distB="0" distL="0" distR="0">
                  <wp:extent cx="556260" cy="556260"/>
                  <wp:effectExtent l="0" t="0" r="0" b="0"/>
                  <wp:docPr id="6" name="Image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Image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/>
                          <a:srcRect l="-15" t="-15" r="-15" b="-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6260" cy="55626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69" w:type="dxa"/>
            <w:tcBorders>
              <w:top w:val="sing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fr-FR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14"/>
                <w:szCs w:val="16"/>
                <w:lang w:val="ro-RO"/>
              </w:rPr>
              <w:drawing>
                <wp:inline distT="0" distB="0" distL="0" distR="0">
                  <wp:extent cx="556260" cy="556260"/>
                  <wp:effectExtent l="0" t="0" r="0" b="0"/>
                  <wp:docPr id="7" name="Image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Image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rcRect l="-15" t="-15" r="-15" b="-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6260" cy="55626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2" w:type="dxa"/>
            <w:tcBorders>
              <w:top w:val="single" w:sz="4" w:space="0" w:color="000000"/>
              <w:left w:val="double" w:sz="4" w:space="0" w:color="000000"/>
              <w:bottom w:val="doub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fr-FR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14"/>
                <w:szCs w:val="16"/>
                <w:lang w:val="ro-RO"/>
              </w:rPr>
              <w:drawing>
                <wp:inline distT="0" distB="0" distL="0" distR="0">
                  <wp:extent cx="574040" cy="563245"/>
                  <wp:effectExtent l="0" t="0" r="0" b="0"/>
                  <wp:docPr id="8" name="Image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Image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/>
                          <a:srcRect l="-7" t="-7" r="-7" b="-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4040" cy="56324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val="44" w:hRule="atLeast"/>
        </w:trPr>
        <w:tc>
          <w:tcPr>
            <w:tcW w:w="1169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double" w:sz="4" w:space="0" w:color="000000"/>
            </w:tcBorders>
            <w:tcMar>
              <w:top w:w="57" w:type="dxa"/>
              <w:bottom w:w="57" w:type="dxa"/>
            </w:tcMar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4"/>
                <w:szCs w:val="14"/>
                <w:lang w:val="fr-FR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14"/>
                <w:szCs w:val="14"/>
                <w:lang w:val="ro-RO"/>
              </w:rPr>
              <w:t>INTERZIS ACCESUL PIETONILOR</w:t>
            </w:r>
          </w:p>
        </w:tc>
        <w:tc>
          <w:tcPr>
            <w:tcW w:w="1169" w:type="dxa"/>
            <w:tcBorders>
              <w:top w:val="double" w:sz="4" w:space="0" w:color="000000"/>
              <w:left w:val="double" w:sz="4" w:space="0" w:color="000000"/>
              <w:bottom w:val="single" w:sz="4" w:space="0" w:color="000000"/>
              <w:right w:val="double" w:sz="4" w:space="0" w:color="000000"/>
            </w:tcBorders>
            <w:tcMar>
              <w:top w:w="57" w:type="dxa"/>
              <w:bottom w:w="57" w:type="dxa"/>
            </w:tcMar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4"/>
                <w:szCs w:val="14"/>
                <w:lang w:val="pt-BR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14"/>
                <w:szCs w:val="14"/>
                <w:lang w:val="ro-RO"/>
              </w:rPr>
              <w:t>NU ATINGE! PERICOL DE ELECTRO­CUTARE</w:t>
            </w:r>
          </w:p>
        </w:tc>
        <w:tc>
          <w:tcPr>
            <w:tcW w:w="1169" w:type="dxa"/>
            <w:tcBorders>
              <w:top w:val="double" w:sz="4" w:space="0" w:color="000000"/>
              <w:left w:val="double" w:sz="4" w:space="0" w:color="000000"/>
              <w:bottom w:val="single" w:sz="4" w:space="0" w:color="000000"/>
              <w:right w:val="double" w:sz="4" w:space="0" w:color="000000"/>
            </w:tcBorders>
            <w:tcMar>
              <w:top w:w="57" w:type="dxa"/>
              <w:bottom w:w="57" w:type="dxa"/>
            </w:tcMar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14"/>
                <w:szCs w:val="14"/>
                <w:lang w:val="it-IT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14"/>
                <w:szCs w:val="14"/>
                <w:lang w:val="ro-RO"/>
              </w:rPr>
              <w:t>MATERIALE INFLAMABILE</w:t>
            </w:r>
          </w:p>
        </w:tc>
        <w:tc>
          <w:tcPr>
            <w:tcW w:w="1170" w:type="dxa"/>
            <w:tcBorders>
              <w:top w:val="double" w:sz="4" w:space="0" w:color="000000"/>
              <w:left w:val="double" w:sz="4" w:space="0" w:color="000000"/>
              <w:bottom w:val="single" w:sz="4" w:space="0" w:color="000000"/>
              <w:right w:val="double" w:sz="4" w:space="0" w:color="000000"/>
            </w:tcBorders>
            <w:tcMar>
              <w:top w:w="57" w:type="dxa"/>
              <w:bottom w:w="57" w:type="dxa"/>
            </w:tcMar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4"/>
                <w:szCs w:val="14"/>
                <w:lang w:val="fr-FR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14"/>
                <w:szCs w:val="14"/>
                <w:lang w:val="ro-RO"/>
              </w:rPr>
              <w:t>PERICOL GENERAL</w:t>
            </w:r>
          </w:p>
        </w:tc>
        <w:tc>
          <w:tcPr>
            <w:tcW w:w="1169" w:type="dxa"/>
            <w:tcBorders>
              <w:top w:val="double" w:sz="4" w:space="0" w:color="000000"/>
              <w:left w:val="double" w:sz="4" w:space="0" w:color="000000"/>
              <w:bottom w:val="single" w:sz="4" w:space="0" w:color="000000"/>
              <w:right w:val="double" w:sz="4" w:space="0" w:color="000000"/>
            </w:tcBorders>
            <w:tcMar>
              <w:top w:w="57" w:type="dxa"/>
              <w:bottom w:w="57" w:type="dxa"/>
            </w:tcMar>
            <w:vAlign w:val="center"/>
          </w:tcPr>
          <w:p>
            <w:pPr>
              <w:pStyle w:val="Normal"/>
              <w:widowControl/>
              <w:spacing w:before="0" w:after="0"/>
              <w:ind w:left="-108" w:right="-83"/>
              <w:jc w:val="center"/>
              <w:rPr>
                <w:rFonts w:ascii="Arial" w:hAnsi="Arial" w:cs="Arial"/>
                <w:b/>
                <w:sz w:val="14"/>
                <w:szCs w:val="14"/>
                <w:lang w:val="it-IT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14"/>
                <w:szCs w:val="14"/>
                <w:lang w:val="ro-RO"/>
              </w:rPr>
              <w:t>PROTECȚIA MÂINILOR OBLIGATORIE</w:t>
            </w:r>
          </w:p>
        </w:tc>
        <w:tc>
          <w:tcPr>
            <w:tcW w:w="1168" w:type="dxa"/>
            <w:tcBorders>
              <w:top w:val="double" w:sz="4" w:space="0" w:color="000000"/>
              <w:left w:val="double" w:sz="4" w:space="0" w:color="000000"/>
              <w:bottom w:val="single" w:sz="4" w:space="0" w:color="000000"/>
              <w:right w:val="double" w:sz="4" w:space="0" w:color="000000"/>
            </w:tcBorders>
            <w:tcMar>
              <w:top w:w="57" w:type="dxa"/>
              <w:bottom w:w="57" w:type="dxa"/>
            </w:tcMar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4"/>
                <w:szCs w:val="14"/>
                <w:lang w:val="fr-FR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14"/>
                <w:szCs w:val="14"/>
                <w:lang w:val="ro-RO"/>
              </w:rPr>
              <w:t>LOC DE FUMAT</w:t>
            </w:r>
          </w:p>
        </w:tc>
        <w:tc>
          <w:tcPr>
            <w:tcW w:w="1169" w:type="dxa"/>
            <w:tcBorders>
              <w:top w:val="double" w:sz="4" w:space="0" w:color="000000"/>
              <w:left w:val="double" w:sz="4" w:space="0" w:color="000000"/>
              <w:bottom w:val="single" w:sz="4" w:space="0" w:color="000000"/>
              <w:right w:val="double" w:sz="4" w:space="0" w:color="000000"/>
            </w:tcBorders>
            <w:tcMar>
              <w:top w:w="57" w:type="dxa"/>
              <w:bottom w:w="57" w:type="dxa"/>
            </w:tcMar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4"/>
                <w:szCs w:val="14"/>
                <w:lang w:val="fr-FR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14"/>
                <w:szCs w:val="14"/>
                <w:lang w:val="ro-RO"/>
              </w:rPr>
              <w:t xml:space="preserve">HIDRANT</w:t>
            </w:r>
          </w:p>
        </w:tc>
        <w:tc>
          <w:tcPr>
            <w:tcW w:w="1172" w:type="dxa"/>
            <w:tcBorders>
              <w:top w:val="double" w:sz="4" w:space="0" w:color="000000"/>
              <w:left w:val="double" w:sz="4" w:space="0" w:color="000000"/>
              <w:bottom w:val="single" w:sz="4" w:space="0" w:color="000000"/>
              <w:right w:val="single" w:sz="4" w:space="0" w:color="000000"/>
            </w:tcBorders>
            <w:tcMar>
              <w:top w:w="57" w:type="dxa"/>
              <w:bottom w:w="57" w:type="dxa"/>
            </w:tcMar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4"/>
                <w:szCs w:val="14"/>
                <w:lang w:val="fr-FR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14"/>
                <w:szCs w:val="14"/>
                <w:lang w:val="ro-RO"/>
              </w:rPr>
              <w:t>LOC DE ADUNARE ÎN CAZ DE EVACUARE</w:t>
            </w:r>
          </w:p>
        </w:tc>
      </w:tr>
    </w:tbl>
    <w:p>
      <w:pPr>
        <w:pStyle w:val="Normal"/>
        <w:keepNext w:val="true"/>
        <w:widowControl/>
        <w:spacing w:before="0" w:after="120"/>
        <w:ind w:hanging="0"/>
        <w:jc w:val="left"/>
        <w:rPr>
          <w:rFonts w:ascii="Arial" w:hAnsi="Arial" w:cs="Arial"/>
          <w:b/>
          <w:bCs/>
          <w:sz w:val="8"/>
          <w:szCs w:val="18"/>
        </w:rPr>
      </w:pPr>
      <w:r>
        <w:rPr>
          <w:rFonts w:eastAsia="Arial" w:cs="Arial" w:ascii="Arial" w:hAnsi="Arial"/>
          <w:b/>
          <w:bCs/>
          <w:color w:val="auto"/>
          <w:spacing w:val="0"/>
          <w:w w:val="100"/>
          <w:sz w:val="20"/>
          <w:szCs w:val="20"/>
          <w:lang w:val="ro-RO"/>
        </w:rPr>
      </w:r>
    </w:p>
    <w:tbl>
      <w:tblPr>
        <w:tblW w:w="5000" w:type="pct"/>
        <w:jc w:val="left"/>
        <w:tblInd w:w="55" w:type="dxa"/>
        <w:tblLayout w:type="fixed"/>
        <w:tblCellMar>
          <w:top w:w="220" w:type="dxa"/>
          <w:left w:w="55" w:type="dxa"/>
          <w:bottom w:w="220" w:type="dxa"/>
          <w:right w:w="55" w:type="dxa"/>
        </w:tblCellMar>
      </w:tblPr>
      <w:tblGrid>
        <w:gridCol w:w="2432"/>
        <w:gridCol w:w="2432"/>
        <w:gridCol w:w="2432"/>
        <w:gridCol w:w="2059"/>
      </w:tblGrid>
      <w:tr>
        <w:trPr/>
        <w:tc>
          <w:tcPr>
            <w:tcW w:w="24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tru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Nume și prenume:</w:t>
            </w:r>
          </w:p>
        </w:tc>
        <w:tc>
          <w:tcPr>
            <w:tcW w:w="24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24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Data testării:</w:t>
            </w:r>
          </w:p>
        </w:tc>
        <w:tc>
          <w:tcPr>
            <w:tcW w:w="20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/>
        <w:tc>
          <w:tcPr>
            <w:tcW w:w="243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tru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Semnătura persoanei testate:</w:t>
            </w:r>
          </w:p>
        </w:tc>
        <w:tc>
          <w:tcPr>
            <w:tcW w:w="243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243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Semnătura examinatorului:</w:t>
            </w:r>
          </w:p>
        </w:tc>
        <w:tc>
          <w:tcPr>
            <w:tcW w:w="205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/>
        <w:tc>
          <w:tcPr>
            <w:tcW w:w="243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Rezultatul testării:</w:t>
            </w:r>
          </w:p>
        </w:tc>
        <w:tc>
          <w:tcPr>
            <w:tcW w:w="6923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Admis / Respins</w:t>
            </w:r>
          </w:p>
        </w:tc>
      </w:tr>
    </w:tbl>
    <w:p>
      <w:pPr>
        <w:pStyle w:val="Normal"/>
        <w:keepNext w:val="true"/>
        <w:widowControl/>
        <w:spacing w:before="0" w:after="120"/>
        <w:ind w:hanging="0"/>
        <w:jc w:val="left"/>
        <w:rPr>
          <w:rFonts w:ascii="Arial" w:hAnsi="Arial" w:cs="Arial"/>
          <w:color w:val="FF0000"/>
          <w:sz w:val="8"/>
          <w:szCs w:val="18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2057"/>
        <w:gridCol w:w="730"/>
        <w:gridCol w:w="730"/>
        <w:gridCol w:w="730"/>
        <w:gridCol w:w="729"/>
        <w:gridCol w:w="730"/>
        <w:gridCol w:w="730"/>
        <w:gridCol w:w="729"/>
        <w:gridCol w:w="730"/>
        <w:gridCol w:w="730"/>
        <w:gridCol w:w="730"/>
      </w:tblGrid>
      <w:tr>
        <w:trPr>
          <w:tblHeader w:val="true"/>
        </w:trPr>
        <w:tc>
          <w:tcPr>
            <w:tcW w:w="2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tru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Întrebarea</w:t>
            </w:r>
          </w:p>
        </w:tc>
        <w:tc>
          <w:tcPr>
            <w:tcW w:w="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</w:t>
            </w:r>
          </w:p>
        </w:tc>
        <w:tc>
          <w:tcPr>
            <w:tcW w:w="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2</w:t>
            </w:r>
          </w:p>
        </w:tc>
        <w:tc>
          <w:tcPr>
            <w:tcW w:w="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3</w:t>
            </w:r>
          </w:p>
        </w:tc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4</w:t>
            </w:r>
          </w:p>
        </w:tc>
        <w:tc>
          <w:tcPr>
            <w:tcW w:w="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5</w:t>
            </w:r>
          </w:p>
        </w:tc>
        <w:tc>
          <w:tcPr>
            <w:tcW w:w="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6</w:t>
            </w:r>
          </w:p>
        </w:tc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7</w:t>
            </w:r>
          </w:p>
        </w:tc>
        <w:tc>
          <w:tcPr>
            <w:tcW w:w="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8</w:t>
            </w:r>
          </w:p>
        </w:tc>
        <w:tc>
          <w:tcPr>
            <w:tcW w:w="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9</w:t>
            </w:r>
          </w:p>
        </w:tc>
        <w:tc>
          <w:tcPr>
            <w:tcW w:w="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</w:t>
            </w:r>
          </w:p>
        </w:tc>
      </w:tr>
      <w:tr>
        <w:trPr/>
        <w:tc>
          <w:tcPr>
            <w:tcW w:w="2057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Răspunsul</w:t>
            </w:r>
          </w:p>
        </w:tc>
        <w:tc>
          <w:tcPr>
            <w:tcW w:w="730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730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730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729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730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730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729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730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730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73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</w:tbl>
    <w:p>
      <w:pPr>
        <w:pStyle w:val="Normal"/>
        <w:keepNext w:val="false"/>
        <w:widowControl/>
        <w:spacing w:before="120" w:after="0"/>
        <w:ind w:hanging="0"/>
        <w:jc w:val="center"/>
        <w:rPr>
          <w:rFonts w:ascii="Arial" w:hAnsi="Arial" w:cs="Arial"/>
          <w:b/>
          <w:bCs/>
          <w:sz w:val="18"/>
          <w:szCs w:val="18"/>
          <w:lang w:val="it-IT"/>
        </w:rPr>
      </w:pPr>
      <w:r>
        <w:br w:type="page"/>
      </w:r>
      <w:r>
        <w:rPr>
          <w:rFonts w:eastAsia="Arial" w:cs="Arial" w:ascii="Arial" w:hAnsi="Arial"/>
          <w:b/>
          <w:bCs/>
          <w:color w:val="auto"/>
          <w:spacing w:val="0"/>
          <w:w w:val="100"/>
          <w:sz w:val="24"/>
          <w:szCs w:val="20"/>
          <w:lang w:val="ro-RO"/>
        </w:rPr>
        <w:t xml:space="preserve">TESTARE DE VERIFICARE A CUNOȘTINȚELOR PRIVIND SECURITATEA ȘI SĂNĂTATEA ÎN MUNCĂ </w:t>
      </w:r>
      <w:r>
        <w:rPr>
          <w:rFonts w:eastAsia="Arial" w:cs="Arial" w:ascii="Arial" w:hAnsi="Arial"/>
          <w:b/>
          <w:color w:val="auto"/>
          <w:spacing w:val="0"/>
          <w:w w:val="100"/>
          <w:sz w:val="24"/>
          <w:szCs w:val="20"/>
          <w:lang w:val="ro-RO"/>
        </w:rPr>
        <w:t>(ANGAJARE / REINSTRUIRE)</w:t>
      </w:r>
    </w:p>
    <w:p>
      <w:pPr>
        <w:pStyle w:val="Normal"/>
        <w:keepNext w:val="true"/>
        <w:widowControl/>
        <w:spacing w:before="120" w:after="40"/>
        <w:ind w:hanging="0"/>
        <w:jc w:val="left"/>
        <w:rPr>
          <w:rFonts w:ascii="Arial" w:hAnsi="Arial" w:cs="Arial"/>
          <w:b/>
          <w:sz w:val="18"/>
          <w:szCs w:val="18"/>
          <w:lang w:val="it-IT"/>
        </w:rPr>
      </w:pPr>
      <w:r>
        <w:rPr>
          <w:rFonts w:eastAsia="Arial" w:cs="Arial" w:ascii="Arial" w:hAnsi="Arial"/>
          <w:b/>
          <w:bCs/>
          <w:color w:val="auto"/>
          <w:spacing w:val="0"/>
          <w:w w:val="100"/>
          <w:sz w:val="20"/>
          <w:szCs w:val="20"/>
          <w:lang w:val="ro-RO"/>
        </w:rPr>
        <w:t>1.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 xml:space="preserve"> Care este legea în vigoare care reglementează securitatea și sănătatea în muncă în România?</w:t>
      </w:r>
    </w:p>
    <w:p>
      <w:pPr>
        <w:pStyle w:val="Normal"/>
        <w:keepNext w:val="true"/>
        <w:keepLines w:val="true"/>
        <w:widowControl/>
        <w:numPr>
          <w:ilvl w:val="0"/>
          <w:numId w:val="22"/>
        </w:numPr>
        <w:spacing w:before="0" w:after="40"/>
        <w:jc w:val="left"/>
        <w:rPr>
          <w:rFonts w:ascii="Arial" w:hAnsi="Arial" w:cs="Arial"/>
          <w:sz w:val="18"/>
          <w:szCs w:val="18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Legea nr. 90/ 2002;</w:t>
      </w:r>
    </w:p>
    <w:p>
      <w:pPr>
        <w:pStyle w:val="Normal"/>
        <w:keepNext w:val="true"/>
        <w:keepLines w:val="true"/>
        <w:widowControl/>
        <w:numPr>
          <w:ilvl w:val="0"/>
          <w:numId w:val="3"/>
        </w:numPr>
        <w:spacing w:before="0" w:after="40"/>
        <w:jc w:val="left"/>
        <w:rPr>
          <w:rFonts w:ascii="Arial" w:hAnsi="Arial" w:cs="Arial"/>
          <w:sz w:val="18"/>
          <w:szCs w:val="18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Legea nr. 319/ 2006;</w:t>
      </w:r>
    </w:p>
    <w:p>
      <w:pPr>
        <w:pStyle w:val="Normal"/>
        <w:keepLines w:val="true"/>
        <w:widowControl/>
        <w:numPr>
          <w:ilvl w:val="0"/>
          <w:numId w:val="3"/>
        </w:numPr>
        <w:spacing w:before="0" w:after="120"/>
        <w:jc w:val="left"/>
        <w:rPr>
          <w:rFonts w:ascii="Arial" w:hAnsi="Arial" w:cs="Arial"/>
          <w:sz w:val="18"/>
          <w:szCs w:val="18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Legea nr. 126/ 1995.</w:t>
      </w:r>
    </w:p>
    <w:p>
      <w:pPr>
        <w:pStyle w:val="Normal"/>
        <w:keepNext w:val="true"/>
        <w:widowControl/>
        <w:spacing w:before="120" w:after="40"/>
        <w:ind w:hanging="0"/>
        <w:jc w:val="left"/>
        <w:rPr>
          <w:rFonts w:ascii="Arial" w:hAnsi="Arial" w:cs="Arial"/>
          <w:b/>
          <w:sz w:val="18"/>
          <w:szCs w:val="18"/>
          <w:lang w:val="it-IT"/>
        </w:rPr>
      </w:pPr>
      <w:r>
        <w:rPr>
          <w:rFonts w:eastAsia="Arial" w:cs="Arial" w:ascii="Arial" w:hAnsi="Arial"/>
          <w:b/>
          <w:bCs/>
          <w:color w:val="auto"/>
          <w:spacing w:val="0"/>
          <w:w w:val="100"/>
          <w:sz w:val="20"/>
          <w:szCs w:val="20"/>
          <w:lang w:val="ro-RO"/>
        </w:rPr>
        <w:t>2.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 xml:space="preserve"> În sensul Legii securității și sănătății în muncă (Legea 319/ 2006), accidentul de muncă este definit prin următoarele elemente:</w:t>
      </w:r>
    </w:p>
    <w:p>
      <w:pPr>
        <w:pStyle w:val="Normal"/>
        <w:keepNext w:val="true"/>
        <w:keepLines w:val="true"/>
        <w:widowControl/>
        <w:numPr>
          <w:ilvl w:val="0"/>
          <w:numId w:val="23"/>
        </w:numPr>
        <w:spacing w:before="0" w:after="40"/>
        <w:jc w:val="left"/>
        <w:rPr>
          <w:rFonts w:ascii="Arial" w:hAnsi="Arial" w:cs="Arial"/>
          <w:sz w:val="18"/>
          <w:szCs w:val="18"/>
          <w:lang w:val="it-IT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vătămarea violentă a organismului și intoxicația acută, în timpul procesului de muncă care provoacă incapacitate temporară de muncă de cel puțin 3 zile calendaristice, invaliditate ori deces;</w:t>
      </w:r>
    </w:p>
    <w:p>
      <w:pPr>
        <w:pStyle w:val="Normal"/>
        <w:keepNext w:val="true"/>
        <w:keepLines w:val="true"/>
        <w:widowControl/>
        <w:numPr>
          <w:ilvl w:val="0"/>
          <w:numId w:val="2"/>
        </w:numPr>
        <w:spacing w:before="0" w:after="40"/>
        <w:jc w:val="left"/>
        <w:rPr>
          <w:rFonts w:ascii="Arial" w:hAnsi="Arial" w:cs="Arial"/>
          <w:sz w:val="18"/>
          <w:szCs w:val="18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locul, momentul producerii, gravitatea;</w:t>
      </w:r>
    </w:p>
    <w:p>
      <w:pPr>
        <w:pStyle w:val="Normal"/>
        <w:keepLines w:val="true"/>
        <w:widowControl/>
        <w:numPr>
          <w:ilvl w:val="0"/>
          <w:numId w:val="2"/>
        </w:numPr>
        <w:spacing w:before="0" w:after="120"/>
        <w:jc w:val="left"/>
        <w:rPr>
          <w:rFonts w:ascii="Arial" w:hAnsi="Arial" w:cs="Arial"/>
          <w:sz w:val="18"/>
          <w:szCs w:val="18"/>
          <w:lang w:val="it-IT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vătămarea, locul, momentul producerii și calitatea victimei.</w:t>
      </w:r>
    </w:p>
    <w:p>
      <w:pPr>
        <w:pStyle w:val="Normal"/>
        <w:keepNext w:val="true"/>
        <w:widowControl/>
        <w:spacing w:before="120" w:after="40"/>
        <w:ind w:hanging="0"/>
        <w:jc w:val="left"/>
        <w:rPr>
          <w:rFonts w:ascii="Arial" w:hAnsi="Arial" w:cs="Arial"/>
          <w:b/>
          <w:sz w:val="18"/>
          <w:szCs w:val="18"/>
          <w:lang w:val="fr-FR"/>
        </w:rPr>
      </w:pPr>
      <w:r>
        <w:rPr>
          <w:rFonts w:eastAsia="Arial" w:cs="Arial" w:ascii="Arial" w:hAnsi="Arial"/>
          <w:b/>
          <w:bCs/>
          <w:color w:val="auto"/>
          <w:spacing w:val="0"/>
          <w:w w:val="100"/>
          <w:sz w:val="20"/>
          <w:szCs w:val="20"/>
          <w:lang w:val="ro-RO"/>
        </w:rPr>
        <w:t>3.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 xml:space="preserve"> Purtarea echipamentului de protecție acolo unde acesta a fost distribuit este obligatorie sau rămâne la latitudinea dumneavoastră utilizarea lui?</w:t>
      </w:r>
    </w:p>
    <w:p>
      <w:pPr>
        <w:pStyle w:val="Normal"/>
        <w:keepNext w:val="true"/>
        <w:keepLines w:val="true"/>
        <w:widowControl/>
        <w:numPr>
          <w:ilvl w:val="0"/>
          <w:numId w:val="24"/>
        </w:numPr>
        <w:spacing w:before="0" w:after="40"/>
        <w:jc w:val="left"/>
        <w:rPr>
          <w:rFonts w:ascii="Arial" w:hAnsi="Arial" w:cs="Arial"/>
          <w:sz w:val="18"/>
          <w:szCs w:val="18"/>
          <w:lang w:val="es-ES_tradnl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este obligatorie purtarea echipamentului de protecție;</w:t>
      </w:r>
    </w:p>
    <w:p>
      <w:pPr>
        <w:pStyle w:val="Normal"/>
        <w:keepNext w:val="true"/>
        <w:keepLines w:val="true"/>
        <w:widowControl/>
        <w:numPr>
          <w:ilvl w:val="0"/>
          <w:numId w:val="5"/>
        </w:numPr>
        <w:spacing w:before="0" w:after="40"/>
        <w:jc w:val="left"/>
        <w:rPr>
          <w:rFonts w:ascii="Arial" w:hAnsi="Arial" w:cs="Arial"/>
          <w:sz w:val="18"/>
          <w:szCs w:val="18"/>
          <w:lang w:val="fr-F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nu este obligatorie;</w:t>
      </w:r>
    </w:p>
    <w:p>
      <w:pPr>
        <w:pStyle w:val="Normal"/>
        <w:keepLines w:val="true"/>
        <w:widowControl/>
        <w:numPr>
          <w:ilvl w:val="0"/>
          <w:numId w:val="5"/>
        </w:numPr>
        <w:spacing w:before="0" w:after="120"/>
        <w:jc w:val="left"/>
        <w:rPr>
          <w:rFonts w:ascii="Arial" w:hAnsi="Arial" w:cs="Arial"/>
          <w:sz w:val="18"/>
          <w:szCs w:val="18"/>
          <w:lang w:val="it-CH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numai atunci când considerăm noi că este cazul.</w:t>
      </w:r>
    </w:p>
    <w:p>
      <w:pPr>
        <w:pStyle w:val="Normal"/>
        <w:keepNext w:val="true"/>
        <w:widowControl/>
        <w:spacing w:before="120" w:after="40"/>
        <w:ind w:hanging="0"/>
        <w:jc w:val="left"/>
        <w:rPr>
          <w:rFonts w:ascii="Arial" w:hAnsi="Arial" w:cs="Arial"/>
          <w:b/>
          <w:sz w:val="18"/>
          <w:szCs w:val="18"/>
          <w:lang w:val="fr-FR"/>
        </w:rPr>
      </w:pPr>
      <w:r>
        <w:rPr>
          <w:rFonts w:eastAsia="Arial" w:cs="Arial" w:ascii="Arial" w:hAnsi="Arial"/>
          <w:b/>
          <w:bCs/>
          <w:color w:val="auto"/>
          <w:spacing w:val="0"/>
          <w:w w:val="100"/>
          <w:sz w:val="20"/>
          <w:szCs w:val="20"/>
          <w:lang w:val="ro-RO"/>
        </w:rPr>
        <w:t>4.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 xml:space="preserve"> Cum se numește accidentul produs pe traseul normal dintre domiciliu și locul de muncă?</w:t>
      </w:r>
    </w:p>
    <w:p>
      <w:pPr>
        <w:pStyle w:val="Normal"/>
        <w:keepNext w:val="true"/>
        <w:keepLines w:val="true"/>
        <w:widowControl/>
        <w:numPr>
          <w:ilvl w:val="0"/>
          <w:numId w:val="25"/>
        </w:numPr>
        <w:spacing w:before="0" w:after="40"/>
        <w:jc w:val="left"/>
        <w:rPr>
          <w:rFonts w:ascii="Arial" w:hAnsi="Arial" w:cs="Arial"/>
          <w:sz w:val="18"/>
          <w:szCs w:val="18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Accident de circulație;</w:t>
      </w:r>
    </w:p>
    <w:p>
      <w:pPr>
        <w:pStyle w:val="Normal"/>
        <w:keepNext w:val="true"/>
        <w:keepLines w:val="true"/>
        <w:widowControl/>
        <w:numPr>
          <w:ilvl w:val="0"/>
          <w:numId w:val="10"/>
        </w:numPr>
        <w:spacing w:before="0" w:after="40"/>
        <w:jc w:val="left"/>
        <w:rPr>
          <w:rFonts w:ascii="Arial" w:hAnsi="Arial" w:cs="Arial"/>
          <w:sz w:val="18"/>
          <w:szCs w:val="18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Accident de muncă;</w:t>
      </w:r>
    </w:p>
    <w:p>
      <w:pPr>
        <w:pStyle w:val="Normal"/>
        <w:keepLines w:val="true"/>
        <w:widowControl/>
        <w:numPr>
          <w:ilvl w:val="0"/>
          <w:numId w:val="10"/>
        </w:numPr>
        <w:spacing w:before="0" w:after="120"/>
        <w:jc w:val="left"/>
        <w:rPr>
          <w:rFonts w:ascii="Arial" w:hAnsi="Arial" w:cs="Arial"/>
          <w:sz w:val="18"/>
          <w:szCs w:val="18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Accident de traseu.</w:t>
      </w:r>
    </w:p>
    <w:p>
      <w:pPr>
        <w:pStyle w:val="Normal"/>
        <w:keepNext w:val="true"/>
        <w:widowControl/>
        <w:spacing w:before="120" w:after="40"/>
        <w:ind w:hanging="0"/>
        <w:jc w:val="left"/>
        <w:rPr>
          <w:rFonts w:ascii="Arial" w:hAnsi="Arial" w:cs="Arial"/>
          <w:b/>
          <w:sz w:val="18"/>
          <w:szCs w:val="18"/>
        </w:rPr>
      </w:pPr>
      <w:r>
        <w:rPr>
          <w:rFonts w:eastAsia="Arial" w:cs="Arial" w:ascii="Arial" w:hAnsi="Arial"/>
          <w:b/>
          <w:bCs/>
          <w:color w:val="auto"/>
          <w:spacing w:val="0"/>
          <w:w w:val="100"/>
          <w:sz w:val="20"/>
          <w:szCs w:val="20"/>
          <w:lang w:val="ro-RO"/>
        </w:rPr>
        <w:t xml:space="preserve">5. 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În cazul producerii unui accident de muncă, suferit de persoana proprie sau de alte persoane participante la procesul de muncă, cum veți proceda?</w:t>
      </w:r>
    </w:p>
    <w:p>
      <w:pPr>
        <w:pStyle w:val="Normal"/>
        <w:keepNext w:val="true"/>
        <w:keepLines w:val="true"/>
        <w:widowControl/>
        <w:numPr>
          <w:ilvl w:val="0"/>
          <w:numId w:val="26"/>
        </w:numPr>
        <w:spacing w:before="0" w:after="40"/>
        <w:jc w:val="left"/>
        <w:rPr>
          <w:rFonts w:ascii="Arial" w:hAnsi="Arial" w:cs="Arial"/>
          <w:sz w:val="18"/>
          <w:szCs w:val="18"/>
          <w:lang w:val="it-CH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să încerce să se trateze singur fără să mai știe cineva;</w:t>
      </w:r>
    </w:p>
    <w:p>
      <w:pPr>
        <w:pStyle w:val="Normal"/>
        <w:keepNext w:val="true"/>
        <w:keepLines w:val="true"/>
        <w:widowControl/>
        <w:numPr>
          <w:ilvl w:val="0"/>
          <w:numId w:val="8"/>
        </w:numPr>
        <w:spacing w:before="0" w:after="40"/>
        <w:jc w:val="left"/>
        <w:rPr>
          <w:rFonts w:ascii="Arial" w:hAnsi="Arial" w:cs="Arial"/>
          <w:sz w:val="18"/>
          <w:szCs w:val="18"/>
          <w:lang w:val="fr-F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să plece singur la spital sau policlinică;</w:t>
      </w:r>
    </w:p>
    <w:p>
      <w:pPr>
        <w:pStyle w:val="Normal"/>
        <w:keepLines w:val="true"/>
        <w:widowControl/>
        <w:numPr>
          <w:ilvl w:val="0"/>
          <w:numId w:val="8"/>
        </w:numPr>
        <w:spacing w:before="0" w:after="120"/>
        <w:jc w:val="left"/>
        <w:rPr>
          <w:rFonts w:ascii="Arial" w:hAnsi="Arial" w:cs="Arial"/>
          <w:sz w:val="18"/>
          <w:szCs w:val="18"/>
          <w:lang w:val="fr-F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să anunțe imediat conducătorul locului de muncă, iar în cazul producerii unor accidente mortale sau colective să nu intervină neautorizat pentru modificarea stării de fapt.</w:t>
      </w:r>
    </w:p>
    <w:p>
      <w:pPr>
        <w:pStyle w:val="Normal"/>
        <w:keepNext w:val="true"/>
        <w:widowControl/>
        <w:spacing w:before="120" w:after="40"/>
        <w:ind w:hanging="0"/>
        <w:jc w:val="left"/>
        <w:rPr>
          <w:rFonts w:ascii="Arial" w:hAnsi="Arial" w:cs="Arial"/>
          <w:b/>
          <w:sz w:val="18"/>
          <w:szCs w:val="18"/>
          <w:lang w:val="it-CH"/>
        </w:rPr>
      </w:pPr>
      <w:r>
        <w:rPr>
          <w:rFonts w:eastAsia="Arial" w:cs="Arial" w:ascii="Arial" w:hAnsi="Arial"/>
          <w:b/>
          <w:bCs/>
          <w:color w:val="auto"/>
          <w:spacing w:val="0"/>
          <w:w w:val="100"/>
          <w:sz w:val="20"/>
          <w:szCs w:val="20"/>
          <w:lang w:val="ro-RO"/>
        </w:rPr>
        <w:t xml:space="preserve">6. 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Care trebuie să fie starea fizică și psihică a angajaților ce se prezintă la programul de lucru?</w:t>
      </w:r>
    </w:p>
    <w:p>
      <w:pPr>
        <w:pStyle w:val="BodyText"/>
        <w:keepNext w:val="true"/>
        <w:keepLines w:val="true"/>
        <w:widowControl/>
        <w:numPr>
          <w:ilvl w:val="0"/>
          <w:numId w:val="27"/>
        </w:numPr>
        <w:spacing w:before="0" w:after="40"/>
        <w:jc w:val="left"/>
        <w:rPr>
          <w:rFonts w:ascii="Arial" w:hAnsi="Arial" w:cs="Arial"/>
          <w:sz w:val="18"/>
          <w:szCs w:val="18"/>
          <w:lang w:val="fr-F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obosiți după o noapte nedormită;</w:t>
      </w:r>
    </w:p>
    <w:p>
      <w:pPr>
        <w:pStyle w:val="BodyText"/>
        <w:keepNext w:val="true"/>
        <w:keepLines w:val="true"/>
        <w:widowControl/>
        <w:numPr>
          <w:ilvl w:val="0"/>
          <w:numId w:val="7"/>
        </w:numPr>
        <w:spacing w:before="0" w:after="40"/>
        <w:jc w:val="left"/>
        <w:rPr>
          <w:rFonts w:ascii="Arial" w:hAnsi="Arial" w:cs="Arial"/>
          <w:sz w:val="18"/>
          <w:szCs w:val="18"/>
          <w:lang w:val="it-IT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într-o stare fizică și psihică corespunzătoare;</w:t>
      </w:r>
    </w:p>
    <w:p>
      <w:pPr>
        <w:pStyle w:val="BodyText"/>
        <w:keepLines w:val="true"/>
        <w:widowControl/>
        <w:numPr>
          <w:ilvl w:val="0"/>
          <w:numId w:val="7"/>
        </w:numPr>
        <w:spacing w:before="0" w:after="120"/>
        <w:jc w:val="left"/>
        <w:rPr>
          <w:rFonts w:ascii="Arial" w:hAnsi="Arial" w:cs="Arial"/>
          <w:sz w:val="18"/>
          <w:szCs w:val="18"/>
          <w:lang w:val="nl-NL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bolnavi sau în stare de ebrietate.</w:t>
      </w:r>
    </w:p>
    <w:p>
      <w:pPr>
        <w:pStyle w:val="Normal"/>
        <w:keepNext w:val="true"/>
        <w:widowControl/>
        <w:spacing w:before="120" w:after="40"/>
        <w:ind w:hanging="0"/>
        <w:jc w:val="left"/>
        <w:rPr>
          <w:rFonts w:ascii="Arial" w:hAnsi="Arial" w:cs="Arial"/>
          <w:b/>
          <w:sz w:val="18"/>
          <w:szCs w:val="18"/>
          <w:lang w:val="nl-NL"/>
        </w:rPr>
      </w:pPr>
      <w:r>
        <w:rPr>
          <w:rFonts w:eastAsia="Arial" w:cs="Arial" w:ascii="Arial" w:hAnsi="Arial"/>
          <w:b/>
          <w:bCs/>
          <w:color w:val="auto"/>
          <w:spacing w:val="0"/>
          <w:w w:val="100"/>
          <w:sz w:val="20"/>
          <w:szCs w:val="20"/>
          <w:lang w:val="ro-RO"/>
        </w:rPr>
        <w:t xml:space="preserve">7. 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Ce trebuie să facă un angajat care constată orice defecțiune tehnică sau altă situație ce constituie un pericol de accidentare sau îmbolnăvire profesională?</w:t>
      </w:r>
    </w:p>
    <w:p>
      <w:pPr>
        <w:pStyle w:val="Normal"/>
        <w:keepNext w:val="true"/>
        <w:keepLines w:val="true"/>
        <w:widowControl/>
        <w:numPr>
          <w:ilvl w:val="0"/>
          <w:numId w:val="28"/>
        </w:numPr>
        <w:spacing w:before="0" w:after="40"/>
        <w:jc w:val="left"/>
        <w:rPr>
          <w:rFonts w:ascii="Arial" w:hAnsi="Arial" w:cs="Arial"/>
          <w:sz w:val="18"/>
          <w:szCs w:val="18"/>
          <w:lang w:val="it-CH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să aducă imediat la cunoștința conducătorului locului de muncă situația;</w:t>
      </w:r>
    </w:p>
    <w:p>
      <w:pPr>
        <w:pStyle w:val="Normal"/>
        <w:keepNext w:val="true"/>
        <w:keepLines w:val="true"/>
        <w:widowControl/>
        <w:numPr>
          <w:ilvl w:val="0"/>
          <w:numId w:val="9"/>
        </w:numPr>
        <w:spacing w:before="0" w:after="40"/>
        <w:jc w:val="left"/>
        <w:rPr>
          <w:rFonts w:ascii="Arial" w:hAnsi="Arial" w:cs="Arial"/>
          <w:sz w:val="18"/>
          <w:szCs w:val="18"/>
          <w:lang w:val="fr-F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să încerce să nu se apropie de zona respectivă;</w:t>
      </w:r>
    </w:p>
    <w:p>
      <w:pPr>
        <w:pStyle w:val="Normal"/>
        <w:keepLines w:val="true"/>
        <w:widowControl/>
        <w:numPr>
          <w:ilvl w:val="0"/>
          <w:numId w:val="9"/>
        </w:numPr>
        <w:spacing w:before="0" w:after="120"/>
        <w:jc w:val="left"/>
        <w:rPr>
          <w:rFonts w:ascii="Arial" w:hAnsi="Arial" w:cs="Arial"/>
          <w:sz w:val="18"/>
          <w:szCs w:val="18"/>
          <w:lang w:val="it-CH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să trateze cu indiferență situația creată.</w:t>
      </w:r>
    </w:p>
    <w:p>
      <w:pPr>
        <w:pStyle w:val="Normal"/>
        <w:keepNext w:val="true"/>
        <w:widowControl/>
        <w:spacing w:before="120" w:after="40"/>
        <w:ind w:hanging="0"/>
        <w:jc w:val="left"/>
        <w:rPr>
          <w:rFonts w:ascii="Arial" w:hAnsi="Arial" w:cs="Arial"/>
          <w:b/>
          <w:sz w:val="18"/>
          <w:szCs w:val="18"/>
          <w:lang w:val="it-CH"/>
        </w:rPr>
      </w:pPr>
      <w:r>
        <w:rPr>
          <w:rFonts w:eastAsia="Arial" w:cs="Arial" w:ascii="Arial" w:hAnsi="Arial"/>
          <w:b/>
          <w:bCs/>
          <w:color w:val="auto"/>
          <w:spacing w:val="0"/>
          <w:w w:val="100"/>
          <w:sz w:val="20"/>
          <w:szCs w:val="20"/>
          <w:lang w:val="ro-RO"/>
        </w:rPr>
        <w:t>8.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 xml:space="preserve"> Este permisă părăsirea locului de muncă în timpul programului, precum și deplasarea în alte sectoare fără dispoziții din partea șefilor ierarhici?</w:t>
      </w:r>
    </w:p>
    <w:p>
      <w:pPr>
        <w:pStyle w:val="Normal"/>
        <w:keepNext w:val="true"/>
        <w:keepLines w:val="true"/>
        <w:widowControl/>
        <w:numPr>
          <w:ilvl w:val="0"/>
          <w:numId w:val="29"/>
        </w:numPr>
        <w:spacing w:before="0" w:after="40"/>
        <w:jc w:val="left"/>
        <w:rPr>
          <w:rFonts w:ascii="Arial" w:hAnsi="Arial" w:cs="Arial"/>
          <w:sz w:val="18"/>
          <w:szCs w:val="18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doar în zonele nu prea îndepărtate;</w:t>
      </w:r>
    </w:p>
    <w:p>
      <w:pPr>
        <w:pStyle w:val="Normal"/>
        <w:keepNext w:val="true"/>
        <w:keepLines w:val="true"/>
        <w:widowControl/>
        <w:numPr>
          <w:ilvl w:val="0"/>
          <w:numId w:val="6"/>
        </w:numPr>
        <w:spacing w:before="0" w:after="40"/>
        <w:jc w:val="left"/>
        <w:rPr>
          <w:rFonts w:ascii="Arial" w:hAnsi="Arial" w:cs="Arial"/>
          <w:sz w:val="18"/>
          <w:szCs w:val="18"/>
          <w:lang w:val="fr-F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nu este permisă părăsirea locului de muncă și deplasarea în alte sectoare;</w:t>
      </w:r>
    </w:p>
    <w:p>
      <w:pPr>
        <w:pStyle w:val="Normal"/>
        <w:keepLines w:val="true"/>
        <w:widowControl/>
        <w:numPr>
          <w:ilvl w:val="0"/>
          <w:numId w:val="6"/>
        </w:numPr>
        <w:spacing w:before="0" w:after="120"/>
        <w:jc w:val="left"/>
        <w:rPr>
          <w:rFonts w:ascii="Arial" w:hAnsi="Arial" w:cs="Arial"/>
          <w:sz w:val="18"/>
          <w:szCs w:val="18"/>
          <w:lang w:val="it-CH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doar până la cel mai apropiat magazin alimentar.</w:t>
      </w:r>
    </w:p>
    <w:p>
      <w:pPr>
        <w:pStyle w:val="Normal"/>
        <w:keepNext w:val="true"/>
        <w:widowControl/>
        <w:spacing w:before="120" w:after="40"/>
        <w:ind w:hanging="0"/>
        <w:jc w:val="left"/>
        <w:rPr>
          <w:rFonts w:ascii="Arial" w:hAnsi="Arial" w:cs="Arial"/>
          <w:b/>
          <w:sz w:val="18"/>
          <w:szCs w:val="18"/>
          <w:lang w:val="es-ES_tradnl"/>
        </w:rPr>
      </w:pPr>
      <w:r>
        <w:rPr>
          <w:rFonts w:eastAsia="Arial" w:cs="Arial" w:ascii="Arial" w:hAnsi="Arial"/>
          <w:b/>
          <w:bCs/>
          <w:color w:val="auto"/>
          <w:spacing w:val="0"/>
          <w:w w:val="100"/>
          <w:sz w:val="20"/>
          <w:szCs w:val="20"/>
          <w:lang w:val="ro-RO"/>
        </w:rPr>
        <w:t>9.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 xml:space="preserve"> Este permis angajaților să intervină în cazul constatării unor defecțiuni de natură electrică la instalațiile electrice din zona de lucru?</w:t>
      </w:r>
    </w:p>
    <w:p>
      <w:pPr>
        <w:pStyle w:val="Normal"/>
        <w:keepNext w:val="true"/>
        <w:keepLines w:val="true"/>
        <w:widowControl/>
        <w:numPr>
          <w:ilvl w:val="1"/>
          <w:numId w:val="30"/>
        </w:numPr>
        <w:spacing w:before="0" w:after="40"/>
        <w:jc w:val="left"/>
        <w:rPr>
          <w:rFonts w:ascii="Arial" w:hAnsi="Arial" w:cs="Arial"/>
          <w:sz w:val="18"/>
          <w:szCs w:val="18"/>
          <w:lang w:val="fr-F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nu este permis;</w:t>
      </w:r>
    </w:p>
    <w:p>
      <w:pPr>
        <w:pStyle w:val="Normal"/>
        <w:keepNext w:val="true"/>
        <w:keepLines w:val="true"/>
        <w:widowControl/>
        <w:numPr>
          <w:ilvl w:val="1"/>
          <w:numId w:val="6"/>
        </w:numPr>
        <w:spacing w:before="0" w:after="40"/>
        <w:jc w:val="left"/>
        <w:rPr>
          <w:rFonts w:ascii="Arial" w:hAnsi="Arial" w:cs="Arial"/>
          <w:sz w:val="18"/>
          <w:szCs w:val="18"/>
          <w:lang w:val="fr-F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doar dacă se pricep;</w:t>
      </w:r>
    </w:p>
    <w:p>
      <w:pPr>
        <w:pStyle w:val="Normal"/>
        <w:keepLines w:val="true"/>
        <w:widowControl/>
        <w:numPr>
          <w:ilvl w:val="1"/>
          <w:numId w:val="6"/>
        </w:numPr>
        <w:spacing w:before="0" w:after="120"/>
        <w:jc w:val="left"/>
        <w:rPr>
          <w:rFonts w:ascii="Arial" w:hAnsi="Arial" w:cs="Arial"/>
          <w:sz w:val="18"/>
          <w:szCs w:val="18"/>
          <w:lang w:val="fr-F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dacă au mănuși de protecție.</w:t>
      </w:r>
    </w:p>
    <w:p>
      <w:pPr>
        <w:pStyle w:val="Normal"/>
        <w:keepNext w:val="true"/>
        <w:widowControl/>
        <w:spacing w:before="120" w:after="40"/>
        <w:ind w:hanging="0"/>
        <w:jc w:val="left"/>
        <w:rPr>
          <w:rStyle w:val="tpt1"/>
          <w:rFonts w:ascii="Arial" w:hAnsi="Arial" w:cs="Arial"/>
          <w:b/>
          <w:sz w:val="18"/>
          <w:szCs w:val="18"/>
          <w:lang w:val="es-ES_tradnl"/>
        </w:rPr>
      </w:pPr>
      <w:r>
        <w:rPr>
          <w:rFonts w:eastAsia="Arial" w:cs="Arial" w:ascii="Arial" w:hAnsi="Arial"/>
          <w:b/>
          <w:bCs/>
          <w:color w:val="auto"/>
          <w:spacing w:val="0"/>
          <w:w w:val="100"/>
          <w:sz w:val="20"/>
          <w:szCs w:val="20"/>
          <w:lang w:val="ro-RO"/>
        </w:rPr>
        <w:t>10.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 xml:space="preserve"> P</w:t>
      </w:r>
      <w:r>
        <w:rPr>
          <w:rStyle w:val="tli1"/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ictogramele de semnalizare sunt explicate corect?</w:t>
      </w:r>
    </w:p>
    <w:p>
      <w:pPr>
        <w:pStyle w:val="Normal"/>
        <w:keepNext w:val="true"/>
        <w:keepLines w:val="true"/>
        <w:widowControl/>
        <w:numPr>
          <w:ilvl w:val="0"/>
          <w:numId w:val="31"/>
        </w:numPr>
        <w:spacing w:before="0" w:after="40"/>
        <w:jc w:val="left"/>
        <w:rPr>
          <w:rFonts w:ascii="Arial" w:hAnsi="Arial" w:cs="Arial"/>
          <w:sz w:val="18"/>
          <w:szCs w:val="18"/>
          <w:lang w:val="fr-F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DA;</w:t>
      </w:r>
    </w:p>
    <w:p>
      <w:pPr>
        <w:pStyle w:val="Normal"/>
        <w:keepNext w:val="true"/>
        <w:keepLines w:val="true"/>
        <w:widowControl/>
        <w:numPr>
          <w:ilvl w:val="0"/>
          <w:numId w:val="4"/>
        </w:numPr>
        <w:spacing w:before="0" w:after="120"/>
        <w:jc w:val="left"/>
        <w:rPr>
          <w:rFonts w:ascii="Arial" w:hAnsi="Arial" w:cs="Arial"/>
          <w:sz w:val="18"/>
          <w:szCs w:val="18"/>
          <w:lang w:val="fr-F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NU.</w:t>
      </w:r>
    </w:p>
    <w:tbl>
      <w:tblPr>
        <w:tblW w:w="5000" w:type="pct"/>
        <w:jc w:val="left"/>
        <w:tblInd w:w="28" w:type="dxa"/>
        <w:tblLayout w:type="fixed"/>
        <w:tblCellMar>
          <w:top w:w="17" w:type="dxa"/>
          <w:left w:w="28" w:type="dxa"/>
          <w:bottom w:w="17" w:type="dxa"/>
          <w:right w:w="28" w:type="dxa"/>
        </w:tblCellMar>
      </w:tblPr>
      <w:tblGrid>
        <w:gridCol w:w="1169"/>
        <w:gridCol w:w="1169"/>
        <w:gridCol w:w="1169"/>
        <w:gridCol w:w="1170"/>
        <w:gridCol w:w="1169"/>
        <w:gridCol w:w="1168"/>
        <w:gridCol w:w="1169"/>
        <w:gridCol w:w="1172"/>
      </w:tblGrid>
      <w:tr>
        <w:trPr>
          <w:tblHeader w:val="true"/>
          <w:trHeight w:val="307" w:hRule="atLeast"/>
        </w:trPr>
        <w:tc>
          <w:tcPr>
            <w:tcW w:w="1169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keepNext w:val="true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8"/>
                <w:szCs w:val="18"/>
                <w:lang w:val="fr-FR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14"/>
                <w:szCs w:val="16"/>
                <w:lang w:val="ro-RO"/>
              </w:rPr>
              <w:drawing>
                <wp:inline distT="0" distB="0" distL="0" distR="0">
                  <wp:extent cx="542290" cy="542290"/>
                  <wp:effectExtent l="0" t="0" r="0" b="0"/>
                  <wp:docPr id="9" name="Image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" name="Image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/>
                          <a:srcRect l="-15" t="-15" r="-15" b="-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2290" cy="54229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69" w:type="dxa"/>
            <w:tcBorders>
              <w:top w:val="sing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8"/>
                <w:szCs w:val="18"/>
                <w:lang w:val="fr-FR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14"/>
                <w:szCs w:val="16"/>
                <w:lang w:val="ro-RO"/>
              </w:rPr>
              <w:drawing>
                <wp:inline distT="0" distB="0" distL="0" distR="0">
                  <wp:extent cx="568960" cy="562610"/>
                  <wp:effectExtent l="0" t="0" r="0" b="0"/>
                  <wp:docPr id="10" name="Image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" name="Image1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/>
                          <a:srcRect l="-7" t="-7" r="-7" b="-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68960" cy="56261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69" w:type="dxa"/>
            <w:tcBorders>
              <w:top w:val="sing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8"/>
                <w:szCs w:val="18"/>
                <w:lang w:val="fr-FR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14"/>
                <w:szCs w:val="16"/>
                <w:lang w:val="ro-RO"/>
              </w:rPr>
              <w:drawing>
                <wp:inline distT="0" distB="0" distL="0" distR="0">
                  <wp:extent cx="615950" cy="552450"/>
                  <wp:effectExtent l="0" t="0" r="0" b="0"/>
                  <wp:docPr id="11" name="Image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" name="Image1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/>
                          <a:srcRect l="-15" t="-18" r="-15" b="-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15950" cy="55245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0" w:type="dxa"/>
            <w:tcBorders>
              <w:top w:val="sing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8"/>
                <w:szCs w:val="18"/>
                <w:lang w:val="fr-FR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14"/>
                <w:szCs w:val="16"/>
                <w:lang w:val="ro-RO"/>
              </w:rPr>
              <w:drawing>
                <wp:inline distT="0" distB="0" distL="0" distR="0">
                  <wp:extent cx="620395" cy="556895"/>
                  <wp:effectExtent l="0" t="0" r="0" b="0"/>
                  <wp:docPr id="12" name="Image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" name="Image1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/>
                          <a:srcRect l="-15" t="-18" r="-15" b="-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20395" cy="55689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69" w:type="dxa"/>
            <w:tcBorders>
              <w:top w:val="sing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8"/>
                <w:szCs w:val="18"/>
                <w:lang w:val="fr-FR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14"/>
                <w:szCs w:val="16"/>
                <w:lang w:val="ro-RO"/>
              </w:rPr>
              <w:drawing>
                <wp:inline distT="0" distB="0" distL="0" distR="0">
                  <wp:extent cx="543560" cy="543560"/>
                  <wp:effectExtent l="0" t="0" r="0" b="0"/>
                  <wp:docPr id="13" name="Image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" name="Image1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/>
                          <a:srcRect l="-7" t="-7" r="-7" b="-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3560" cy="54356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68" w:type="dxa"/>
            <w:tcBorders>
              <w:top w:val="sing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8"/>
                <w:szCs w:val="18"/>
                <w:lang w:val="fr-FR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14"/>
                <w:szCs w:val="16"/>
                <w:lang w:val="ro-RO"/>
              </w:rPr>
              <w:drawing>
                <wp:inline distT="0" distB="0" distL="0" distR="0">
                  <wp:extent cx="556260" cy="556260"/>
                  <wp:effectExtent l="0" t="0" r="0" b="0"/>
                  <wp:docPr id="14" name="Image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Image1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/>
                          <a:srcRect l="-15" t="-15" r="-15" b="-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6260" cy="55626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69" w:type="dxa"/>
            <w:tcBorders>
              <w:top w:val="sing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8"/>
                <w:szCs w:val="18"/>
                <w:lang w:val="fr-FR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14"/>
                <w:szCs w:val="16"/>
                <w:lang w:val="ro-RO"/>
              </w:rPr>
              <w:drawing>
                <wp:inline distT="0" distB="0" distL="0" distR="0">
                  <wp:extent cx="556260" cy="556260"/>
                  <wp:effectExtent l="0" t="0" r="0" b="0"/>
                  <wp:docPr id="15" name="Image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" name="Image1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/>
                          <a:srcRect l="-15" t="-15" r="-15" b="-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6260" cy="55626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2" w:type="dxa"/>
            <w:tcBorders>
              <w:top w:val="single" w:sz="4" w:space="0" w:color="000000"/>
              <w:left w:val="double" w:sz="4" w:space="0" w:color="000000"/>
              <w:bottom w:val="doub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8"/>
                <w:szCs w:val="18"/>
                <w:lang w:val="fr-FR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14"/>
                <w:szCs w:val="16"/>
                <w:lang w:val="ro-RO"/>
              </w:rPr>
              <w:drawing>
                <wp:inline distT="0" distB="0" distL="0" distR="0">
                  <wp:extent cx="574040" cy="563245"/>
                  <wp:effectExtent l="0" t="0" r="0" b="0"/>
                  <wp:docPr id="16" name="Image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" name="Image1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/>
                          <a:srcRect l="-7" t="-7" r="-7" b="-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4040" cy="56324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val="44" w:hRule="atLeast"/>
        </w:trPr>
        <w:tc>
          <w:tcPr>
            <w:tcW w:w="1169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double" w:sz="4" w:space="0" w:color="000000"/>
            </w:tcBorders>
            <w:tcMar>
              <w:top w:w="57" w:type="dxa"/>
              <w:bottom w:w="57" w:type="dxa"/>
            </w:tcMar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4"/>
                <w:szCs w:val="14"/>
                <w:lang w:val="fr-FR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14"/>
                <w:szCs w:val="14"/>
                <w:lang w:val="ro-RO"/>
              </w:rPr>
              <w:t>INTERZIS ACCESUL PIETONILOR</w:t>
            </w:r>
          </w:p>
        </w:tc>
        <w:tc>
          <w:tcPr>
            <w:tcW w:w="1169" w:type="dxa"/>
            <w:tcBorders>
              <w:top w:val="double" w:sz="4" w:space="0" w:color="000000"/>
              <w:left w:val="double" w:sz="4" w:space="0" w:color="000000"/>
              <w:bottom w:val="single" w:sz="4" w:space="0" w:color="000000"/>
              <w:right w:val="double" w:sz="4" w:space="0" w:color="000000"/>
            </w:tcBorders>
            <w:tcMar>
              <w:top w:w="57" w:type="dxa"/>
              <w:bottom w:w="57" w:type="dxa"/>
            </w:tcMar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4"/>
                <w:szCs w:val="14"/>
                <w:lang w:val="pt-BR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14"/>
                <w:szCs w:val="14"/>
                <w:lang w:val="ro-RO"/>
              </w:rPr>
              <w:t>NU ATINGE! PERICOL DE ELECTRO­CUTARE</w:t>
            </w:r>
          </w:p>
        </w:tc>
        <w:tc>
          <w:tcPr>
            <w:tcW w:w="1169" w:type="dxa"/>
            <w:tcBorders>
              <w:top w:val="double" w:sz="4" w:space="0" w:color="000000"/>
              <w:left w:val="double" w:sz="4" w:space="0" w:color="000000"/>
              <w:bottom w:val="single" w:sz="4" w:space="0" w:color="000000"/>
              <w:right w:val="double" w:sz="4" w:space="0" w:color="000000"/>
            </w:tcBorders>
            <w:tcMar>
              <w:top w:w="57" w:type="dxa"/>
              <w:bottom w:w="57" w:type="dxa"/>
            </w:tcMar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14"/>
                <w:szCs w:val="14"/>
                <w:lang w:val="it-IT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14"/>
                <w:szCs w:val="14"/>
                <w:lang w:val="ro-RO"/>
              </w:rPr>
              <w:t>MATERIALE INFLAMABILE</w:t>
            </w:r>
          </w:p>
        </w:tc>
        <w:tc>
          <w:tcPr>
            <w:tcW w:w="1170" w:type="dxa"/>
            <w:tcBorders>
              <w:top w:val="double" w:sz="4" w:space="0" w:color="000000"/>
              <w:left w:val="double" w:sz="4" w:space="0" w:color="000000"/>
              <w:bottom w:val="single" w:sz="4" w:space="0" w:color="000000"/>
              <w:right w:val="double" w:sz="4" w:space="0" w:color="000000"/>
            </w:tcBorders>
            <w:tcMar>
              <w:top w:w="57" w:type="dxa"/>
              <w:bottom w:w="57" w:type="dxa"/>
            </w:tcMar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4"/>
                <w:szCs w:val="14"/>
                <w:lang w:val="fr-FR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14"/>
                <w:szCs w:val="14"/>
                <w:lang w:val="ro-RO"/>
              </w:rPr>
              <w:t>PERICOL GENERAL</w:t>
            </w:r>
          </w:p>
        </w:tc>
        <w:tc>
          <w:tcPr>
            <w:tcW w:w="1169" w:type="dxa"/>
            <w:tcBorders>
              <w:top w:val="double" w:sz="4" w:space="0" w:color="000000"/>
              <w:left w:val="double" w:sz="4" w:space="0" w:color="000000"/>
              <w:bottom w:val="single" w:sz="4" w:space="0" w:color="000000"/>
              <w:right w:val="double" w:sz="4" w:space="0" w:color="000000"/>
            </w:tcBorders>
            <w:tcMar>
              <w:top w:w="57" w:type="dxa"/>
              <w:bottom w:w="57" w:type="dxa"/>
            </w:tcMar>
            <w:vAlign w:val="center"/>
          </w:tcPr>
          <w:p>
            <w:pPr>
              <w:pStyle w:val="Normal"/>
              <w:widowControl/>
              <w:spacing w:before="0" w:after="0"/>
              <w:ind w:left="-108" w:right="-83"/>
              <w:jc w:val="center"/>
              <w:rPr>
                <w:rFonts w:ascii="Arial" w:hAnsi="Arial" w:cs="Arial"/>
                <w:b/>
                <w:sz w:val="14"/>
                <w:szCs w:val="14"/>
                <w:lang w:val="it-IT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14"/>
                <w:szCs w:val="14"/>
                <w:lang w:val="ro-RO"/>
              </w:rPr>
              <w:t>PROTECȚIA MÂINILOR OBLIGATORIE</w:t>
            </w:r>
          </w:p>
        </w:tc>
        <w:tc>
          <w:tcPr>
            <w:tcW w:w="1168" w:type="dxa"/>
            <w:tcBorders>
              <w:top w:val="double" w:sz="4" w:space="0" w:color="000000"/>
              <w:left w:val="double" w:sz="4" w:space="0" w:color="000000"/>
              <w:bottom w:val="single" w:sz="4" w:space="0" w:color="000000"/>
              <w:right w:val="double" w:sz="4" w:space="0" w:color="000000"/>
            </w:tcBorders>
            <w:tcMar>
              <w:top w:w="57" w:type="dxa"/>
              <w:bottom w:w="57" w:type="dxa"/>
            </w:tcMar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4"/>
                <w:szCs w:val="14"/>
                <w:lang w:val="fr-FR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14"/>
                <w:szCs w:val="14"/>
                <w:lang w:val="ro-RO"/>
              </w:rPr>
              <w:t>LOC DE FUMAT</w:t>
            </w:r>
          </w:p>
        </w:tc>
        <w:tc>
          <w:tcPr>
            <w:tcW w:w="1169" w:type="dxa"/>
            <w:tcBorders>
              <w:top w:val="double" w:sz="4" w:space="0" w:color="000000"/>
              <w:left w:val="double" w:sz="4" w:space="0" w:color="000000"/>
              <w:bottom w:val="single" w:sz="4" w:space="0" w:color="000000"/>
              <w:right w:val="double" w:sz="4" w:space="0" w:color="000000"/>
            </w:tcBorders>
            <w:tcMar>
              <w:top w:w="57" w:type="dxa"/>
              <w:bottom w:w="57" w:type="dxa"/>
            </w:tcMar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4"/>
                <w:szCs w:val="14"/>
                <w:lang w:val="fr-FR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14"/>
                <w:szCs w:val="14"/>
                <w:lang w:val="ro-RO"/>
              </w:rPr>
              <w:t xml:space="preserve">HIDRANT</w:t>
            </w:r>
          </w:p>
        </w:tc>
        <w:tc>
          <w:tcPr>
            <w:tcW w:w="1172" w:type="dxa"/>
            <w:tcBorders>
              <w:top w:val="double" w:sz="4" w:space="0" w:color="000000"/>
              <w:left w:val="double" w:sz="4" w:space="0" w:color="000000"/>
              <w:bottom w:val="single" w:sz="4" w:space="0" w:color="000000"/>
              <w:right w:val="single" w:sz="4" w:space="0" w:color="000000"/>
            </w:tcBorders>
            <w:tcMar>
              <w:top w:w="57" w:type="dxa"/>
              <w:bottom w:w="57" w:type="dxa"/>
            </w:tcMar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4"/>
                <w:szCs w:val="14"/>
                <w:lang w:val="fr-FR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14"/>
                <w:szCs w:val="14"/>
                <w:lang w:val="ro-RO"/>
              </w:rPr>
              <w:t>LOC DE ADUNARE ÎN CAZ DE EVACUARE</w:t>
            </w:r>
          </w:p>
        </w:tc>
      </w:tr>
    </w:tbl>
    <w:p>
      <w:pPr>
        <w:pStyle w:val="Normal"/>
        <w:keepNext w:val="true"/>
        <w:widowControl/>
        <w:spacing w:before="240" w:after="120"/>
        <w:ind w:hanging="0"/>
        <w:jc w:val="center"/>
        <w:rPr>
          <w:rFonts w:ascii="Arial" w:hAnsi="Arial" w:cs="Arial"/>
          <w:color w:val="FF0000"/>
          <w:sz w:val="18"/>
          <w:szCs w:val="18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SPECIMEN CU RĂSPUNSURILE CORECTE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2057"/>
        <w:gridCol w:w="730"/>
        <w:gridCol w:w="730"/>
        <w:gridCol w:w="730"/>
        <w:gridCol w:w="729"/>
        <w:gridCol w:w="730"/>
        <w:gridCol w:w="730"/>
        <w:gridCol w:w="729"/>
        <w:gridCol w:w="730"/>
        <w:gridCol w:w="730"/>
        <w:gridCol w:w="730"/>
      </w:tblGrid>
      <w:tr>
        <w:trPr>
          <w:tblHeader w:val="true"/>
        </w:trPr>
        <w:tc>
          <w:tcPr>
            <w:tcW w:w="2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tru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Întrebarea</w:t>
            </w:r>
          </w:p>
        </w:tc>
        <w:tc>
          <w:tcPr>
            <w:tcW w:w="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</w:t>
            </w:r>
          </w:p>
        </w:tc>
        <w:tc>
          <w:tcPr>
            <w:tcW w:w="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2</w:t>
            </w:r>
          </w:p>
        </w:tc>
        <w:tc>
          <w:tcPr>
            <w:tcW w:w="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3</w:t>
            </w:r>
          </w:p>
        </w:tc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4</w:t>
            </w:r>
          </w:p>
        </w:tc>
        <w:tc>
          <w:tcPr>
            <w:tcW w:w="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5</w:t>
            </w:r>
          </w:p>
        </w:tc>
        <w:tc>
          <w:tcPr>
            <w:tcW w:w="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6</w:t>
            </w:r>
          </w:p>
        </w:tc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7</w:t>
            </w:r>
          </w:p>
        </w:tc>
        <w:tc>
          <w:tcPr>
            <w:tcW w:w="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8</w:t>
            </w:r>
          </w:p>
        </w:tc>
        <w:tc>
          <w:tcPr>
            <w:tcW w:w="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9</w:t>
            </w:r>
          </w:p>
        </w:tc>
        <w:tc>
          <w:tcPr>
            <w:tcW w:w="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</w:t>
            </w:r>
          </w:p>
        </w:tc>
      </w:tr>
      <w:tr>
        <w:trPr/>
        <w:tc>
          <w:tcPr>
            <w:tcW w:w="2057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Răspunsul corect</w:t>
            </w:r>
          </w:p>
        </w:tc>
        <w:tc>
          <w:tcPr>
            <w:tcW w:w="730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B</w:t>
            </w:r>
          </w:p>
        </w:tc>
        <w:tc>
          <w:tcPr>
            <w:tcW w:w="730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A</w:t>
            </w:r>
          </w:p>
        </w:tc>
        <w:tc>
          <w:tcPr>
            <w:tcW w:w="730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A</w:t>
            </w:r>
          </w:p>
        </w:tc>
        <w:tc>
          <w:tcPr>
            <w:tcW w:w="729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C</w:t>
            </w:r>
          </w:p>
        </w:tc>
        <w:tc>
          <w:tcPr>
            <w:tcW w:w="730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C</w:t>
            </w:r>
          </w:p>
        </w:tc>
        <w:tc>
          <w:tcPr>
            <w:tcW w:w="730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B</w:t>
            </w:r>
          </w:p>
        </w:tc>
        <w:tc>
          <w:tcPr>
            <w:tcW w:w="729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A</w:t>
            </w:r>
          </w:p>
        </w:tc>
        <w:tc>
          <w:tcPr>
            <w:tcW w:w="730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B</w:t>
            </w:r>
          </w:p>
        </w:tc>
        <w:tc>
          <w:tcPr>
            <w:tcW w:w="730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A</w:t>
            </w:r>
          </w:p>
        </w:tc>
        <w:tc>
          <w:tcPr>
            <w:tcW w:w="73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B</w:t>
            </w:r>
          </w:p>
        </w:tc>
      </w:tr>
    </w:tbl>
    <w:p>
      <w:pPr>
        <w:pStyle w:val="Normal"/>
        <w:widowControl/>
        <w:spacing w:before="0" w:after="0"/>
        <w:ind w:hanging="0"/>
        <w:jc w:val="left"/>
        <w:rPr>
          <w:rFonts w:ascii="Arial" w:hAnsi="Arial" w:cs="Arial"/>
          <w:b w:val="false"/>
          <w:color w:val="FF0000"/>
          <w:sz w:val="2"/>
          <w:szCs w:val="18"/>
        </w:rPr>
      </w:pPr>
      <w:r>
        <w:rPr>
          <w:rFonts w:eastAsia="Arial" w:cs="Arial" w:ascii="Arial" w:hAnsi="Arial"/>
          <w:b w:val="false"/>
          <w:color w:val="auto"/>
          <w:spacing w:val="0"/>
          <w:w w:val="100"/>
          <w:sz w:val="2"/>
          <w:szCs w:val="20"/>
          <w:lang w:val="ro-RO"/>
        </w:rPr>
      </w:r>
    </w:p>
    <w:sectPr>
      <w:headerReference w:type="even" r:id="rId18"/>
      <w:headerReference w:type="default" r:id="rId19"/>
      <w:headerReference w:type="first" r:id="rId20"/>
      <w:footerReference w:type="default" r:id="rId21"/>
      <w:type w:val="nextPage"/>
      <w:pgSz w:w="11906" w:h="16838"/>
      <w:pgMar w:left="1417" w:right="1134" w:gutter="0" w:header="680" w:top="2629" w:footer="680" w:bottom="1151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Arial">
    <w:charset w:val="01"/>
    <w:family w:val="swiss"/>
    <w:pitch w:val="variable"/>
  </w:font>
  <w:font w:name="Metro">
    <w:altName w:val="Calibri"/>
    <w:charset w:val="01"/>
    <w:family w:val="roman"/>
    <w:pitch w:val="variable"/>
  </w:font>
  <w:font w:name="TimesNewRomanPSMT">
    <w:altName w:val="Times New Roman"/>
    <w:charset w:val="01"/>
    <w:family w:val="roman"/>
    <w:pitch w:val="variable"/>
  </w:font>
  <w:font w:name="Arial Unicode MS">
    <w:charset w:val="01"/>
    <w:family w:val="swiss"/>
    <w:pitch w:val="variable"/>
  </w:font>
  <w:font w:name="Segoe UI">
    <w:charset w:val="01"/>
    <w:family w:val="swiss"/>
    <w:pitch w:val="variable"/>
  </w:font>
  <w:font w:name="OpenSymbol">
    <w:altName w:val="Arial Unicode MS"/>
    <w:charset w:val="02"/>
    <w:family w:val="auto"/>
    <w:pitch w:val="default"/>
  </w:font>
  <w:font w:name="Liberation Mono">
    <w:altName w:val="Courier New"/>
    <w:charset w:val="01"/>
    <w:family w:val="modern"/>
    <w:pitch w:val="fixed"/>
  </w:font>
  <w:font w:name="Eurostyle">
    <w:altName w:val="Arial Narrow"/>
    <w:charset w:val="01"/>
    <w:family w:val="roman"/>
    <w:pitch w:val="variable"/>
  </w:font>
  <w:font w:name="TimesRomanR">
    <w:altName w:val="Times New Roman"/>
    <w:charset w:val="01"/>
    <w:family w:val="roman"/>
    <w:pitch w:val="variable"/>
  </w:font>
  <w:font w:name="HiddenHorzOCl">
    <w:altName w:val="Arial"/>
    <w:charset w:val="01"/>
    <w:family w:val="roman"/>
    <w:pitch w:val="variable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60" w:after="0"/>
      <w:ind w:hanging="0" w:left="0"/>
      <w:jc w:val="center"/>
      <w:rPr>
        <w:rFonts w:ascii="Arial" w:hAnsi="Arial" w:eastAsia="Arial" w:cs="Arial"/>
        <w:b w:val="false"/>
        <w:color w:val="7A7A7A"/>
        <w:spacing w:val="0"/>
        <w:w w:val="100"/>
        <w:sz w:val="15"/>
        <w:szCs w:val="15"/>
        <w:lang w:val="ro-RO"/>
      </w:rPr>
    </w:pPr>
    <w:r>
      <w:rPr>
        <w:rFonts w:eastAsia="Arial" w:cs="Arial" w:ascii="Arial" w:hAnsi="Arial"/>
        <w:b w:val="false"/>
        <w:color w:val="7A7A7A"/>
        <w:spacing w:val="0"/>
        <w:w w:val="100"/>
        <w:sz w:val="15"/>
        <w:szCs w:val="15"/>
        <w:lang w:val="ro-RO"/>
      </w:rPr>
      <w:t>{{#branding}}Document generat cu SSM Ușor · ssmusor.ro{{/branding}}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5000" w:type="pct"/>
      <w:jc w:val="left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</w:tblPr>
    <w:tblGrid>
      <w:gridCol w:w="1870"/>
      <w:gridCol w:w="2807"/>
      <w:gridCol w:w="2806"/>
      <w:gridCol w:w="1872"/>
    </w:tblGrid>
    <w:tr>
      <w:trPr/>
      <w:tc>
        <w:tcPr>
          <w:tcW w:w="1870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Data întocmirii documentului: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{{issueDate}}</w:t>
          </w:r>
        </w:p>
      </w:tc>
      <w:tc>
        <w:tcPr>
          <w:tcW w:w="2807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de: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{{provider.legalName}}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{{provider.representativeRole}}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{{provider.representativeName}}</w:t>
          </w:r>
        </w:p>
      </w:tc>
      <w:tc>
        <w:tcPr>
          <w:tcW w:w="2806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pentru: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{{client.legalName}}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{{client.representativeRole}}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{{client.representativeName}}</w:t>
          </w:r>
        </w:p>
      </w:tc>
      <w:tc>
        <w:tcPr>
          <w:tcW w:w="1872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Cod document: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TASSM</w:t>
          </w:r>
        </w:p>
      </w:tc>
    </w:tr>
    <w:tr>
      <w:trPr/>
      <w:tc>
        <w:tcPr>
          <w:tcW w:w="7483" w:type="dxa"/>
          <w:gridSpan w:val="3"/>
          <w:tcBorders>
            <w:left w:val="single" w:sz="4" w:space="0" w:color="000000"/>
            <w:bottom w:val="single" w:sz="4" w:space="0" w:color="000000"/>
          </w:tcBorders>
        </w:tcPr>
        <w:p>
          <w:pPr>
            <w:pStyle w:val="TableContents"/>
            <w:keepNext w:val="false"/>
            <w:spacing w:before="0" w:after="0"/>
            <w:ind w:hanging="0" w:left="0"/>
            <w:jc w:val="left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Denumire document:</w:t>
          </w:r>
        </w:p>
        <w:p>
          <w:pPr>
            <w:pStyle w:val="TableContents"/>
            <w:keepNext w:val="false"/>
            <w:spacing w:before="0" w:after="0"/>
            <w:ind w:hanging="0" w:left="0"/>
            <w:jc w:val="left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Test de verificare a cunoștințelor în urma instruirii introductiv-generale în domeniul securității și sănătății în muncă</w:t>
          </w:r>
        </w:p>
      </w:tc>
      <w:tc>
        <w:tcPr>
          <w:tcW w:w="1872" w:type="dxa"/>
          <w:tcBorders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>
          <w:pPr>
            <w:pStyle w:val="TableContents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Pag.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PAGE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4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 din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NUMPAGES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4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</w:p>
      </w:tc>
    </w:tr>
  </w:tbl>
  <w:p>
    <w:pPr>
      <w:pStyle w:val="Header"/>
      <w:spacing w:before="0" w:after="0"/>
      <w:rPr>
        <w:rFonts w:ascii="Arial" w:hAnsi="Arial" w:eastAsia="Arial" w:cs="Arial"/>
        <w:color w:val="auto"/>
        <w:spacing w:val="0"/>
        <w:w w:val="100"/>
        <w:sz w:val="16"/>
        <w:szCs w:val="16"/>
        <w:lang w:val="ro-RO"/>
      </w:rPr>
    </w:pPr>
    <w:r>
      <w:rPr>
        <w:rFonts w:eastAsia="Arial" w:cs="Arial" w:ascii="Arial" w:hAnsi="Arial"/>
        <w:color w:val="auto"/>
        <w:spacing w:val="0"/>
        <w:w w:val="100"/>
        <w:sz w:val="16"/>
        <w:szCs w:val="16"/>
        <w:lang w:val="ro-RO"/>
      </w:rPr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5000" w:type="pct"/>
      <w:jc w:val="left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</w:tblPr>
    <w:tblGrid>
      <w:gridCol w:w="1870"/>
      <w:gridCol w:w="2807"/>
      <w:gridCol w:w="2806"/>
      <w:gridCol w:w="1872"/>
    </w:tblGrid>
    <w:tr>
      <w:trPr/>
      <w:tc>
        <w:tcPr>
          <w:tcW w:w="1870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Data întocmirii documentului: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{{issueDate}}</w:t>
          </w:r>
        </w:p>
      </w:tc>
      <w:tc>
        <w:tcPr>
          <w:tcW w:w="2807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de: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{{provider.legalName}}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{{provider.representativeRole}}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{{provider.representativeName}}</w:t>
          </w:r>
        </w:p>
      </w:tc>
      <w:tc>
        <w:tcPr>
          <w:tcW w:w="2806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pentru: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{{client.legalName}}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{{client.representativeRole}}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{{client.representativeName}}</w:t>
          </w:r>
        </w:p>
      </w:tc>
      <w:tc>
        <w:tcPr>
          <w:tcW w:w="1872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Cod document: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TASSM</w:t>
          </w:r>
        </w:p>
      </w:tc>
    </w:tr>
    <w:tr>
      <w:trPr/>
      <w:tc>
        <w:tcPr>
          <w:tcW w:w="7483" w:type="dxa"/>
          <w:gridSpan w:val="3"/>
          <w:tcBorders>
            <w:left w:val="single" w:sz="4" w:space="0" w:color="000000"/>
            <w:bottom w:val="single" w:sz="4" w:space="0" w:color="000000"/>
          </w:tcBorders>
        </w:tcPr>
        <w:p>
          <w:pPr>
            <w:pStyle w:val="TableContents"/>
            <w:keepNext w:val="false"/>
            <w:spacing w:before="0" w:after="0"/>
            <w:ind w:hanging="0" w:left="0"/>
            <w:jc w:val="left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Denumire document:</w:t>
          </w:r>
        </w:p>
        <w:p>
          <w:pPr>
            <w:pStyle w:val="TableContents"/>
            <w:keepNext w:val="false"/>
            <w:spacing w:before="0" w:after="0"/>
            <w:ind w:hanging="0" w:left="0"/>
            <w:jc w:val="left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Test de verificare a cunoștințelor în urma instruirii introductiv-generale în domeniul securității și sănătății în muncă</w:t>
          </w:r>
        </w:p>
      </w:tc>
      <w:tc>
        <w:tcPr>
          <w:tcW w:w="1872" w:type="dxa"/>
          <w:tcBorders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>
          <w:pPr>
            <w:pStyle w:val="TableContents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Pag.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PAGE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4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 din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NUMPAGES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4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</w:p>
      </w:tc>
    </w:tr>
  </w:tbl>
  <w:p>
    <w:pPr>
      <w:pStyle w:val="Header"/>
      <w:spacing w:before="0" w:after="0"/>
      <w:rPr>
        <w:rFonts w:ascii="Arial" w:hAnsi="Arial" w:eastAsia="Arial" w:cs="Arial"/>
        <w:color w:val="auto"/>
        <w:spacing w:val="0"/>
        <w:w w:val="100"/>
        <w:sz w:val="16"/>
        <w:szCs w:val="16"/>
        <w:lang w:val="ro-RO"/>
      </w:rPr>
    </w:pPr>
    <w:r>
      <w:rPr>
        <w:rFonts w:eastAsia="Arial" w:cs="Arial" w:ascii="Arial" w:hAnsi="Arial"/>
        <w:color w:val="auto"/>
        <w:spacing w:val="0"/>
        <w:w w:val="100"/>
        <w:sz w:val="16"/>
        <w:szCs w:val="16"/>
        <w:lang w:val="ro-RO"/>
      </w:rPr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5000" w:type="pct"/>
      <w:jc w:val="left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</w:tblPr>
    <w:tblGrid>
      <w:gridCol w:w="1870"/>
      <w:gridCol w:w="2807"/>
      <w:gridCol w:w="2806"/>
      <w:gridCol w:w="1872"/>
    </w:tblGrid>
    <w:tr>
      <w:trPr/>
      <w:tc>
        <w:tcPr>
          <w:tcW w:w="1870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Data întocmirii documentului: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{{issueDate}}</w:t>
          </w:r>
        </w:p>
      </w:tc>
      <w:tc>
        <w:tcPr>
          <w:tcW w:w="2807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de: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{{provider.legalName}}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{{provider.representativeRole}}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{{provider.representativeName}}</w:t>
          </w:r>
        </w:p>
      </w:tc>
      <w:tc>
        <w:tcPr>
          <w:tcW w:w="2806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pentru: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{{client.legalName}}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{{client.representativeRole}}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{{client.representativeName}}</w:t>
          </w:r>
        </w:p>
      </w:tc>
      <w:tc>
        <w:tcPr>
          <w:tcW w:w="1872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Cod document: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TASSM</w:t>
          </w:r>
        </w:p>
      </w:tc>
    </w:tr>
    <w:tr>
      <w:trPr/>
      <w:tc>
        <w:tcPr>
          <w:tcW w:w="7483" w:type="dxa"/>
          <w:gridSpan w:val="3"/>
          <w:tcBorders>
            <w:left w:val="single" w:sz="4" w:space="0" w:color="000000"/>
            <w:bottom w:val="single" w:sz="4" w:space="0" w:color="000000"/>
          </w:tcBorders>
        </w:tcPr>
        <w:p>
          <w:pPr>
            <w:pStyle w:val="TableContents"/>
            <w:keepNext w:val="false"/>
            <w:spacing w:before="0" w:after="0"/>
            <w:ind w:hanging="0" w:left="0"/>
            <w:jc w:val="left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Denumire document:</w:t>
          </w:r>
        </w:p>
        <w:p>
          <w:pPr>
            <w:pStyle w:val="TableContents"/>
            <w:keepNext w:val="false"/>
            <w:spacing w:before="0" w:after="0"/>
            <w:ind w:hanging="0" w:left="0"/>
            <w:jc w:val="left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Test de verificare a cunoștințelor în urma instruirii introductiv-generale în domeniul securității și sănătății în muncă</w:t>
          </w:r>
        </w:p>
      </w:tc>
      <w:tc>
        <w:tcPr>
          <w:tcW w:w="1872" w:type="dxa"/>
          <w:tcBorders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>
          <w:pPr>
            <w:pStyle w:val="TableContents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Pag.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PAGE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4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 din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NUMPAGES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4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</w:p>
      </w:tc>
    </w:tr>
  </w:tbl>
  <w:p>
    <w:pPr>
      <w:pStyle w:val="Header"/>
      <w:spacing w:before="0" w:after="0"/>
      <w:rPr>
        <w:rFonts w:ascii="Arial" w:hAnsi="Arial" w:eastAsia="Arial" w:cs="Arial"/>
        <w:color w:val="auto"/>
        <w:spacing w:val="0"/>
        <w:w w:val="100"/>
        <w:sz w:val="16"/>
        <w:szCs w:val="16"/>
        <w:lang w:val="ro-RO"/>
      </w:rPr>
    </w:pPr>
    <w:r>
      <w:rPr>
        <w:rFonts w:eastAsia="Arial" w:cs="Arial" w:ascii="Arial" w:hAnsi="Arial"/>
        <w:color w:val="auto"/>
        <w:spacing w:val="0"/>
        <w:w w:val="100"/>
        <w:sz w:val="16"/>
        <w:szCs w:val="16"/>
        <w:lang w:val="ro-RO"/>
      </w:rPr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>
    <w:lvl w:ilvl="0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>
    <w:lvl w:ilvl="0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2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  <w:rPr/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  <w:rPr/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  <w:rPr/>
    </w:lvl>
  </w:abstractNum>
  <w:abstractNum w:abstractNumId="7">
    <w:lvl w:ilvl="0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8">
    <w:lvl w:ilvl="0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9">
    <w:lvl w:ilvl="0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0">
    <w:lvl w:ilvl="0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3"/>
    <w:lvlOverride w:ilvl="0">
      <w:startOverride w:val="1"/>
    </w:lvlOverride>
  </w:num>
  <w:num w:numId="13">
    <w:abstractNumId w:val="2"/>
    <w:lvlOverride w:ilvl="0">
      <w:startOverride w:val="1"/>
    </w:lvlOverride>
  </w:num>
  <w:num w:numId="14">
    <w:abstractNumId w:val="5"/>
    <w:lvlOverride w:ilvl="0">
      <w:startOverride w:val="1"/>
    </w:lvlOverride>
  </w:num>
  <w:num w:numId="15">
    <w:abstractNumId w:val="10"/>
    <w:lvlOverride w:ilvl="0">
      <w:startOverride w:val="1"/>
    </w:lvlOverride>
  </w:num>
  <w:num w:numId="16">
    <w:abstractNumId w:val="8"/>
    <w:lvlOverride w:ilvl="0">
      <w:startOverride w:val="1"/>
    </w:lvlOverride>
  </w:num>
  <w:num w:numId="17">
    <w:abstractNumId w:val="7"/>
    <w:lvlOverride w:ilvl="0">
      <w:startOverride w:val="1"/>
    </w:lvlOverride>
  </w:num>
  <w:num w:numId="18">
    <w:abstractNumId w:val="9"/>
    <w:lvlOverride w:ilvl="0">
      <w:startOverride w:val="1"/>
    </w:lvlOverride>
  </w:num>
  <w:num w:numId="19">
    <w:abstractNumId w:val="6"/>
    <w:lvlOverride w:ilvl="0">
      <w:startOverride w:val="1"/>
    </w:lvlOverride>
  </w:num>
  <w:num w:numId="20">
    <w:abstractNumId w:val="6"/>
    <w:lvlOverride w:ilvl="0">
      <w:startOverride w:val="1"/>
    </w:lvlOverride>
    <w:lvlOverride w:ilvl="1">
      <w:startOverride w:val="1"/>
    </w:lvlOverride>
  </w:num>
  <w:num w:numId="21">
    <w:abstractNumId w:val="4"/>
    <w:lvlOverride w:ilvl="0">
      <w:startOverride w:val="1"/>
    </w:lvlOverride>
  </w:num>
  <w:num w:numId="22">
    <w:abstractNumId w:val="3"/>
    <w:lvlOverride w:ilvl="0">
      <w:startOverride w:val="1"/>
    </w:lvlOverride>
  </w:num>
  <w:num w:numId="23">
    <w:abstractNumId w:val="2"/>
    <w:lvlOverride w:ilvl="0">
      <w:startOverride w:val="1"/>
    </w:lvlOverride>
  </w:num>
  <w:num w:numId="24">
    <w:abstractNumId w:val="5"/>
    <w:lvlOverride w:ilvl="0">
      <w:startOverride w:val="1"/>
    </w:lvlOverride>
  </w:num>
  <w:num w:numId="25">
    <w:abstractNumId w:val="10"/>
    <w:lvlOverride w:ilvl="0">
      <w:startOverride w:val="1"/>
    </w:lvlOverride>
  </w:num>
  <w:num w:numId="26">
    <w:abstractNumId w:val="8"/>
    <w:lvlOverride w:ilvl="0">
      <w:startOverride w:val="1"/>
    </w:lvlOverride>
  </w:num>
  <w:num w:numId="27">
    <w:abstractNumId w:val="7"/>
    <w:lvlOverride w:ilvl="0">
      <w:startOverride w:val="1"/>
    </w:lvlOverride>
  </w:num>
  <w:num w:numId="28">
    <w:abstractNumId w:val="9"/>
    <w:lvlOverride w:ilvl="0">
      <w:startOverride w:val="1"/>
    </w:lvlOverride>
  </w:num>
  <w:num w:numId="29">
    <w:abstractNumId w:val="6"/>
    <w:lvlOverride w:ilvl="0">
      <w:startOverride w:val="1"/>
    </w:lvlOverride>
  </w:num>
  <w:num w:numId="30">
    <w:abstractNumId w:val="6"/>
    <w:lvlOverride w:ilvl="0">
      <w:startOverride w:val="1"/>
    </w:lvlOverride>
    <w:lvlOverride w:ilvl="1">
      <w:startOverride w:val="1"/>
    </w:lvlOverride>
  </w:num>
  <w:num w:numId="31">
    <w:abstractNumId w:val="4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0"/>
      <w:szCs w:val="20"/>
      <w:lang w:val="en-US" w:eastAsia="zh-CN" w:bidi="ar-SA"/>
    </w:rPr>
  </w:style>
  <w:style w:type="paragraph" w:styleId="Heading1">
    <w:name w:val="heading 1"/>
    <w:basedOn w:val="Normal"/>
    <w:next w:val="Normal"/>
    <w:pPr>
      <w:keepNext w:val="true"/>
      <w:numPr>
        <w:ilvl w:val="0"/>
        <w:numId w:val="1"/>
      </w:numPr>
      <w:spacing w:before="240" w:after="60"/>
      <w:outlineLvl w:val="0"/>
    </w:pPr>
    <w:rPr>
      <w:rFonts w:ascii="Arial" w:hAnsi="Arial" w:cs="Arial"/>
      <w:b/>
      <w:bCs/>
      <w:kern w:val="2"/>
      <w:sz w:val="32"/>
      <w:szCs w:val="32"/>
    </w:rPr>
  </w:style>
  <w:style w:type="paragraph" w:styleId="Heading2">
    <w:name w:val="heading 2"/>
    <w:basedOn w:val="Normal"/>
    <w:next w:val="Normal"/>
    <w:pPr>
      <w:keepNext w:val="true"/>
      <w:numPr>
        <w:ilvl w:val="1"/>
        <w:numId w:val="1"/>
      </w:numPr>
      <w:tabs>
        <w:tab w:val="clear" w:pos="720"/>
        <w:tab w:val="left" w:pos="504" w:leader="none"/>
      </w:tabs>
      <w:ind w:hanging="0" w:left="-576" w:right="0"/>
      <w:outlineLvl w:val="1"/>
    </w:pPr>
    <w:rPr>
      <w:b/>
      <w:sz w:val="28"/>
    </w:rPr>
  </w:style>
  <w:style w:type="paragraph" w:styleId="Heading3">
    <w:name w:val="heading 3"/>
    <w:basedOn w:val="Normal"/>
    <w:next w:val="Normal"/>
    <w:pPr>
      <w:keepNext w:val="true"/>
      <w:numPr>
        <w:ilvl w:val="2"/>
        <w:numId w:val="1"/>
      </w:numPr>
      <w:tabs>
        <w:tab w:val="clear" w:pos="720"/>
        <w:tab w:val="left" w:pos="432" w:leader="none"/>
      </w:tabs>
      <w:ind w:hanging="432" w:left="432" w:right="0"/>
      <w:outlineLvl w:val="2"/>
    </w:pPr>
    <w:rPr>
      <w:rFonts w:ascii="Metro;Calibri" w:hAnsi="Metro;Calibri" w:cs="Metro;Calibri"/>
      <w:b/>
      <w:caps/>
      <w:sz w:val="32"/>
    </w:rPr>
  </w:style>
  <w:style w:type="paragraph" w:styleId="Heading4">
    <w:name w:val="heading 4"/>
    <w:basedOn w:val="Normal"/>
    <w:next w:val="Normal"/>
    <w:pPr>
      <w:keepNext w:val="true"/>
      <w:numPr>
        <w:ilvl w:val="3"/>
        <w:numId w:val="1"/>
      </w:numPr>
      <w:tabs>
        <w:tab w:val="clear" w:pos="720"/>
        <w:tab w:val="left" w:pos="288" w:leader="none"/>
      </w:tabs>
      <w:ind w:hanging="144" w:left="288" w:right="0"/>
      <w:jc w:val="center"/>
      <w:outlineLvl w:val="3"/>
    </w:pPr>
    <w:rPr>
      <w:b/>
      <w:sz w:val="28"/>
    </w:rPr>
  </w:style>
  <w:style w:type="paragraph" w:styleId="Heading5">
    <w:name w:val="heading 5"/>
    <w:basedOn w:val="Normal"/>
    <w:next w:val="Normal"/>
    <w:pPr>
      <w:keepNext w:val="true"/>
      <w:numPr>
        <w:ilvl w:val="4"/>
        <w:numId w:val="1"/>
      </w:numPr>
      <w:jc w:val="center"/>
      <w:outlineLvl w:val="4"/>
    </w:pPr>
    <w:rPr>
      <w:i/>
      <w:iCs/>
      <w:lang w:val="ro-RO"/>
    </w:rPr>
  </w:style>
  <w:style w:type="paragraph" w:styleId="Heading6">
    <w:name w:val="heading 6"/>
    <w:basedOn w:val="Normal"/>
    <w:next w:val="Normal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</w:rPr>
  </w:style>
  <w:style w:type="paragraph" w:styleId="Heading7">
    <w:name w:val="heading 7"/>
    <w:basedOn w:val="Normal"/>
    <w:next w:val="Normal"/>
    <w:pPr>
      <w:keepNext w:val="true"/>
      <w:numPr>
        <w:ilvl w:val="6"/>
        <w:numId w:val="1"/>
      </w:numPr>
      <w:tabs>
        <w:tab w:val="left" w:pos="720" w:leader="none"/>
      </w:tabs>
      <w:ind w:hanging="288" w:left="720" w:right="0"/>
      <w:jc w:val="center"/>
      <w:outlineLvl w:val="6"/>
    </w:pPr>
    <w:rPr>
      <w:sz w:val="28"/>
    </w:rPr>
  </w:style>
  <w:style w:type="paragraph" w:styleId="Heading8">
    <w:name w:val="heading 8"/>
    <w:basedOn w:val="Normal"/>
    <w:next w:val="Normal"/>
    <w:pPr>
      <w:keepNext w:val="true"/>
      <w:numPr>
        <w:ilvl w:val="7"/>
        <w:numId w:val="1"/>
      </w:numPr>
      <w:tabs>
        <w:tab w:val="clear" w:pos="720"/>
        <w:tab w:val="left" w:pos="864" w:leader="none"/>
      </w:tabs>
      <w:ind w:hanging="432" w:left="864" w:right="0"/>
      <w:jc w:val="center"/>
      <w:outlineLvl w:val="7"/>
    </w:pPr>
    <w:rPr>
      <w:rFonts w:ascii="TimesNewRomanPSMT;Times New Roman" w:hAnsi="TimesNewRomanPSMT;Times New Roman" w:cs="TimesNewRomanPSMT;Times New Roman"/>
      <w:sz w:val="24"/>
    </w:rPr>
  </w:style>
  <w:style w:type="paragraph" w:styleId="Heading9">
    <w:name w:val="heading 9"/>
    <w:basedOn w:val="Normal"/>
    <w:next w:val="Normal"/>
    <w:pPr>
      <w:keepNext w:val="true"/>
      <w:numPr>
        <w:ilvl w:val="8"/>
        <w:numId w:val="1"/>
      </w:numPr>
      <w:tabs>
        <w:tab w:val="clear" w:pos="720"/>
        <w:tab w:val="left" w:pos="1008" w:leader="none"/>
      </w:tabs>
      <w:ind w:hanging="144" w:left="1008" w:right="0"/>
      <w:jc w:val="center"/>
      <w:outlineLvl w:val="8"/>
    </w:pPr>
    <w:rPr>
      <w:b/>
      <w:bCs/>
      <w:sz w:val="24"/>
      <w:szCs w:val="24"/>
      <w:lang w:val="en-GB"/>
    </w:rPr>
  </w:style>
  <w:style w:type="character" w:styleId="WW8Num1z0">
    <w:name w:val="WW8Num1z0"/>
    <w:rPr>
      <w:b/>
    </w:rPr>
  </w:style>
  <w:style w:type="character" w:styleId="WW8Num2z0">
    <w:name w:val="WW8Num2z0"/>
    <w:rPr>
      <w:b/>
    </w:rPr>
  </w:style>
  <w:style w:type="character" w:styleId="WW8Num3z0">
    <w:name w:val="WW8Num3z0"/>
    <w:rPr>
      <w:b/>
      <w:bCs/>
    </w:rPr>
  </w:style>
  <w:style w:type="character" w:styleId="WW8Num4z0">
    <w:name w:val="WW8Num4z0"/>
    <w:rPr>
      <w:rFonts w:ascii="Arial" w:hAnsi="Arial" w:cs="Arial"/>
      <w:b/>
      <w:i w:val="false"/>
      <w:spacing w:val="0"/>
      <w:w w:val="100"/>
      <w:kern w:val="2"/>
      <w:position w:val="0"/>
      <w:sz w:val="22"/>
      <w:szCs w:val="22"/>
      <w:vertAlign w:val="baseline"/>
    </w:rPr>
  </w:style>
  <w:style w:type="character" w:styleId="WW8Num4z1">
    <w:name w:val="WW8Num4z1"/>
    <w:rPr>
      <w:lang w:val="fr-FR"/>
    </w:rPr>
  </w:style>
  <w:style w:type="character" w:styleId="WW8Num4z2">
    <w:name w:val="WW8Num4z2"/>
    <w:rPr/>
  </w:style>
  <w:style w:type="character" w:styleId="WW8Num4z5">
    <w:name w:val="WW8Num4z5"/>
    <w:rPr>
      <w:b/>
    </w:rPr>
  </w:style>
  <w:style w:type="character" w:styleId="WW8Num5z0">
    <w:name w:val="WW8Num5z0"/>
    <w:rPr>
      <w:b/>
      <w:bCs/>
    </w:rPr>
  </w:style>
  <w:style w:type="character" w:styleId="WW8Num6z0">
    <w:name w:val="WW8Num6z0"/>
    <w:rPr>
      <w:b/>
    </w:rPr>
  </w:style>
  <w:style w:type="character" w:styleId="WW8Num7z0">
    <w:name w:val="WW8Num7z0"/>
    <w:rPr>
      <w:b/>
    </w:rPr>
  </w:style>
  <w:style w:type="character" w:styleId="WW8Num8z0">
    <w:name w:val="WW8Num8z0"/>
    <w:rPr>
      <w:b/>
      <w:bCs/>
    </w:rPr>
  </w:style>
  <w:style w:type="character" w:styleId="WW8Num9z0">
    <w:name w:val="WW8Num9z0"/>
    <w:rPr>
      <w:b/>
      <w:bCs/>
    </w:rPr>
  </w:style>
  <w:style w:type="character" w:styleId="WW8Num10z0">
    <w:name w:val="WW8Num10z0"/>
    <w:rPr>
      <w:b/>
      <w:bCs/>
    </w:rPr>
  </w:style>
  <w:style w:type="character" w:styleId="WW8Num11z0">
    <w:name w:val="WW8Num11z0"/>
    <w:rPr>
      <w:b/>
    </w:rPr>
  </w:style>
  <w:style w:type="character" w:styleId="WW8Num12z0">
    <w:name w:val="WW8Num12z0"/>
    <w:rPr>
      <w:b/>
    </w:rPr>
  </w:style>
  <w:style w:type="character" w:styleId="WW8Num13z0">
    <w:name w:val="WW8Num13z0"/>
    <w:rPr>
      <w:b/>
    </w:rPr>
  </w:style>
  <w:style w:type="character" w:styleId="WW8Num13z1">
    <w:name w:val="WW8Num13z1"/>
    <w:rPr>
      <w:b/>
    </w:rPr>
  </w:style>
  <w:style w:type="character" w:styleId="WW8Num14z0">
    <w:name w:val="WW8Num14z0"/>
    <w:rPr>
      <w:b/>
      <w:bCs/>
    </w:rPr>
  </w:style>
  <w:style w:type="character" w:styleId="WW8Num15z0">
    <w:name w:val="WW8Num15z0"/>
    <w:rPr>
      <w:rFonts w:ascii="Times New Roman" w:hAnsi="Times New Roman" w:cs="Times New Roman"/>
      <w:b/>
      <w:sz w:val="24"/>
    </w:rPr>
  </w:style>
  <w:style w:type="character" w:styleId="WW8Num16z0">
    <w:name w:val="WW8Num16z0"/>
    <w:rPr>
      <w:b/>
    </w:rPr>
  </w:style>
  <w:style w:type="character" w:styleId="WW8Num17z0">
    <w:name w:val="WW8Num17z0"/>
    <w:rPr>
      <w:b/>
      <w:bCs/>
    </w:rPr>
  </w:style>
  <w:style w:type="character" w:styleId="WW8Num18z0">
    <w:name w:val="WW8Num18z0"/>
    <w:rPr>
      <w:b/>
    </w:rPr>
  </w:style>
  <w:style w:type="character" w:styleId="WW8Num20z0">
    <w:name w:val="WW8Num20z0"/>
    <w:rPr>
      <w:b/>
    </w:rPr>
  </w:style>
  <w:style w:type="character" w:styleId="WW8Num21z0">
    <w:name w:val="WW8Num21z0"/>
    <w:rPr>
      <w:b/>
    </w:rPr>
  </w:style>
  <w:style w:type="character" w:styleId="WW8Num22z0">
    <w:name w:val="WW8Num22z0"/>
    <w:rPr>
      <w:b/>
      <w:bCs/>
    </w:rPr>
  </w:style>
  <w:style w:type="character" w:styleId="WW8Num23z0">
    <w:name w:val="WW8Num23z0"/>
    <w:rPr>
      <w:b/>
    </w:rPr>
  </w:style>
  <w:style w:type="character" w:styleId="WW8Num24z0">
    <w:name w:val="WW8Num24z0"/>
    <w:rPr>
      <w:b/>
    </w:rPr>
  </w:style>
  <w:style w:type="character" w:styleId="WW8Num25z0">
    <w:name w:val="WW8Num25z0"/>
    <w:rPr>
      <w:rFonts w:ascii="Times New Roman" w:hAnsi="Times New Roman" w:cs="Times New Roman"/>
      <w:b/>
      <w:i w:val="false"/>
      <w:spacing w:val="0"/>
      <w:w w:val="100"/>
      <w:kern w:val="2"/>
      <w:position w:val="0"/>
      <w:sz w:val="24"/>
      <w:szCs w:val="24"/>
      <w:vertAlign w:val="baseline"/>
    </w:rPr>
  </w:style>
  <w:style w:type="character" w:styleId="WW8Num25z1">
    <w:name w:val="WW8Num25z1"/>
    <w:rPr/>
  </w:style>
  <w:style w:type="character" w:styleId="WW8Num26z0">
    <w:name w:val="WW8Num26z0"/>
    <w:rPr>
      <w:b/>
    </w:rPr>
  </w:style>
  <w:style w:type="character" w:styleId="WW8Num27z0">
    <w:name w:val="WW8Num27z0"/>
    <w:rPr>
      <w:rFonts w:ascii="Times New Roman" w:hAnsi="Times New Roman" w:cs="Times New Roman"/>
      <w:b/>
      <w:sz w:val="24"/>
    </w:rPr>
  </w:style>
  <w:style w:type="character" w:styleId="WW8Num28z0">
    <w:name w:val="WW8Num28z0"/>
    <w:rPr>
      <w:b/>
    </w:rPr>
  </w:style>
  <w:style w:type="character" w:styleId="WW8Num29z0">
    <w:name w:val="WW8Num29z0"/>
    <w:rPr>
      <w:b/>
      <w:i w:val="false"/>
    </w:rPr>
  </w:style>
  <w:style w:type="character" w:styleId="WW8Num30z0">
    <w:name w:val="WW8Num30z0"/>
    <w:rPr>
      <w:rFonts w:ascii="Times New Roman" w:hAnsi="Times New Roman" w:cs="Times New Roman"/>
      <w:b/>
      <w:sz w:val="24"/>
      <w:szCs w:val="24"/>
    </w:rPr>
  </w:style>
  <w:style w:type="character" w:styleId="WW8Num30z1">
    <w:name w:val="WW8Num30z1"/>
    <w:rPr/>
  </w:style>
  <w:style w:type="character" w:styleId="WW8Num31z0">
    <w:name w:val="WW8Num31z0"/>
    <w:rPr>
      <w:b/>
    </w:rPr>
  </w:style>
  <w:style w:type="character" w:styleId="WW8Num32z0">
    <w:name w:val="WW8Num32z0"/>
    <w:rPr>
      <w:b/>
      <w:bCs/>
    </w:rPr>
  </w:style>
  <w:style w:type="character" w:styleId="WW8Num33z0">
    <w:name w:val="WW8Num33z0"/>
    <w:rPr>
      <w:b/>
      <w:bCs/>
    </w:rPr>
  </w:style>
  <w:style w:type="character" w:styleId="WW8Num34z0">
    <w:name w:val="WW8Num34z0"/>
    <w:rPr>
      <w:rFonts w:ascii="Times New Roman" w:hAnsi="Times New Roman" w:cs="Times New Roman"/>
      <w:sz w:val="24"/>
    </w:rPr>
  </w:style>
  <w:style w:type="character" w:styleId="WW8Num35z0">
    <w:name w:val="WW8Num35z0"/>
    <w:rPr>
      <w:b/>
    </w:rPr>
  </w:style>
  <w:style w:type="character" w:styleId="WW8Num35z1">
    <w:name w:val="WW8Num35z1"/>
    <w:rPr>
      <w:b/>
      <w:bCs/>
    </w:rPr>
  </w:style>
  <w:style w:type="character" w:styleId="WW8Num36z0">
    <w:name w:val="WW8Num36z0"/>
    <w:rPr>
      <w:b/>
      <w:bCs/>
    </w:rPr>
  </w:style>
  <w:style w:type="character" w:styleId="WW8Num37z0">
    <w:name w:val="WW8Num37z0"/>
    <w:rPr>
      <w:b/>
    </w:rPr>
  </w:style>
  <w:style w:type="character" w:styleId="DefaultParagraphFont">
    <w:name w:val="Default Paragraph Font"/>
    <w:rPr/>
  </w:style>
  <w:style w:type="character" w:styleId="PageNumber">
    <w:name w:val="page number"/>
    <w:basedOn w:val="DefaultParagraphFont"/>
    <w:rPr/>
  </w:style>
  <w:style w:type="character" w:styleId="tpa1">
    <w:name w:val="tpa1"/>
    <w:basedOn w:val="DefaultParagraphFont"/>
    <w:rPr/>
  </w:style>
  <w:style w:type="character" w:styleId="tal1">
    <w:name w:val="tal1"/>
    <w:basedOn w:val="DefaultParagraphFont"/>
    <w:rPr/>
  </w:style>
  <w:style w:type="character" w:styleId="tpt1">
    <w:name w:val="tpt1"/>
    <w:basedOn w:val="DefaultParagraphFont"/>
    <w:rPr/>
  </w:style>
  <w:style w:type="character" w:styleId="tli1">
    <w:name w:val="tli1"/>
    <w:basedOn w:val="DefaultParagraphFont"/>
    <w:rPr/>
  </w:style>
  <w:style w:type="character" w:styleId="text-albastru-recomanda-unui-prieten">
    <w:name w:val="text-albastru-recomanda-unui-prieten"/>
    <w:basedOn w:val="DefaultParagraphFont"/>
    <w:rPr/>
  </w:style>
  <w:style w:type="character" w:styleId="li1">
    <w:name w:val="li1"/>
    <w:rPr>
      <w:b/>
      <w:bCs/>
    </w:rPr>
  </w:style>
  <w:style w:type="character" w:styleId="al1">
    <w:name w:val="al1"/>
    <w:rPr>
      <w:b/>
      <w:bCs/>
    </w:rPr>
  </w:style>
  <w:style w:type="character" w:styleId="sp1">
    <w:name w:val="sp1"/>
    <w:rPr>
      <w:b/>
      <w:bCs/>
    </w:rPr>
  </w:style>
  <w:style w:type="character" w:styleId="tsp1">
    <w:name w:val="tsp1"/>
    <w:basedOn w:val="DefaultParagraphFont"/>
    <w:rPr/>
  </w:style>
  <w:style w:type="character" w:styleId="pt1">
    <w:name w:val="pt1"/>
    <w:rPr>
      <w:b/>
      <w:bCs/>
    </w:rPr>
  </w:style>
  <w:style w:type="character" w:styleId="ar1">
    <w:name w:val="ar1"/>
    <w:rPr>
      <w:b/>
      <w:bCs/>
      <w:sz w:val="22"/>
      <w:szCs w:val="22"/>
    </w:rPr>
  </w:style>
  <w:style w:type="character" w:styleId="NormalWebChar">
    <w:name w:val="Normal (Web) Char"/>
    <w:rPr>
      <w:sz w:val="24"/>
      <w:szCs w:val="24"/>
      <w:lang w:bidi="ar-SA"/>
    </w:rPr>
  </w:style>
  <w:style w:type="character" w:styleId="Hyperlink">
    <w:name w:val="Hyperlink"/>
    <w:rPr>
      <w:u w:val="single"/>
    </w:rPr>
  </w:style>
  <w:style w:type="character" w:styleId="FollowedHyperlink">
    <w:name w:val="FollowedHyperlink"/>
    <w:rPr>
      <w:u w:val="single"/>
    </w:rPr>
  </w:style>
  <w:style w:type="character" w:styleId="emailstyle17">
    <w:name w:val="emailstyle17"/>
    <w:rPr>
      <w:rFonts w:ascii="Arial" w:hAnsi="Arial" w:cs="Arial"/>
    </w:rPr>
  </w:style>
  <w:style w:type="character" w:styleId="do1">
    <w:name w:val="do1"/>
    <w:rPr>
      <w:b/>
      <w:bCs/>
    </w:rPr>
  </w:style>
  <w:style w:type="character" w:styleId="tdo1">
    <w:name w:val="tdo1"/>
    <w:rPr>
      <w:b/>
      <w:bCs/>
    </w:rPr>
  </w:style>
  <w:style w:type="character" w:styleId="ca1">
    <w:name w:val="ca1"/>
    <w:rPr>
      <w:b/>
      <w:bCs/>
    </w:rPr>
  </w:style>
  <w:style w:type="character" w:styleId="tca1">
    <w:name w:val="tca1"/>
    <w:rPr>
      <w:b/>
      <w:bCs/>
    </w:rPr>
  </w:style>
  <w:style w:type="character" w:styleId="tar1">
    <w:name w:val="tar1"/>
    <w:rPr>
      <w:b/>
      <w:bCs/>
    </w:rPr>
  </w:style>
  <w:style w:type="character" w:styleId="ax1">
    <w:name w:val="ax1"/>
    <w:rPr>
      <w:b/>
      <w:bCs/>
    </w:rPr>
  </w:style>
  <w:style w:type="character" w:styleId="tax1">
    <w:name w:val="tax1"/>
    <w:rPr>
      <w:b/>
      <w:bCs/>
    </w:rPr>
  </w:style>
  <w:style w:type="character" w:styleId="Strong">
    <w:name w:val="Strong"/>
    <w:rPr>
      <w:b/>
      <w:bCs/>
    </w:rPr>
  </w:style>
  <w:style w:type="character" w:styleId="Emphasis">
    <w:name w:val="Emphasis"/>
    <w:rPr>
      <w:i/>
      <w:iCs/>
    </w:rPr>
  </w:style>
  <w:style w:type="character" w:styleId="si1">
    <w:name w:val="si1"/>
    <w:rPr>
      <w:b/>
      <w:bCs/>
      <w:sz w:val="24"/>
      <w:szCs w:val="24"/>
    </w:rPr>
  </w:style>
  <w:style w:type="character" w:styleId="tsi1">
    <w:name w:val="tsi1"/>
    <w:rPr>
      <w:b/>
      <w:bCs/>
      <w:sz w:val="24"/>
      <w:szCs w:val="24"/>
    </w:rPr>
  </w:style>
  <w:style w:type="character" w:styleId="CharChar">
    <w:name w:val=" Char Char"/>
    <w:rPr>
      <w:rFonts w:ascii="Arial Unicode MS" w:hAnsi="Arial Unicode MS" w:eastAsia="Arial Unicode MS" w:cs="Arial Unicode MS"/>
      <w:sz w:val="24"/>
      <w:szCs w:val="24"/>
      <w:lang w:val="en-GB" w:bidi="ar-SA"/>
    </w:rPr>
  </w:style>
  <w:style w:type="character" w:styleId="BalloonTextChar">
    <w:name w:val="Balloon Text Char"/>
    <w:rPr>
      <w:rFonts w:ascii="Segoe UI" w:hAnsi="Segoe UI" w:cs="Segoe UI"/>
      <w:sz w:val="18"/>
      <w:szCs w:val="18"/>
    </w:rPr>
  </w:style>
  <w:style w:type="character" w:styleId="FootnoteCharacters">
    <w:name w:val="Footnote Characters"/>
    <w:rPr/>
  </w:style>
  <w:style w:type="character" w:styleId="CaptionCharacters">
    <w:name w:val="Caption Characters"/>
    <w:rPr/>
  </w:style>
  <w:style w:type="character" w:styleId="DropCaps">
    <w:name w:val="Drop Caps"/>
    <w:rPr/>
  </w:style>
  <w:style w:type="character" w:styleId="NumberingSymbols">
    <w:name w:val="Numbering Symbols"/>
    <w:rPr/>
  </w:style>
  <w:style w:type="character" w:styleId="Bullets">
    <w:name w:val="Bullets"/>
    <w:rPr>
      <w:rFonts w:ascii="OpenSymbol" w:hAnsi="OpenSymbol" w:eastAsia="OpenSymbol" w:cs="OpenSymbol"/>
    </w:rPr>
  </w:style>
  <w:style w:type="character" w:styleId="Placeholder">
    <w:name w:val="Placeholder"/>
    <w:rPr>
      <w:smallCaps/>
      <w:u w:val="dotted"/>
    </w:rPr>
  </w:style>
  <w:style w:type="character" w:styleId="IndexLink">
    <w:name w:val="Index Link"/>
    <w:rPr/>
  </w:style>
  <w:style w:type="character" w:styleId="EndnoteCharacters">
    <w:name w:val="Endnote Characters"/>
    <w:rPr/>
  </w:style>
  <w:style w:type="character" w:styleId="LineNumber">
    <w:name w:val="line number"/>
    <w:rPr/>
  </w:style>
  <w:style w:type="character" w:styleId="MainIndexEntry">
    <w:name w:val="Main Index Entry"/>
    <w:rPr>
      <w:b/>
      <w:bCs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Rubies">
    <w:name w:val="Rubies"/>
    <w:rPr>
      <w:sz w:val="12"/>
      <w:szCs w:val="12"/>
      <w:u w:val="none"/>
      <w:em w:val="none"/>
    </w:rPr>
  </w:style>
  <w:style w:type="character" w:styleId="VerticalNumberingSymbols">
    <w:name w:val="Vertical Numbering Symbols"/>
    <w:rPr>
      <w:eastAsianLayout w:vert="true"/>
    </w:rPr>
  </w:style>
  <w:style w:type="character" w:styleId="Quotation">
    <w:name w:val="Quotation"/>
    <w:rPr>
      <w:i/>
      <w:iCs/>
    </w:rPr>
  </w:style>
  <w:style w:type="character" w:styleId="SourceText">
    <w:name w:val="Source Text"/>
    <w:rPr>
      <w:rFonts w:ascii="Liberation Mono" w:hAnsi="Liberation Mono" w:eastAsia="Arial" w:cs="Liberation Mono"/>
    </w:rPr>
  </w:style>
  <w:style w:type="character" w:styleId="Example">
    <w:name w:val="Example"/>
    <w:rPr>
      <w:rFonts w:ascii="Liberation Mono" w:hAnsi="Liberation Mono" w:eastAsia="Arial" w:cs="Liberation Mono"/>
    </w:rPr>
  </w:style>
  <w:style w:type="character" w:styleId="UserEntry">
    <w:name w:val="User Entry"/>
    <w:rPr>
      <w:rFonts w:ascii="Liberation Mono" w:hAnsi="Liberation Mono" w:eastAsia="Arial" w:cs="Liberation Mono"/>
    </w:rPr>
  </w:style>
  <w:style w:type="character" w:styleId="Variable">
    <w:name w:val="Variable"/>
    <w:rPr>
      <w:i/>
      <w:iCs/>
    </w:rPr>
  </w:style>
  <w:style w:type="character" w:styleId="Definition">
    <w:name w:val="Definition"/>
    <w:rPr/>
  </w:style>
  <w:style w:type="character" w:styleId="Teletype">
    <w:name w:val="Teletype"/>
    <w:rPr>
      <w:rFonts w:ascii="Liberation Mono" w:hAnsi="Liberation Mono" w:eastAsia="Arial" w:cs="Liberation Mono"/>
    </w:rPr>
  </w:style>
  <w:style w:type="paragraph" w:styleId="Heading">
    <w:name w:val="Heading"/>
    <w:basedOn w:val="Normal"/>
    <w:next w:val="BodyText"/>
    <w:pPr>
      <w:jc w:val="center"/>
    </w:pPr>
    <w:rPr>
      <w:rFonts w:ascii="Eurostyle;Arial Narrow" w:hAnsi="Eurostyle;Arial Narrow" w:cs="Eurostyle;Arial Narrow"/>
      <w:b/>
      <w:sz w:val="24"/>
    </w:rPr>
  </w:style>
  <w:style w:type="paragraph" w:styleId="BodyText">
    <w:name w:val="Body Text"/>
    <w:basedOn w:val="Normal"/>
    <w:pPr>
      <w:tabs>
        <w:tab w:val="clear" w:pos="720"/>
        <w:tab w:val="left" w:pos="851" w:leader="none"/>
      </w:tabs>
      <w:spacing w:before="120" w:after="0"/>
    </w:pPr>
    <w:rPr>
      <w:sz w:val="28"/>
    </w:rPr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pPr>
      <w:suppressLineNumbers/>
    </w:pPr>
    <w:rPr>
      <w:rFonts w:cs="Arial"/>
    </w:rPr>
  </w:style>
  <w:style w:type="paragraph" w:styleId="HeaderandFooter">
    <w:name w:val="Header and Footer"/>
    <w:basedOn w:val="Normal"/>
    <w:pPr>
      <w:suppressLineNumbers/>
      <w:tabs>
        <w:tab w:val="clear" w:pos="720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Normal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Header">
    <w:name w:val="header"/>
    <w:basedOn w:val="Normal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BodyText3">
    <w:name w:val="Body Text 3"/>
    <w:basedOn w:val="Normal"/>
    <w:pPr>
      <w:spacing w:lineRule="atLeast" w:line="300" w:before="220" w:after="120"/>
      <w:jc w:val="both"/>
    </w:pPr>
    <w:rPr>
      <w:rFonts w:ascii="Arial" w:hAnsi="Arial" w:cs="Arial"/>
      <w:sz w:val="16"/>
      <w:szCs w:val="16"/>
      <w:lang w:val="de-DE"/>
    </w:rPr>
  </w:style>
  <w:style w:type="paragraph" w:styleId="BlockText">
    <w:name w:val="Block Text"/>
    <w:basedOn w:val="Normal"/>
    <w:pPr>
      <w:ind w:hanging="0" w:left="1260" w:right="-900"/>
    </w:pPr>
    <w:rPr>
      <w:b/>
      <w:bCs/>
      <w:lang w:val="ro-RO"/>
    </w:rPr>
  </w:style>
  <w:style w:type="paragraph" w:styleId="NormalWeb">
    <w:name w:val="Normal (Web)"/>
    <w:basedOn w:val="Normal"/>
    <w:pPr>
      <w:spacing w:before="280" w:after="280"/>
    </w:pPr>
    <w:rPr>
      <w:sz w:val="24"/>
      <w:szCs w:val="24"/>
    </w:rPr>
  </w:style>
  <w:style w:type="paragraph" w:styleId="BodyTextIndent">
    <w:name w:val="Body Text Indent"/>
    <w:basedOn w:val="Normal"/>
    <w:pPr>
      <w:tabs>
        <w:tab w:val="clear" w:pos="720"/>
        <w:tab w:val="left" w:pos="709" w:leader="none"/>
      </w:tabs>
      <w:spacing w:before="120" w:after="0"/>
      <w:ind w:hanging="709" w:left="709" w:right="0"/>
    </w:pPr>
    <w:rPr>
      <w:sz w:val="28"/>
    </w:rPr>
  </w:style>
  <w:style w:type="paragraph" w:styleId="BodyTextIndent2">
    <w:name w:val="Body Text Indent 2"/>
    <w:basedOn w:val="Normal"/>
    <w:pPr>
      <w:tabs>
        <w:tab w:val="clear" w:pos="720"/>
        <w:tab w:val="left" w:pos="1560" w:leader="none"/>
      </w:tabs>
      <w:ind w:hanging="709" w:left="993" w:right="0"/>
    </w:pPr>
    <w:rPr>
      <w:sz w:val="28"/>
    </w:rPr>
  </w:style>
  <w:style w:type="paragraph" w:styleId="BodyTextIndent3">
    <w:name w:val="Body Text Indent 3"/>
    <w:basedOn w:val="Normal"/>
    <w:pPr>
      <w:tabs>
        <w:tab w:val="clear" w:pos="720"/>
        <w:tab w:val="left" w:pos="1134" w:leader="none"/>
      </w:tabs>
      <w:ind w:hanging="851" w:left="851" w:right="0"/>
    </w:pPr>
    <w:rPr>
      <w:sz w:val="28"/>
    </w:rPr>
  </w:style>
  <w:style w:type="paragraph" w:styleId="Subtitle">
    <w:name w:val="Subtitle"/>
    <w:basedOn w:val="Normal"/>
    <w:next w:val="BodyText"/>
    <w:pPr>
      <w:jc w:val="center"/>
      <w:outlineLvl w:val="0"/>
    </w:pPr>
    <w:rPr>
      <w:rFonts w:ascii="Eurostyle;Arial Narrow" w:hAnsi="Eurostyle;Arial Narrow" w:cs="Eurostyle;Arial Narrow"/>
      <w:b/>
      <w:sz w:val="32"/>
    </w:rPr>
  </w:style>
  <w:style w:type="paragraph" w:styleId="BodyText2">
    <w:name w:val="Body Text 2"/>
    <w:basedOn w:val="Normal"/>
    <w:pPr>
      <w:jc w:val="both"/>
    </w:pPr>
    <w:rPr>
      <w:sz w:val="28"/>
    </w:rPr>
  </w:style>
  <w:style w:type="paragraph" w:styleId="NormalWeb2">
    <w:name w:val="Normal (Web)2"/>
    <w:basedOn w:val="Normal"/>
    <w:pPr>
      <w:spacing w:before="140" w:after="140"/>
      <w:ind w:hanging="0" w:left="140" w:right="140"/>
    </w:pPr>
    <w:rPr>
      <w:sz w:val="24"/>
      <w:szCs w:val="24"/>
      <w:lang w:val="ro-RO"/>
    </w:rPr>
  </w:style>
  <w:style w:type="paragraph" w:styleId="icon">
    <w:name w:val="icon"/>
    <w:basedOn w:val="Normal"/>
    <w:pPr>
      <w:spacing w:before="280" w:after="280"/>
    </w:pPr>
    <w:rPr>
      <w:vanish/>
      <w:color w:val="000000"/>
      <w:sz w:val="24"/>
      <w:szCs w:val="24"/>
    </w:rPr>
  </w:style>
  <w:style w:type="paragraph" w:styleId="child">
    <w:name w:val="child"/>
    <w:basedOn w:val="Normal"/>
    <w:pPr>
      <w:spacing w:before="280" w:after="280"/>
      <w:jc w:val="both"/>
    </w:pPr>
    <w:rPr>
      <w:color w:val="000000"/>
      <w:sz w:val="24"/>
      <w:szCs w:val="24"/>
    </w:rPr>
  </w:style>
  <w:style w:type="paragraph" w:styleId="item">
    <w:name w:val="item"/>
    <w:basedOn w:val="Normal"/>
    <w:pPr>
      <w:spacing w:before="280" w:after="280"/>
    </w:pPr>
    <w:rPr>
      <w:color w:val="000000"/>
      <w:sz w:val="24"/>
      <w:szCs w:val="24"/>
    </w:rPr>
  </w:style>
  <w:style w:type="paragraph" w:styleId="parent">
    <w:name w:val="parent"/>
    <w:basedOn w:val="Normal"/>
    <w:pPr>
      <w:spacing w:before="280" w:after="280"/>
    </w:pPr>
    <w:rPr>
      <w:color w:val="000000"/>
      <w:sz w:val="24"/>
      <w:szCs w:val="24"/>
    </w:rPr>
  </w:style>
  <w:style w:type="paragraph" w:styleId="highlight">
    <w:name w:val="highlight"/>
    <w:basedOn w:val="Normal"/>
    <w:pPr>
      <w:shd w:val="clear" w:fill="CCCCCC"/>
      <w:spacing w:before="280" w:after="280"/>
    </w:pPr>
    <w:rPr>
      <w:color w:val="000000"/>
      <w:sz w:val="24"/>
      <w:szCs w:val="24"/>
    </w:rPr>
  </w:style>
  <w:style w:type="paragraph" w:styleId="lego">
    <w:name w:val="lego"/>
    <w:basedOn w:val="Normal"/>
    <w:pPr>
      <w:spacing w:before="280" w:after="280"/>
    </w:pPr>
    <w:rPr>
      <w:i/>
      <w:iCs/>
      <w:color w:val="6666FF"/>
      <w:sz w:val="18"/>
      <w:szCs w:val="18"/>
    </w:rPr>
  </w:style>
  <w:style w:type="paragraph" w:styleId="do">
    <w:name w:val="do"/>
    <w:basedOn w:val="Normal"/>
    <w:pPr>
      <w:spacing w:before="280" w:after="280"/>
      <w:jc w:val="center"/>
    </w:pPr>
    <w:rPr>
      <w:b/>
      <w:bCs/>
      <w:color w:val="000000"/>
      <w:sz w:val="26"/>
      <w:szCs w:val="26"/>
    </w:rPr>
  </w:style>
  <w:style w:type="paragraph" w:styleId="tdo">
    <w:name w:val="tdo"/>
    <w:basedOn w:val="Normal"/>
    <w:pPr>
      <w:spacing w:before="280" w:after="280"/>
      <w:jc w:val="center"/>
    </w:pPr>
    <w:rPr>
      <w:b/>
      <w:bCs/>
      <w:color w:val="000000"/>
      <w:sz w:val="26"/>
      <w:szCs w:val="26"/>
    </w:rPr>
  </w:style>
  <w:style w:type="paragraph" w:styleId="doa">
    <w:name w:val="doa"/>
    <w:basedOn w:val="Normal"/>
    <w:pPr>
      <w:spacing w:before="280" w:after="280"/>
      <w:jc w:val="center"/>
    </w:pPr>
    <w:rPr>
      <w:b/>
      <w:bCs/>
      <w:strike/>
      <w:color w:val="DC143C"/>
      <w:sz w:val="26"/>
      <w:szCs w:val="26"/>
    </w:rPr>
  </w:style>
  <w:style w:type="paragraph" w:styleId="tdoa">
    <w:name w:val="tdoa"/>
    <w:basedOn w:val="Normal"/>
    <w:pPr>
      <w:spacing w:before="280" w:after="280"/>
      <w:jc w:val="center"/>
    </w:pPr>
    <w:rPr>
      <w:b/>
      <w:bCs/>
      <w:strike/>
      <w:color w:val="DC143C"/>
      <w:sz w:val="26"/>
      <w:szCs w:val="26"/>
    </w:rPr>
  </w:style>
  <w:style w:type="paragraph" w:styleId="so">
    <w:name w:val="so"/>
    <w:basedOn w:val="Normal"/>
    <w:pPr>
      <w:spacing w:before="280" w:after="280"/>
    </w:pPr>
    <w:rPr>
      <w:b/>
      <w:bCs/>
      <w:color w:val="000000"/>
      <w:sz w:val="24"/>
      <w:szCs w:val="24"/>
    </w:rPr>
  </w:style>
  <w:style w:type="paragraph" w:styleId="tso">
    <w:name w:val="tso"/>
    <w:basedOn w:val="Normal"/>
    <w:pPr>
      <w:spacing w:before="280" w:after="280"/>
    </w:pPr>
    <w:rPr>
      <w:b/>
      <w:bCs/>
      <w:color w:val="000000"/>
      <w:sz w:val="24"/>
      <w:szCs w:val="24"/>
    </w:rPr>
  </w:style>
  <w:style w:type="paragraph" w:styleId="soa">
    <w:name w:val="so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soa">
    <w:name w:val="tso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t">
    <w:name w:val="tt"/>
    <w:basedOn w:val="Normal"/>
    <w:pPr>
      <w:spacing w:before="280" w:after="280"/>
    </w:pPr>
    <w:rPr>
      <w:b/>
      <w:bCs/>
      <w:color w:val="000000"/>
      <w:sz w:val="26"/>
      <w:szCs w:val="26"/>
    </w:rPr>
  </w:style>
  <w:style w:type="paragraph" w:styleId="ttt">
    <w:name w:val="ttt"/>
    <w:basedOn w:val="Normal"/>
    <w:pPr>
      <w:spacing w:before="280" w:after="280"/>
    </w:pPr>
    <w:rPr>
      <w:b/>
      <w:bCs/>
      <w:color w:val="000000"/>
      <w:sz w:val="26"/>
      <w:szCs w:val="26"/>
    </w:rPr>
  </w:style>
  <w:style w:type="paragraph" w:styleId="tta">
    <w:name w:val="tta"/>
    <w:basedOn w:val="Normal"/>
    <w:pPr>
      <w:spacing w:before="280" w:after="280"/>
    </w:pPr>
    <w:rPr>
      <w:b/>
      <w:bCs/>
      <w:strike/>
      <w:color w:val="DC143C"/>
      <w:sz w:val="26"/>
      <w:szCs w:val="26"/>
    </w:rPr>
  </w:style>
  <w:style w:type="paragraph" w:styleId="ttta">
    <w:name w:val="ttta"/>
    <w:basedOn w:val="Normal"/>
    <w:pPr>
      <w:spacing w:before="280" w:after="280"/>
    </w:pPr>
    <w:rPr>
      <w:b/>
      <w:bCs/>
      <w:strike/>
      <w:color w:val="DC143C"/>
      <w:sz w:val="26"/>
      <w:szCs w:val="26"/>
    </w:rPr>
  </w:style>
  <w:style w:type="paragraph" w:styleId="st">
    <w:name w:val="st"/>
    <w:basedOn w:val="Normal"/>
    <w:pPr>
      <w:spacing w:before="280" w:after="280"/>
    </w:pPr>
    <w:rPr>
      <w:b/>
      <w:bCs/>
      <w:color w:val="000000"/>
      <w:sz w:val="24"/>
      <w:szCs w:val="24"/>
    </w:rPr>
  </w:style>
  <w:style w:type="paragraph" w:styleId="tst">
    <w:name w:val="tst"/>
    <w:basedOn w:val="Normal"/>
    <w:pPr>
      <w:spacing w:before="280" w:after="280"/>
    </w:pPr>
    <w:rPr>
      <w:b/>
      <w:bCs/>
      <w:color w:val="000000"/>
      <w:sz w:val="24"/>
      <w:szCs w:val="24"/>
    </w:rPr>
  </w:style>
  <w:style w:type="paragraph" w:styleId="sta">
    <w:name w:val="st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sta">
    <w:name w:val="tst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ax">
    <w:name w:val="ax"/>
    <w:basedOn w:val="Normal"/>
    <w:pPr>
      <w:spacing w:before="280" w:after="280"/>
    </w:pPr>
    <w:rPr>
      <w:b/>
      <w:bCs/>
      <w:color w:val="000000"/>
      <w:sz w:val="26"/>
      <w:szCs w:val="26"/>
    </w:rPr>
  </w:style>
  <w:style w:type="paragraph" w:styleId="tax">
    <w:name w:val="tax"/>
    <w:basedOn w:val="Normal"/>
    <w:pPr>
      <w:spacing w:before="280" w:after="280"/>
    </w:pPr>
    <w:rPr>
      <w:b/>
      <w:bCs/>
      <w:color w:val="000000"/>
      <w:sz w:val="26"/>
      <w:szCs w:val="26"/>
    </w:rPr>
  </w:style>
  <w:style w:type="paragraph" w:styleId="axa">
    <w:name w:val="axa"/>
    <w:basedOn w:val="Normal"/>
    <w:pPr>
      <w:spacing w:before="280" w:after="280"/>
    </w:pPr>
    <w:rPr>
      <w:b/>
      <w:bCs/>
      <w:strike/>
      <w:color w:val="DC143C"/>
      <w:sz w:val="26"/>
      <w:szCs w:val="26"/>
    </w:rPr>
  </w:style>
  <w:style w:type="paragraph" w:styleId="taxa">
    <w:name w:val="taxa"/>
    <w:basedOn w:val="Normal"/>
    <w:pPr>
      <w:spacing w:before="280" w:after="280"/>
    </w:pPr>
    <w:rPr>
      <w:b/>
      <w:bCs/>
      <w:strike/>
      <w:color w:val="DC143C"/>
      <w:sz w:val="26"/>
      <w:szCs w:val="26"/>
    </w:rPr>
  </w:style>
  <w:style w:type="paragraph" w:styleId="pe">
    <w:name w:val="pe"/>
    <w:basedOn w:val="Normal"/>
    <w:pPr>
      <w:spacing w:before="280" w:after="280"/>
    </w:pPr>
    <w:rPr>
      <w:b/>
      <w:bCs/>
      <w:color w:val="000000"/>
      <w:sz w:val="26"/>
      <w:szCs w:val="26"/>
    </w:rPr>
  </w:style>
  <w:style w:type="paragraph" w:styleId="tpe">
    <w:name w:val="tpe"/>
    <w:basedOn w:val="Normal"/>
    <w:pPr>
      <w:spacing w:before="280" w:after="280"/>
    </w:pPr>
    <w:rPr>
      <w:b/>
      <w:bCs/>
      <w:color w:val="000000"/>
      <w:sz w:val="26"/>
      <w:szCs w:val="26"/>
    </w:rPr>
  </w:style>
  <w:style w:type="paragraph" w:styleId="pea">
    <w:name w:val="pea"/>
    <w:basedOn w:val="Normal"/>
    <w:pPr>
      <w:spacing w:before="280" w:after="280"/>
    </w:pPr>
    <w:rPr>
      <w:b/>
      <w:bCs/>
      <w:strike/>
      <w:color w:val="DC143C"/>
      <w:sz w:val="26"/>
      <w:szCs w:val="26"/>
    </w:rPr>
  </w:style>
  <w:style w:type="paragraph" w:styleId="tpea">
    <w:name w:val="tpea"/>
    <w:basedOn w:val="Normal"/>
    <w:pPr>
      <w:spacing w:before="280" w:after="280"/>
    </w:pPr>
    <w:rPr>
      <w:b/>
      <w:bCs/>
      <w:strike/>
      <w:color w:val="DC143C"/>
      <w:sz w:val="26"/>
      <w:szCs w:val="26"/>
    </w:rPr>
  </w:style>
  <w:style w:type="paragraph" w:styleId="se">
    <w:name w:val="se"/>
    <w:basedOn w:val="Normal"/>
    <w:pPr>
      <w:spacing w:before="280" w:after="280"/>
    </w:pPr>
    <w:rPr>
      <w:b/>
      <w:bCs/>
      <w:color w:val="000000"/>
      <w:sz w:val="24"/>
      <w:szCs w:val="24"/>
    </w:rPr>
  </w:style>
  <w:style w:type="paragraph" w:styleId="tse">
    <w:name w:val="tse"/>
    <w:basedOn w:val="Normal"/>
    <w:pPr>
      <w:spacing w:before="280" w:after="280"/>
    </w:pPr>
    <w:rPr>
      <w:b/>
      <w:bCs/>
      <w:color w:val="000000"/>
      <w:sz w:val="24"/>
      <w:szCs w:val="24"/>
    </w:rPr>
  </w:style>
  <w:style w:type="paragraph" w:styleId="sea">
    <w:name w:val="se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sea">
    <w:name w:val="tse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ca">
    <w:name w:val="ca"/>
    <w:basedOn w:val="Normal"/>
    <w:pPr>
      <w:spacing w:before="280" w:after="280"/>
    </w:pPr>
    <w:rPr>
      <w:b/>
      <w:bCs/>
      <w:color w:val="005F00"/>
      <w:sz w:val="24"/>
      <w:szCs w:val="24"/>
    </w:rPr>
  </w:style>
  <w:style w:type="paragraph" w:styleId="tca">
    <w:name w:val="tca"/>
    <w:basedOn w:val="Normal"/>
    <w:pPr>
      <w:spacing w:before="280" w:after="280"/>
    </w:pPr>
    <w:rPr>
      <w:b/>
      <w:bCs/>
      <w:color w:val="000000"/>
      <w:sz w:val="24"/>
      <w:szCs w:val="24"/>
    </w:rPr>
  </w:style>
  <w:style w:type="paragraph" w:styleId="caa">
    <w:name w:val="ca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caa">
    <w:name w:val="tca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sc">
    <w:name w:val="sc"/>
    <w:basedOn w:val="Normal"/>
    <w:pPr>
      <w:spacing w:before="280" w:after="280"/>
    </w:pPr>
    <w:rPr>
      <w:b/>
      <w:bCs/>
      <w:color w:val="000000"/>
      <w:sz w:val="22"/>
      <w:szCs w:val="22"/>
    </w:rPr>
  </w:style>
  <w:style w:type="paragraph" w:styleId="tsc">
    <w:name w:val="tsc"/>
    <w:basedOn w:val="Normal"/>
    <w:pPr>
      <w:spacing w:before="280" w:after="280"/>
    </w:pPr>
    <w:rPr>
      <w:b/>
      <w:bCs/>
      <w:color w:val="000000"/>
      <w:sz w:val="22"/>
      <w:szCs w:val="22"/>
    </w:rPr>
  </w:style>
  <w:style w:type="paragraph" w:styleId="sca">
    <w:name w:val="sca"/>
    <w:basedOn w:val="Normal"/>
    <w:pPr>
      <w:spacing w:before="280" w:after="280"/>
    </w:pPr>
    <w:rPr>
      <w:b/>
      <w:bCs/>
      <w:strike/>
      <w:color w:val="DC143C"/>
      <w:sz w:val="22"/>
      <w:szCs w:val="22"/>
    </w:rPr>
  </w:style>
  <w:style w:type="paragraph" w:styleId="tsca">
    <w:name w:val="tsca"/>
    <w:basedOn w:val="Normal"/>
    <w:pPr>
      <w:spacing w:before="280" w:after="280"/>
    </w:pPr>
    <w:rPr>
      <w:b/>
      <w:bCs/>
      <w:strike/>
      <w:color w:val="DC143C"/>
      <w:sz w:val="22"/>
      <w:szCs w:val="22"/>
    </w:rPr>
  </w:style>
  <w:style w:type="paragraph" w:styleId="si">
    <w:name w:val="si"/>
    <w:basedOn w:val="Normal"/>
    <w:pPr>
      <w:spacing w:before="280" w:after="280"/>
    </w:pPr>
    <w:rPr>
      <w:b/>
      <w:bCs/>
      <w:color w:val="000000"/>
      <w:sz w:val="24"/>
      <w:szCs w:val="24"/>
    </w:rPr>
  </w:style>
  <w:style w:type="paragraph" w:styleId="tsi">
    <w:name w:val="tsi"/>
    <w:basedOn w:val="Normal"/>
    <w:pPr>
      <w:spacing w:before="280" w:after="280"/>
    </w:pPr>
    <w:rPr>
      <w:b/>
      <w:bCs/>
      <w:color w:val="000000"/>
      <w:sz w:val="24"/>
      <w:szCs w:val="24"/>
    </w:rPr>
  </w:style>
  <w:style w:type="paragraph" w:styleId="sia">
    <w:name w:val="si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sia">
    <w:name w:val="tsi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ss">
    <w:name w:val="ss"/>
    <w:basedOn w:val="Normal"/>
    <w:pPr>
      <w:spacing w:before="280" w:after="280"/>
    </w:pPr>
    <w:rPr>
      <w:b/>
      <w:bCs/>
      <w:color w:val="000000"/>
      <w:sz w:val="22"/>
      <w:szCs w:val="22"/>
    </w:rPr>
  </w:style>
  <w:style w:type="paragraph" w:styleId="tss">
    <w:name w:val="tss"/>
    <w:basedOn w:val="Normal"/>
    <w:pPr>
      <w:spacing w:before="280" w:after="280"/>
    </w:pPr>
    <w:rPr>
      <w:b/>
      <w:bCs/>
      <w:color w:val="000000"/>
      <w:sz w:val="22"/>
      <w:szCs w:val="22"/>
    </w:rPr>
  </w:style>
  <w:style w:type="paragraph" w:styleId="ssa">
    <w:name w:val="ssa"/>
    <w:basedOn w:val="Normal"/>
    <w:pPr>
      <w:spacing w:before="280" w:after="280"/>
    </w:pPr>
    <w:rPr>
      <w:b/>
      <w:bCs/>
      <w:strike/>
      <w:color w:val="DC143C"/>
      <w:sz w:val="22"/>
      <w:szCs w:val="22"/>
    </w:rPr>
  </w:style>
  <w:style w:type="paragraph" w:styleId="tssa">
    <w:name w:val="tssa"/>
    <w:basedOn w:val="Normal"/>
    <w:pPr>
      <w:spacing w:before="280" w:after="280"/>
    </w:pPr>
    <w:rPr>
      <w:b/>
      <w:bCs/>
      <w:strike/>
      <w:color w:val="DC143C"/>
      <w:sz w:val="22"/>
      <w:szCs w:val="22"/>
    </w:rPr>
  </w:style>
  <w:style w:type="paragraph" w:styleId="ar">
    <w:name w:val="ar"/>
    <w:basedOn w:val="Normal"/>
    <w:pPr>
      <w:spacing w:before="280" w:after="280"/>
    </w:pPr>
    <w:rPr>
      <w:b/>
      <w:bCs/>
      <w:color w:val="0000AF"/>
      <w:sz w:val="22"/>
      <w:szCs w:val="22"/>
    </w:rPr>
  </w:style>
  <w:style w:type="paragraph" w:styleId="tar">
    <w:name w:val="tar"/>
    <w:basedOn w:val="Normal"/>
    <w:pPr>
      <w:spacing w:before="280" w:after="280"/>
    </w:pPr>
    <w:rPr>
      <w:b/>
      <w:bCs/>
      <w:color w:val="000000"/>
      <w:sz w:val="22"/>
      <w:szCs w:val="22"/>
    </w:rPr>
  </w:style>
  <w:style w:type="paragraph" w:styleId="ara">
    <w:name w:val="ara"/>
    <w:basedOn w:val="Normal"/>
    <w:pPr>
      <w:spacing w:before="280" w:after="280"/>
    </w:pPr>
    <w:rPr>
      <w:b/>
      <w:bCs/>
      <w:strike/>
      <w:color w:val="DC143C"/>
      <w:sz w:val="22"/>
      <w:szCs w:val="22"/>
    </w:rPr>
  </w:style>
  <w:style w:type="paragraph" w:styleId="tara">
    <w:name w:val="tara"/>
    <w:basedOn w:val="Normal"/>
    <w:pPr>
      <w:spacing w:before="280" w:after="280"/>
    </w:pPr>
    <w:rPr>
      <w:b/>
      <w:bCs/>
      <w:strike/>
      <w:color w:val="DC143C"/>
      <w:sz w:val="22"/>
      <w:szCs w:val="22"/>
    </w:rPr>
  </w:style>
  <w:style w:type="paragraph" w:styleId="sr">
    <w:name w:val="sr"/>
    <w:basedOn w:val="Normal"/>
    <w:pPr>
      <w:spacing w:before="280" w:after="280"/>
    </w:pPr>
    <w:rPr>
      <w:b/>
      <w:bCs/>
      <w:color w:val="000000"/>
    </w:rPr>
  </w:style>
  <w:style w:type="paragraph" w:styleId="tsr">
    <w:name w:val="tsr"/>
    <w:basedOn w:val="Normal"/>
    <w:pPr>
      <w:spacing w:before="280" w:after="280"/>
    </w:pPr>
    <w:rPr>
      <w:b/>
      <w:bCs/>
      <w:color w:val="000000"/>
    </w:rPr>
  </w:style>
  <w:style w:type="paragraph" w:styleId="sra">
    <w:name w:val="sra"/>
    <w:basedOn w:val="Normal"/>
    <w:pPr>
      <w:spacing w:before="280" w:after="280"/>
    </w:pPr>
    <w:rPr>
      <w:b/>
      <w:bCs/>
      <w:strike/>
      <w:color w:val="DC143C"/>
    </w:rPr>
  </w:style>
  <w:style w:type="paragraph" w:styleId="tsra">
    <w:name w:val="tsra"/>
    <w:basedOn w:val="Normal"/>
    <w:pPr>
      <w:spacing w:before="280" w:after="280"/>
    </w:pPr>
    <w:rPr>
      <w:b/>
      <w:bCs/>
      <w:strike/>
      <w:color w:val="DC143C"/>
    </w:rPr>
  </w:style>
  <w:style w:type="paragraph" w:styleId="nt">
    <w:name w:val="nt"/>
    <w:basedOn w:val="Normal"/>
    <w:pPr>
      <w:spacing w:before="280" w:after="280"/>
    </w:pPr>
    <w:rPr>
      <w:b/>
      <w:bCs/>
      <w:color w:val="000000"/>
      <w:sz w:val="18"/>
      <w:szCs w:val="18"/>
    </w:rPr>
  </w:style>
  <w:style w:type="paragraph" w:styleId="tnt">
    <w:name w:val="tnt"/>
    <w:basedOn w:val="Normal"/>
    <w:pPr>
      <w:spacing w:before="280" w:after="280"/>
    </w:pPr>
    <w:rPr>
      <w:b/>
      <w:bCs/>
      <w:color w:val="000000"/>
      <w:sz w:val="18"/>
      <w:szCs w:val="18"/>
    </w:rPr>
  </w:style>
  <w:style w:type="paragraph" w:styleId="nta">
    <w:name w:val="nta"/>
    <w:basedOn w:val="Normal"/>
    <w:pPr>
      <w:spacing w:before="280" w:after="280"/>
    </w:pPr>
    <w:rPr>
      <w:b/>
      <w:bCs/>
      <w:strike/>
      <w:color w:val="DC143C"/>
      <w:sz w:val="18"/>
      <w:szCs w:val="18"/>
    </w:rPr>
  </w:style>
  <w:style w:type="paragraph" w:styleId="tnta">
    <w:name w:val="tnta"/>
    <w:basedOn w:val="Normal"/>
    <w:pPr>
      <w:spacing w:before="280" w:after="280"/>
    </w:pPr>
    <w:rPr>
      <w:b/>
      <w:bCs/>
      <w:strike/>
      <w:color w:val="DC143C"/>
      <w:sz w:val="18"/>
      <w:szCs w:val="18"/>
    </w:rPr>
  </w:style>
  <w:style w:type="paragraph" w:styleId="ls">
    <w:name w:val="ls"/>
    <w:basedOn w:val="Normal"/>
    <w:pPr>
      <w:spacing w:before="280" w:after="280"/>
    </w:pPr>
    <w:rPr>
      <w:b/>
      <w:bCs/>
      <w:color w:val="000000"/>
    </w:rPr>
  </w:style>
  <w:style w:type="paragraph" w:styleId="tls">
    <w:name w:val="tls"/>
    <w:basedOn w:val="Normal"/>
    <w:pPr>
      <w:spacing w:before="280" w:after="280"/>
    </w:pPr>
    <w:rPr>
      <w:b/>
      <w:bCs/>
      <w:color w:val="000000"/>
    </w:rPr>
  </w:style>
  <w:style w:type="paragraph" w:styleId="lsa">
    <w:name w:val="lsa"/>
    <w:basedOn w:val="Normal"/>
    <w:pPr>
      <w:spacing w:before="280" w:after="280"/>
    </w:pPr>
    <w:rPr>
      <w:b/>
      <w:bCs/>
      <w:strike/>
      <w:color w:val="DC143C"/>
    </w:rPr>
  </w:style>
  <w:style w:type="paragraph" w:styleId="tlsa">
    <w:name w:val="tlsa"/>
    <w:basedOn w:val="Normal"/>
    <w:pPr>
      <w:spacing w:before="280" w:after="280"/>
    </w:pPr>
    <w:rPr>
      <w:b/>
      <w:bCs/>
      <w:strike/>
      <w:color w:val="DC143C"/>
    </w:rPr>
  </w:style>
  <w:style w:type="paragraph" w:styleId="ct">
    <w:name w:val="ct"/>
    <w:basedOn w:val="Normal"/>
    <w:pPr>
      <w:spacing w:before="280" w:after="280"/>
    </w:pPr>
    <w:rPr>
      <w:b/>
      <w:bCs/>
      <w:color w:val="000000"/>
      <w:sz w:val="26"/>
      <w:szCs w:val="26"/>
    </w:rPr>
  </w:style>
  <w:style w:type="paragraph" w:styleId="tct">
    <w:name w:val="tct"/>
    <w:basedOn w:val="Normal"/>
    <w:pPr>
      <w:spacing w:before="280" w:after="280"/>
    </w:pPr>
    <w:rPr>
      <w:b/>
      <w:bCs/>
      <w:color w:val="000000"/>
      <w:sz w:val="26"/>
      <w:szCs w:val="26"/>
    </w:rPr>
  </w:style>
  <w:style w:type="paragraph" w:styleId="cta">
    <w:name w:val="cta"/>
    <w:basedOn w:val="Normal"/>
    <w:pPr>
      <w:spacing w:before="280" w:after="280"/>
    </w:pPr>
    <w:rPr>
      <w:b/>
      <w:bCs/>
      <w:strike/>
      <w:color w:val="DC143C"/>
      <w:sz w:val="26"/>
      <w:szCs w:val="26"/>
    </w:rPr>
  </w:style>
  <w:style w:type="paragraph" w:styleId="tcta">
    <w:name w:val="tcta"/>
    <w:basedOn w:val="Normal"/>
    <w:pPr>
      <w:spacing w:before="280" w:after="280"/>
    </w:pPr>
    <w:rPr>
      <w:b/>
      <w:bCs/>
      <w:strike/>
      <w:color w:val="DC143C"/>
      <w:sz w:val="26"/>
      <w:szCs w:val="26"/>
    </w:rPr>
  </w:style>
  <w:style w:type="paragraph" w:styleId="ta">
    <w:name w:val="ta"/>
    <w:basedOn w:val="Normal"/>
    <w:pPr>
      <w:spacing w:before="280" w:after="280"/>
    </w:pPr>
    <w:rPr>
      <w:b/>
      <w:bCs/>
      <w:color w:val="000000"/>
    </w:rPr>
  </w:style>
  <w:style w:type="paragraph" w:styleId="tta0">
    <w:name w:val="tta0"/>
    <w:basedOn w:val="Normal"/>
    <w:pPr>
      <w:spacing w:before="280" w:after="280"/>
    </w:pPr>
    <w:rPr>
      <w:b/>
      <w:bCs/>
      <w:color w:val="000000"/>
    </w:rPr>
  </w:style>
  <w:style w:type="paragraph" w:styleId="taa">
    <w:name w:val="taa"/>
    <w:basedOn w:val="Normal"/>
    <w:pPr>
      <w:spacing w:before="280" w:after="280"/>
    </w:pPr>
    <w:rPr>
      <w:b/>
      <w:bCs/>
      <w:strike/>
      <w:color w:val="DC143C"/>
    </w:rPr>
  </w:style>
  <w:style w:type="paragraph" w:styleId="ttaa">
    <w:name w:val="ttaa"/>
    <w:basedOn w:val="Normal"/>
    <w:pPr>
      <w:spacing w:before="280" w:after="280"/>
    </w:pPr>
    <w:rPr>
      <w:b/>
      <w:bCs/>
      <w:strike/>
      <w:color w:val="DC143C"/>
    </w:rPr>
  </w:style>
  <w:style w:type="paragraph" w:styleId="tpa">
    <w:name w:val="tpa"/>
    <w:basedOn w:val="Normal"/>
    <w:pPr>
      <w:spacing w:before="280" w:after="280"/>
    </w:pPr>
    <w:rPr>
      <w:color w:val="000000"/>
      <w:sz w:val="24"/>
      <w:szCs w:val="24"/>
    </w:rPr>
  </w:style>
  <w:style w:type="paragraph" w:styleId="paa">
    <w:name w:val="paa"/>
    <w:basedOn w:val="Normal"/>
    <w:pPr>
      <w:spacing w:before="280" w:after="280"/>
    </w:pPr>
    <w:rPr>
      <w:strike/>
      <w:color w:val="DC143C"/>
      <w:sz w:val="24"/>
      <w:szCs w:val="24"/>
    </w:rPr>
  </w:style>
  <w:style w:type="paragraph" w:styleId="tpaa">
    <w:name w:val="tpaa"/>
    <w:basedOn w:val="Normal"/>
    <w:pPr>
      <w:spacing w:before="280" w:after="280"/>
    </w:pPr>
    <w:rPr>
      <w:strike/>
      <w:color w:val="DC143C"/>
      <w:sz w:val="24"/>
      <w:szCs w:val="24"/>
    </w:rPr>
  </w:style>
  <w:style w:type="paragraph" w:styleId="al">
    <w:name w:val="al"/>
    <w:basedOn w:val="Normal"/>
    <w:pPr>
      <w:spacing w:before="280" w:after="280"/>
    </w:pPr>
    <w:rPr>
      <w:b/>
      <w:bCs/>
      <w:color w:val="008F00"/>
      <w:sz w:val="24"/>
      <w:szCs w:val="24"/>
    </w:rPr>
  </w:style>
  <w:style w:type="paragraph" w:styleId="tal">
    <w:name w:val="tal"/>
    <w:basedOn w:val="Normal"/>
    <w:pPr>
      <w:spacing w:before="280" w:after="280"/>
    </w:pPr>
    <w:rPr>
      <w:color w:val="000000"/>
      <w:sz w:val="24"/>
      <w:szCs w:val="24"/>
    </w:rPr>
  </w:style>
  <w:style w:type="paragraph" w:styleId="ala">
    <w:name w:val="al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ala">
    <w:name w:val="tala"/>
    <w:basedOn w:val="Normal"/>
    <w:pPr>
      <w:spacing w:before="280" w:after="280"/>
    </w:pPr>
    <w:rPr>
      <w:strike/>
      <w:color w:val="DC143C"/>
      <w:sz w:val="24"/>
      <w:szCs w:val="24"/>
    </w:rPr>
  </w:style>
  <w:style w:type="paragraph" w:styleId="li">
    <w:name w:val="li"/>
    <w:basedOn w:val="Normal"/>
    <w:pPr>
      <w:spacing w:before="280" w:after="280"/>
    </w:pPr>
    <w:rPr>
      <w:b/>
      <w:bCs/>
      <w:color w:val="8F0000"/>
      <w:sz w:val="24"/>
      <w:szCs w:val="24"/>
    </w:rPr>
  </w:style>
  <w:style w:type="paragraph" w:styleId="tli">
    <w:name w:val="tli"/>
    <w:basedOn w:val="Normal"/>
    <w:pPr>
      <w:spacing w:before="280" w:after="280"/>
    </w:pPr>
    <w:rPr>
      <w:color w:val="000000"/>
      <w:sz w:val="24"/>
      <w:szCs w:val="24"/>
    </w:rPr>
  </w:style>
  <w:style w:type="paragraph" w:styleId="lia">
    <w:name w:val="li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lia">
    <w:name w:val="tlia"/>
    <w:basedOn w:val="Normal"/>
    <w:pPr>
      <w:spacing w:before="280" w:after="280"/>
    </w:pPr>
    <w:rPr>
      <w:strike/>
      <w:color w:val="DC143C"/>
      <w:sz w:val="24"/>
      <w:szCs w:val="24"/>
    </w:rPr>
  </w:style>
  <w:style w:type="paragraph" w:styleId="lt">
    <w:name w:val="lt"/>
    <w:basedOn w:val="Normal"/>
    <w:pPr>
      <w:spacing w:before="280" w:after="280"/>
    </w:pPr>
    <w:rPr>
      <w:b/>
      <w:bCs/>
      <w:color w:val="8F0000"/>
      <w:sz w:val="24"/>
      <w:szCs w:val="24"/>
    </w:rPr>
  </w:style>
  <w:style w:type="paragraph" w:styleId="tlt">
    <w:name w:val="tlt"/>
    <w:basedOn w:val="Normal"/>
    <w:pPr>
      <w:spacing w:before="280" w:after="280"/>
    </w:pPr>
    <w:rPr>
      <w:color w:val="000000"/>
      <w:sz w:val="24"/>
      <w:szCs w:val="24"/>
    </w:rPr>
  </w:style>
  <w:style w:type="paragraph" w:styleId="lta">
    <w:name w:val="lt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lta">
    <w:name w:val="tlta"/>
    <w:basedOn w:val="Normal"/>
    <w:pPr>
      <w:spacing w:before="280" w:after="280"/>
    </w:pPr>
    <w:rPr>
      <w:strike/>
      <w:color w:val="DC143C"/>
      <w:sz w:val="24"/>
      <w:szCs w:val="24"/>
    </w:rPr>
  </w:style>
  <w:style w:type="paragraph" w:styleId="pt">
    <w:name w:val="pt"/>
    <w:basedOn w:val="Normal"/>
    <w:pPr>
      <w:spacing w:before="280" w:after="280"/>
    </w:pPr>
    <w:rPr>
      <w:b/>
      <w:bCs/>
      <w:color w:val="8F0000"/>
      <w:sz w:val="24"/>
      <w:szCs w:val="24"/>
    </w:rPr>
  </w:style>
  <w:style w:type="paragraph" w:styleId="tpt">
    <w:name w:val="tpt"/>
    <w:basedOn w:val="Normal"/>
    <w:pPr>
      <w:spacing w:before="280" w:after="280"/>
    </w:pPr>
    <w:rPr>
      <w:color w:val="000000"/>
      <w:sz w:val="24"/>
      <w:szCs w:val="24"/>
    </w:rPr>
  </w:style>
  <w:style w:type="paragraph" w:styleId="pta">
    <w:name w:val="pt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pta">
    <w:name w:val="tpta"/>
    <w:basedOn w:val="Normal"/>
    <w:pPr>
      <w:spacing w:before="280" w:after="280"/>
    </w:pPr>
    <w:rPr>
      <w:strike/>
      <w:color w:val="DC143C"/>
      <w:sz w:val="24"/>
      <w:szCs w:val="24"/>
    </w:rPr>
  </w:style>
  <w:style w:type="paragraph" w:styleId="sp">
    <w:name w:val="sp"/>
    <w:basedOn w:val="Normal"/>
    <w:pPr>
      <w:spacing w:before="280" w:after="280"/>
    </w:pPr>
    <w:rPr>
      <w:b/>
      <w:bCs/>
      <w:color w:val="8F0000"/>
      <w:sz w:val="24"/>
      <w:szCs w:val="24"/>
    </w:rPr>
  </w:style>
  <w:style w:type="paragraph" w:styleId="tsp">
    <w:name w:val="tsp"/>
    <w:basedOn w:val="Normal"/>
    <w:pPr>
      <w:spacing w:before="280" w:after="280"/>
    </w:pPr>
    <w:rPr>
      <w:color w:val="000000"/>
      <w:sz w:val="24"/>
      <w:szCs w:val="24"/>
    </w:rPr>
  </w:style>
  <w:style w:type="paragraph" w:styleId="spa">
    <w:name w:val="sp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spa">
    <w:name w:val="tspa"/>
    <w:basedOn w:val="Normal"/>
    <w:pPr>
      <w:spacing w:before="280" w:after="280"/>
    </w:pPr>
    <w:rPr>
      <w:strike/>
      <w:color w:val="DC143C"/>
      <w:sz w:val="24"/>
      <w:szCs w:val="24"/>
    </w:rPr>
  </w:style>
  <w:style w:type="paragraph" w:styleId="TableText">
    <w:name w:val="Table Text"/>
    <w:basedOn w:val="Normal"/>
    <w:pPr/>
    <w:rPr>
      <w:rFonts w:ascii="TimesRomanR;Times New Roman" w:hAnsi="TimesRomanR;Times New Roman" w:cs="TimesRomanR;Times New Roman"/>
      <w:sz w:val="28"/>
    </w:rPr>
  </w:style>
  <w:style w:type="paragraph" w:styleId="Default">
    <w:name w:val="Default"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000000"/>
      <w:kern w:val="0"/>
      <w:sz w:val="24"/>
      <w:szCs w:val="24"/>
      <w:lang w:val="en-US" w:eastAsia="zh-CN" w:bidi="ar-SA"/>
    </w:rPr>
  </w:style>
  <w:style w:type="paragraph" w:styleId="CM2">
    <w:name w:val="CM2"/>
    <w:basedOn w:val="Default"/>
    <w:next w:val="Default"/>
    <w:pPr>
      <w:spacing w:lineRule="atLeast" w:line="216"/>
    </w:pPr>
    <w:rPr>
      <w:color w:val="000000"/>
    </w:rPr>
  </w:style>
  <w:style w:type="paragraph" w:styleId="CM1">
    <w:name w:val="CM1"/>
    <w:basedOn w:val="Default"/>
    <w:next w:val="Default"/>
    <w:pPr>
      <w:spacing w:lineRule="atLeast" w:line="211"/>
    </w:pPr>
    <w:rPr>
      <w:color w:val="000000"/>
    </w:rPr>
  </w:style>
  <w:style w:type="paragraph" w:styleId="CM5">
    <w:name w:val="CM5"/>
    <w:basedOn w:val="Default"/>
    <w:next w:val="Default"/>
    <w:pPr/>
    <w:rPr>
      <w:color w:val="000000"/>
    </w:rPr>
  </w:style>
  <w:style w:type="paragraph" w:styleId="CM4">
    <w:name w:val="CM4"/>
    <w:basedOn w:val="Default"/>
    <w:next w:val="Default"/>
    <w:pPr>
      <w:spacing w:lineRule="atLeast" w:line="213"/>
    </w:pPr>
    <w:rPr>
      <w:color w:val="000000"/>
    </w:rPr>
  </w:style>
  <w:style w:type="paragraph" w:styleId="CM11">
    <w:name w:val="CM1+1"/>
    <w:basedOn w:val="Default"/>
    <w:next w:val="Default"/>
    <w:pPr>
      <w:spacing w:lineRule="atLeast" w:line="213"/>
    </w:pPr>
    <w:rPr>
      <w:color w:val="000000"/>
    </w:rPr>
  </w:style>
  <w:style w:type="paragraph" w:styleId="CM21">
    <w:name w:val="CM2+1"/>
    <w:basedOn w:val="Default"/>
    <w:next w:val="Default"/>
    <w:pPr/>
    <w:rPr>
      <w:color w:val="000000"/>
    </w:rPr>
  </w:style>
  <w:style w:type="paragraph" w:styleId="CM31">
    <w:name w:val="CM3+1"/>
    <w:basedOn w:val="Default"/>
    <w:next w:val="Default"/>
    <w:pPr>
      <w:spacing w:lineRule="atLeast" w:line="213"/>
    </w:pPr>
    <w:rPr>
      <w:color w:val="000000"/>
    </w:rPr>
  </w:style>
  <w:style w:type="paragraph" w:styleId="CM12">
    <w:name w:val="CM1+2"/>
    <w:basedOn w:val="Default"/>
    <w:next w:val="Default"/>
    <w:pPr>
      <w:spacing w:lineRule="atLeast" w:line="220"/>
    </w:pPr>
    <w:rPr>
      <w:color w:val="000000"/>
    </w:rPr>
  </w:style>
  <w:style w:type="paragraph" w:styleId="CM32">
    <w:name w:val="CM3+2"/>
    <w:basedOn w:val="Default"/>
    <w:next w:val="Default"/>
    <w:pPr/>
    <w:rPr>
      <w:color w:val="000000"/>
    </w:rPr>
  </w:style>
  <w:style w:type="paragraph" w:styleId="CM22">
    <w:name w:val="CM2+2"/>
    <w:basedOn w:val="Default"/>
    <w:next w:val="Default"/>
    <w:pPr>
      <w:spacing w:lineRule="atLeast" w:line="218"/>
    </w:pPr>
    <w:rPr>
      <w:color w:val="000000"/>
    </w:rPr>
  </w:style>
  <w:style w:type="paragraph" w:styleId="CM13">
    <w:name w:val="CM1+3"/>
    <w:basedOn w:val="Default"/>
    <w:next w:val="Default"/>
    <w:pPr>
      <w:spacing w:lineRule="atLeast" w:line="213"/>
    </w:pPr>
    <w:rPr>
      <w:color w:val="000000"/>
    </w:rPr>
  </w:style>
  <w:style w:type="paragraph" w:styleId="CM6">
    <w:name w:val="CM6"/>
    <w:basedOn w:val="Default"/>
    <w:next w:val="Default"/>
    <w:pPr/>
    <w:rPr>
      <w:color w:val="000000"/>
    </w:rPr>
  </w:style>
  <w:style w:type="paragraph" w:styleId="CM23">
    <w:name w:val="CM2+3"/>
    <w:basedOn w:val="Default"/>
    <w:next w:val="Default"/>
    <w:pPr>
      <w:spacing w:lineRule="atLeast" w:line="226"/>
    </w:pPr>
    <w:rPr>
      <w:color w:val="000000"/>
    </w:rPr>
  </w:style>
  <w:style w:type="paragraph" w:styleId="CM33">
    <w:name w:val="CM3+3"/>
    <w:basedOn w:val="Default"/>
    <w:next w:val="Default"/>
    <w:pPr>
      <w:spacing w:lineRule="atLeast" w:line="213"/>
    </w:pPr>
    <w:rPr>
      <w:color w:val="000000"/>
    </w:rPr>
  </w:style>
  <w:style w:type="paragraph" w:styleId="CM42">
    <w:name w:val="CM4+2"/>
    <w:basedOn w:val="Default"/>
    <w:next w:val="Default"/>
    <w:pPr>
      <w:spacing w:lineRule="atLeast" w:line="216"/>
    </w:pPr>
    <w:rPr>
      <w:color w:val="000000"/>
    </w:rPr>
  </w:style>
  <w:style w:type="paragraph" w:styleId="CM51">
    <w:name w:val="CM5+1"/>
    <w:basedOn w:val="Default"/>
    <w:next w:val="Default"/>
    <w:pPr>
      <w:spacing w:lineRule="atLeast" w:line="213"/>
    </w:pPr>
    <w:rPr>
      <w:color w:val="000000"/>
    </w:rPr>
  </w:style>
  <w:style w:type="paragraph" w:styleId="CM14">
    <w:name w:val="CM1+4"/>
    <w:basedOn w:val="Default"/>
    <w:next w:val="Default"/>
    <w:pPr>
      <w:spacing w:lineRule="atLeast" w:line="213"/>
    </w:pPr>
    <w:rPr>
      <w:color w:val="000000"/>
    </w:rPr>
  </w:style>
  <w:style w:type="paragraph" w:styleId="CM24">
    <w:name w:val="CM2+4"/>
    <w:basedOn w:val="Default"/>
    <w:next w:val="Default"/>
    <w:pPr>
      <w:spacing w:lineRule="atLeast" w:line="211"/>
    </w:pPr>
    <w:rPr>
      <w:color w:val="000000"/>
    </w:rPr>
  </w:style>
  <w:style w:type="paragraph" w:styleId="CM34">
    <w:name w:val="CM3+4"/>
    <w:basedOn w:val="Default"/>
    <w:next w:val="Default"/>
    <w:pPr>
      <w:spacing w:lineRule="atLeast" w:line="213"/>
    </w:pPr>
    <w:rPr>
      <w:color w:val="000000"/>
    </w:rPr>
  </w:style>
  <w:style w:type="paragraph" w:styleId="CM15">
    <w:name w:val="CM1+5"/>
    <w:basedOn w:val="Default"/>
    <w:next w:val="Default"/>
    <w:pPr>
      <w:spacing w:lineRule="atLeast" w:line="218"/>
    </w:pPr>
    <w:rPr>
      <w:color w:val="000000"/>
    </w:rPr>
  </w:style>
  <w:style w:type="paragraph" w:styleId="CM25">
    <w:name w:val="CM2+5"/>
    <w:basedOn w:val="Default"/>
    <w:next w:val="Default"/>
    <w:pPr>
      <w:spacing w:lineRule="atLeast" w:line="216"/>
    </w:pPr>
    <w:rPr>
      <w:color w:val="000000"/>
    </w:rPr>
  </w:style>
  <w:style w:type="paragraph" w:styleId="CM35">
    <w:name w:val="CM3+5"/>
    <w:basedOn w:val="Default"/>
    <w:next w:val="Default"/>
    <w:pPr>
      <w:spacing w:lineRule="atLeast" w:line="213"/>
    </w:pPr>
    <w:rPr>
      <w:color w:val="000000"/>
    </w:rPr>
  </w:style>
  <w:style w:type="paragraph" w:styleId="CM43">
    <w:name w:val="CM4+3"/>
    <w:basedOn w:val="Default"/>
    <w:next w:val="Default"/>
    <w:pPr>
      <w:spacing w:lineRule="atLeast" w:line="213"/>
    </w:pPr>
    <w:rPr>
      <w:color w:val="000000"/>
    </w:rPr>
  </w:style>
  <w:style w:type="paragraph" w:styleId="CM52">
    <w:name w:val="CM5+2"/>
    <w:basedOn w:val="Default"/>
    <w:next w:val="Default"/>
    <w:pPr>
      <w:spacing w:lineRule="atLeast" w:line="213"/>
    </w:pPr>
    <w:rPr>
      <w:color w:val="000000"/>
    </w:rPr>
  </w:style>
  <w:style w:type="paragraph" w:styleId="CM61">
    <w:name w:val="CM6+1"/>
    <w:basedOn w:val="Default"/>
    <w:next w:val="Default"/>
    <w:pPr/>
    <w:rPr>
      <w:color w:val="000000"/>
    </w:rPr>
  </w:style>
  <w:style w:type="paragraph" w:styleId="CM7">
    <w:name w:val="CM7"/>
    <w:basedOn w:val="Default"/>
    <w:next w:val="Default"/>
    <w:pPr>
      <w:spacing w:lineRule="atLeast" w:line="213"/>
    </w:pPr>
    <w:rPr>
      <w:color w:val="000000"/>
    </w:rPr>
  </w:style>
  <w:style w:type="paragraph" w:styleId="CM16">
    <w:name w:val="CM1+6"/>
    <w:basedOn w:val="Default"/>
    <w:next w:val="Default"/>
    <w:pPr>
      <w:spacing w:lineRule="atLeast" w:line="206"/>
    </w:pPr>
    <w:rPr>
      <w:color w:val="000000"/>
    </w:rPr>
  </w:style>
  <w:style w:type="paragraph" w:styleId="CM26">
    <w:name w:val="CM2+6"/>
    <w:basedOn w:val="Default"/>
    <w:next w:val="Default"/>
    <w:pPr>
      <w:spacing w:lineRule="atLeast" w:line="213"/>
    </w:pPr>
    <w:rPr>
      <w:color w:val="000000"/>
    </w:rPr>
  </w:style>
  <w:style w:type="paragraph" w:styleId="CM36">
    <w:name w:val="CM3+6"/>
    <w:basedOn w:val="Default"/>
    <w:next w:val="Default"/>
    <w:pPr>
      <w:spacing w:lineRule="atLeast" w:line="216"/>
    </w:pPr>
    <w:rPr>
      <w:color w:val="000000"/>
    </w:rPr>
  </w:style>
  <w:style w:type="paragraph" w:styleId="CM17">
    <w:name w:val="CM1+7"/>
    <w:basedOn w:val="Default"/>
    <w:next w:val="Default"/>
    <w:pPr>
      <w:spacing w:lineRule="atLeast" w:line="213"/>
    </w:pPr>
    <w:rPr>
      <w:color w:val="000000"/>
    </w:rPr>
  </w:style>
  <w:style w:type="paragraph" w:styleId="CM27">
    <w:name w:val="CM2+7"/>
    <w:basedOn w:val="Default"/>
    <w:next w:val="Default"/>
    <w:pPr>
      <w:spacing w:lineRule="atLeast" w:line="218"/>
    </w:pPr>
    <w:rPr>
      <w:color w:val="000000"/>
    </w:rPr>
  </w:style>
  <w:style w:type="paragraph" w:styleId="CM37">
    <w:name w:val="CM3+7"/>
    <w:basedOn w:val="Default"/>
    <w:next w:val="Default"/>
    <w:pPr>
      <w:spacing w:lineRule="atLeast" w:line="216"/>
    </w:pPr>
    <w:rPr>
      <w:color w:val="000000"/>
    </w:rPr>
  </w:style>
  <w:style w:type="paragraph" w:styleId="CM44">
    <w:name w:val="CM4+4"/>
    <w:basedOn w:val="Default"/>
    <w:next w:val="Default"/>
    <w:pPr>
      <w:spacing w:lineRule="atLeast" w:line="228"/>
    </w:pPr>
    <w:rPr>
      <w:color w:val="000000"/>
    </w:rPr>
  </w:style>
  <w:style w:type="paragraph" w:styleId="CM18">
    <w:name w:val="CM1+8"/>
    <w:basedOn w:val="Default"/>
    <w:next w:val="Default"/>
    <w:pPr>
      <w:spacing w:lineRule="atLeast" w:line="218"/>
    </w:pPr>
    <w:rPr>
      <w:color w:val="000000"/>
    </w:rPr>
  </w:style>
  <w:style w:type="paragraph" w:styleId="CM19">
    <w:name w:val="CM1+9"/>
    <w:basedOn w:val="Default"/>
    <w:next w:val="Default"/>
    <w:pPr>
      <w:spacing w:lineRule="atLeast" w:line="213"/>
    </w:pPr>
    <w:rPr>
      <w:color w:val="000000"/>
    </w:rPr>
  </w:style>
  <w:style w:type="paragraph" w:styleId="CM28">
    <w:name w:val="CM2+8"/>
    <w:basedOn w:val="Default"/>
    <w:next w:val="Default"/>
    <w:pPr>
      <w:spacing w:lineRule="atLeast" w:line="211"/>
    </w:pPr>
    <w:rPr>
      <w:color w:val="000000"/>
    </w:rPr>
  </w:style>
  <w:style w:type="paragraph" w:styleId="CM38">
    <w:name w:val="CM3+8"/>
    <w:basedOn w:val="Default"/>
    <w:next w:val="Default"/>
    <w:pPr>
      <w:spacing w:lineRule="atLeast" w:line="211"/>
    </w:pPr>
    <w:rPr>
      <w:color w:val="000000"/>
    </w:rPr>
  </w:style>
  <w:style w:type="paragraph" w:styleId="CM62">
    <w:name w:val="CM6+2"/>
    <w:basedOn w:val="Default"/>
    <w:next w:val="Default"/>
    <w:pPr/>
    <w:rPr>
      <w:color w:val="000000"/>
    </w:rPr>
  </w:style>
  <w:style w:type="paragraph" w:styleId="CM45">
    <w:name w:val="CM4+5"/>
    <w:basedOn w:val="Default"/>
    <w:next w:val="Default"/>
    <w:pPr>
      <w:spacing w:lineRule="atLeast" w:line="211"/>
    </w:pPr>
    <w:rPr>
      <w:color w:val="000000"/>
    </w:rPr>
  </w:style>
  <w:style w:type="paragraph" w:styleId="CM53">
    <w:name w:val="CM5+3"/>
    <w:basedOn w:val="Default"/>
    <w:next w:val="Default"/>
    <w:pPr>
      <w:spacing w:lineRule="atLeast" w:line="208"/>
    </w:pPr>
    <w:rPr>
      <w:color w:val="000000"/>
    </w:rPr>
  </w:style>
  <w:style w:type="paragraph" w:styleId="CM110">
    <w:name w:val="CM1+10"/>
    <w:basedOn w:val="Default"/>
    <w:next w:val="Default"/>
    <w:pPr>
      <w:spacing w:lineRule="atLeast" w:line="213"/>
    </w:pPr>
    <w:rPr>
      <w:color w:val="000000"/>
    </w:rPr>
  </w:style>
  <w:style w:type="paragraph" w:styleId="CM29">
    <w:name w:val="CM2+9"/>
    <w:basedOn w:val="Default"/>
    <w:next w:val="Default"/>
    <w:pPr/>
    <w:rPr>
      <w:color w:val="000000"/>
    </w:rPr>
  </w:style>
  <w:style w:type="paragraph" w:styleId="CM8">
    <w:name w:val="CM8"/>
    <w:basedOn w:val="Default"/>
    <w:next w:val="Default"/>
    <w:pPr/>
    <w:rPr>
      <w:color w:val="000000"/>
    </w:rPr>
  </w:style>
  <w:style w:type="paragraph" w:styleId="CM39">
    <w:name w:val="CM3+9"/>
    <w:basedOn w:val="Default"/>
    <w:next w:val="Default"/>
    <w:pPr/>
    <w:rPr>
      <w:color w:val="000000"/>
    </w:rPr>
  </w:style>
  <w:style w:type="paragraph" w:styleId="CM46">
    <w:name w:val="CM4+6"/>
    <w:basedOn w:val="Default"/>
    <w:next w:val="Default"/>
    <w:pPr>
      <w:spacing w:lineRule="atLeast" w:line="203"/>
    </w:pPr>
    <w:rPr>
      <w:color w:val="000000"/>
    </w:rPr>
  </w:style>
  <w:style w:type="paragraph" w:styleId="CM54">
    <w:name w:val="CM5+4"/>
    <w:basedOn w:val="Default"/>
    <w:next w:val="Default"/>
    <w:pPr>
      <w:spacing w:lineRule="atLeast" w:line="208"/>
    </w:pPr>
    <w:rPr>
      <w:color w:val="000000"/>
    </w:rPr>
  </w:style>
  <w:style w:type="paragraph" w:styleId="CM71">
    <w:name w:val="CM7+1"/>
    <w:basedOn w:val="Default"/>
    <w:next w:val="Default"/>
    <w:pPr/>
    <w:rPr>
      <w:color w:val="000000"/>
    </w:rPr>
  </w:style>
  <w:style w:type="paragraph" w:styleId="CM63">
    <w:name w:val="CM6+3"/>
    <w:basedOn w:val="Default"/>
    <w:next w:val="Default"/>
    <w:pPr>
      <w:spacing w:lineRule="atLeast" w:line="208"/>
    </w:pPr>
    <w:rPr>
      <w:color w:val="000000"/>
    </w:rPr>
  </w:style>
  <w:style w:type="paragraph" w:styleId="CM111">
    <w:name w:val="CM1+11"/>
    <w:basedOn w:val="Default"/>
    <w:next w:val="Default"/>
    <w:pPr>
      <w:spacing w:lineRule="atLeast" w:line="213"/>
    </w:pPr>
    <w:rPr>
      <w:rFonts w:ascii="HiddenHorzOCl;Arial" w:hAnsi="HiddenHorzOCl;Arial" w:cs="HiddenHorzOCl;Arial"/>
      <w:color w:val="000000"/>
    </w:rPr>
  </w:style>
  <w:style w:type="paragraph" w:styleId="CM210">
    <w:name w:val="CM2+10"/>
    <w:basedOn w:val="Default"/>
    <w:next w:val="Default"/>
    <w:pPr>
      <w:spacing w:lineRule="atLeast" w:line="211"/>
    </w:pPr>
    <w:rPr>
      <w:rFonts w:ascii="HiddenHorzOCl;Arial" w:hAnsi="HiddenHorzOCl;Arial" w:cs="HiddenHorzOCl;Arial"/>
      <w:color w:val="000000"/>
    </w:rPr>
  </w:style>
  <w:style w:type="paragraph" w:styleId="CM310">
    <w:name w:val="CM3+10"/>
    <w:basedOn w:val="Default"/>
    <w:next w:val="Default"/>
    <w:pPr>
      <w:spacing w:lineRule="atLeast" w:line="216"/>
    </w:pPr>
    <w:rPr>
      <w:rFonts w:ascii="HiddenHorzOCl;Arial" w:hAnsi="HiddenHorzOCl;Arial" w:cs="HiddenHorzOCl;Arial"/>
      <w:color w:val="000000"/>
    </w:rPr>
  </w:style>
  <w:style w:type="paragraph" w:styleId="CM64">
    <w:name w:val="CM6+4"/>
    <w:basedOn w:val="Default"/>
    <w:next w:val="Default"/>
    <w:pPr/>
    <w:rPr>
      <w:rFonts w:ascii="HiddenHorzOCl;Arial" w:hAnsi="HiddenHorzOCl;Arial" w:cs="HiddenHorzOCl;Arial"/>
      <w:color w:val="000000"/>
    </w:rPr>
  </w:style>
  <w:style w:type="paragraph" w:styleId="CM55">
    <w:name w:val="CM5+5"/>
    <w:basedOn w:val="Default"/>
    <w:next w:val="Default"/>
    <w:pPr/>
    <w:rPr>
      <w:rFonts w:ascii="HiddenHorzOCl;Arial" w:hAnsi="HiddenHorzOCl;Arial" w:cs="HiddenHorzOCl;Arial"/>
      <w:color w:val="000000"/>
    </w:rPr>
  </w:style>
  <w:style w:type="paragraph" w:styleId="CM112">
    <w:name w:val="CM1+12"/>
    <w:basedOn w:val="Default"/>
    <w:next w:val="Default"/>
    <w:pPr>
      <w:spacing w:lineRule="atLeast" w:line="218"/>
    </w:pPr>
    <w:rPr>
      <w:color w:val="000000"/>
    </w:rPr>
  </w:style>
  <w:style w:type="paragraph" w:styleId="CM211">
    <w:name w:val="CM2+11"/>
    <w:basedOn w:val="Default"/>
    <w:next w:val="Default"/>
    <w:pPr>
      <w:spacing w:lineRule="atLeast" w:line="213"/>
    </w:pPr>
    <w:rPr>
      <w:color w:val="000000"/>
    </w:rPr>
  </w:style>
  <w:style w:type="paragraph" w:styleId="CM56">
    <w:name w:val="CM5+6"/>
    <w:basedOn w:val="Default"/>
    <w:next w:val="Default"/>
    <w:pPr/>
    <w:rPr>
      <w:color w:val="000000"/>
    </w:rPr>
  </w:style>
  <w:style w:type="paragraph" w:styleId="CM48">
    <w:name w:val="CM4+8"/>
    <w:basedOn w:val="Default"/>
    <w:next w:val="Default"/>
    <w:pPr/>
    <w:rPr>
      <w:color w:val="000000"/>
    </w:rPr>
  </w:style>
  <w:style w:type="paragraph" w:styleId="CM113">
    <w:name w:val="CM1+13"/>
    <w:basedOn w:val="Default"/>
    <w:next w:val="Default"/>
    <w:pPr>
      <w:spacing w:lineRule="atLeast" w:line="216"/>
    </w:pPr>
    <w:rPr>
      <w:color w:val="000000"/>
    </w:rPr>
  </w:style>
  <w:style w:type="paragraph" w:styleId="CM212">
    <w:name w:val="CM2+12"/>
    <w:basedOn w:val="Default"/>
    <w:next w:val="Default"/>
    <w:pPr/>
    <w:rPr>
      <w:color w:val="000000"/>
    </w:rPr>
  </w:style>
  <w:style w:type="paragraph" w:styleId="CM312">
    <w:name w:val="CM3+12"/>
    <w:basedOn w:val="Default"/>
    <w:next w:val="Default"/>
    <w:pPr>
      <w:spacing w:lineRule="atLeast" w:line="216"/>
    </w:pPr>
    <w:rPr>
      <w:color w:val="000000"/>
    </w:rPr>
  </w:style>
  <w:style w:type="paragraph" w:styleId="CM57">
    <w:name w:val="CM5+7"/>
    <w:basedOn w:val="Default"/>
    <w:next w:val="Default"/>
    <w:pPr/>
    <w:rPr>
      <w:color w:val="000000"/>
    </w:rPr>
  </w:style>
  <w:style w:type="paragraph" w:styleId="CM49">
    <w:name w:val="CM4+9"/>
    <w:basedOn w:val="Default"/>
    <w:next w:val="Default"/>
    <w:pPr>
      <w:spacing w:lineRule="atLeast" w:line="218"/>
    </w:pPr>
    <w:rPr>
      <w:color w:val="000000"/>
    </w:rPr>
  </w:style>
  <w:style w:type="paragraph" w:styleId="CM114">
    <w:name w:val="CM1+14"/>
    <w:basedOn w:val="Default"/>
    <w:next w:val="Default"/>
    <w:pPr>
      <w:spacing w:lineRule="atLeast" w:line="216"/>
    </w:pPr>
    <w:rPr>
      <w:color w:val="000000"/>
    </w:rPr>
  </w:style>
  <w:style w:type="paragraph" w:styleId="CM213">
    <w:name w:val="CM2+13"/>
    <w:basedOn w:val="Default"/>
    <w:next w:val="Default"/>
    <w:pPr>
      <w:spacing w:lineRule="atLeast" w:line="213"/>
    </w:pPr>
    <w:rPr>
      <w:color w:val="000000"/>
    </w:rPr>
  </w:style>
  <w:style w:type="paragraph" w:styleId="CM313">
    <w:name w:val="CM3+13"/>
    <w:basedOn w:val="Default"/>
    <w:next w:val="Default"/>
    <w:pPr>
      <w:spacing w:lineRule="atLeast" w:line="218"/>
    </w:pPr>
    <w:rPr>
      <w:color w:val="000000"/>
    </w:rPr>
  </w:style>
  <w:style w:type="paragraph" w:styleId="CM115">
    <w:name w:val="CM1+15"/>
    <w:basedOn w:val="Default"/>
    <w:next w:val="Default"/>
    <w:pPr>
      <w:spacing w:lineRule="atLeast" w:line="213"/>
    </w:pPr>
    <w:rPr>
      <w:color w:val="000000"/>
    </w:rPr>
  </w:style>
  <w:style w:type="paragraph" w:styleId="CM214">
    <w:name w:val="CM2+14"/>
    <w:basedOn w:val="Default"/>
    <w:next w:val="Default"/>
    <w:pPr>
      <w:spacing w:lineRule="atLeast" w:line="223"/>
    </w:pPr>
    <w:rPr>
      <w:color w:val="000000"/>
    </w:rPr>
  </w:style>
  <w:style w:type="paragraph" w:styleId="CM314">
    <w:name w:val="CM3+14"/>
    <w:basedOn w:val="Default"/>
    <w:next w:val="Default"/>
    <w:pPr>
      <w:spacing w:lineRule="atLeast" w:line="220"/>
    </w:pPr>
    <w:rPr>
      <w:color w:val="000000"/>
    </w:rPr>
  </w:style>
  <w:style w:type="paragraph" w:styleId="CM410">
    <w:name w:val="CM4+10"/>
    <w:basedOn w:val="Default"/>
    <w:next w:val="Default"/>
    <w:pPr>
      <w:spacing w:lineRule="atLeast" w:line="218"/>
    </w:pPr>
    <w:rPr>
      <w:color w:val="000000"/>
    </w:rPr>
  </w:style>
  <w:style w:type="paragraph" w:styleId="CM58">
    <w:name w:val="CM5+8"/>
    <w:basedOn w:val="Default"/>
    <w:next w:val="Default"/>
    <w:pPr>
      <w:spacing w:lineRule="atLeast" w:line="220"/>
    </w:pPr>
    <w:rPr>
      <w:color w:val="000000"/>
    </w:rPr>
  </w:style>
  <w:style w:type="paragraph" w:styleId="CM65">
    <w:name w:val="CM6+5"/>
    <w:basedOn w:val="Default"/>
    <w:next w:val="Default"/>
    <w:pPr>
      <w:spacing w:lineRule="atLeast" w:line="218"/>
    </w:pPr>
    <w:rPr>
      <w:color w:val="000000"/>
    </w:rPr>
  </w:style>
  <w:style w:type="paragraph" w:styleId="CM116">
    <w:name w:val="CM1+16"/>
    <w:basedOn w:val="Default"/>
    <w:next w:val="Default"/>
    <w:pPr>
      <w:spacing w:lineRule="atLeast" w:line="213"/>
    </w:pPr>
    <w:rPr>
      <w:color w:val="000000"/>
    </w:rPr>
  </w:style>
  <w:style w:type="paragraph" w:styleId="CM215">
    <w:name w:val="CM2+15"/>
    <w:basedOn w:val="Default"/>
    <w:next w:val="Default"/>
    <w:pPr>
      <w:spacing w:lineRule="atLeast" w:line="211"/>
    </w:pPr>
    <w:rPr>
      <w:color w:val="000000"/>
    </w:rPr>
  </w:style>
  <w:style w:type="paragraph" w:styleId="CM315">
    <w:name w:val="CM3+15"/>
    <w:basedOn w:val="Default"/>
    <w:next w:val="Default"/>
    <w:pPr>
      <w:spacing w:lineRule="atLeast" w:line="218"/>
    </w:pPr>
    <w:rPr>
      <w:color w:val="000000"/>
    </w:rPr>
  </w:style>
  <w:style w:type="paragraph" w:styleId="CM117">
    <w:name w:val="CM1+17"/>
    <w:basedOn w:val="Default"/>
    <w:next w:val="Default"/>
    <w:pPr>
      <w:spacing w:lineRule="atLeast" w:line="211"/>
    </w:pPr>
    <w:rPr>
      <w:color w:val="000000"/>
    </w:rPr>
  </w:style>
  <w:style w:type="paragraph" w:styleId="CM3">
    <w:name w:val="CM3"/>
    <w:basedOn w:val="Default"/>
    <w:next w:val="Default"/>
    <w:pPr>
      <w:spacing w:lineRule="atLeast" w:line="218"/>
    </w:pPr>
    <w:rPr>
      <w:color w:val="000000"/>
    </w:rPr>
  </w:style>
  <w:style w:type="paragraph" w:styleId="CM216">
    <w:name w:val="CM2+16"/>
    <w:basedOn w:val="Default"/>
    <w:next w:val="Default"/>
    <w:pPr>
      <w:spacing w:lineRule="atLeast" w:line="213"/>
    </w:pPr>
    <w:rPr>
      <w:color w:val="000000"/>
    </w:rPr>
  </w:style>
  <w:style w:type="paragraph" w:styleId="CM41">
    <w:name w:val="CM4+1"/>
    <w:basedOn w:val="Default"/>
    <w:next w:val="Default"/>
    <w:pPr>
      <w:spacing w:lineRule="atLeast" w:line="213"/>
    </w:pPr>
    <w:rPr>
      <w:color w:val="000000"/>
    </w:rPr>
  </w:style>
  <w:style w:type="paragraph" w:styleId="BalloonText">
    <w:name w:val="Balloon Text"/>
    <w:basedOn w:val="Normal"/>
    <w:pPr/>
    <w:rPr>
      <w:rFonts w:ascii="Segoe UI" w:hAnsi="Segoe UI" w:cs="Segoe UI"/>
      <w:sz w:val="18"/>
      <w:szCs w:val="18"/>
      <w:lang w:val="en-US"/>
    </w:rPr>
  </w:style>
  <w:style w:type="paragraph" w:styleId="TableContents">
    <w:name w:val="Table Contents"/>
    <w:basedOn w:val="Normal"/>
    <w:pPr>
      <w:widowControl w:val="false"/>
      <w:suppressLineNumbers/>
    </w:pPr>
    <w:rPr/>
  </w:style>
  <w:style w:type="paragraph" w:styleId="TableHeading">
    <w:name w:val="Table Heading"/>
    <w:basedOn w:val="TableContents"/>
    <w:pPr>
      <w:suppressLineNumbers/>
      <w:jc w:val="center"/>
    </w:pPr>
    <w:rPr>
      <w:b/>
      <w:bCs/>
    </w:rPr>
  </w:style>
  <w:style w:type="numbering" w:styleId="WW8Num1">
    <w:name w:val="WW8Num1"/>
  </w:style>
  <w:style w:type="numbering" w:styleId="WW8Num2">
    <w:name w:val="WW8Num2"/>
  </w:style>
  <w:style w:type="numbering" w:styleId="WW8Num3">
    <w:name w:val="WW8Num3"/>
  </w:style>
  <w:style w:type="numbering" w:styleId="WW8Num4">
    <w:name w:val="WW8Num4"/>
  </w:style>
  <w:style w:type="numbering" w:styleId="WW8Num5">
    <w:name w:val="WW8Num5"/>
  </w:style>
  <w:style w:type="numbering" w:styleId="WW8Num6">
    <w:name w:val="WW8Num6"/>
  </w:style>
  <w:style w:type="numbering" w:styleId="WW8Num7">
    <w:name w:val="WW8Num7"/>
  </w:style>
  <w:style w:type="numbering" w:styleId="WW8Num8">
    <w:name w:val="WW8Num8"/>
  </w:style>
  <w:style w:type="numbering" w:styleId="WW8Num9">
    <w:name w:val="WW8Num9"/>
  </w:style>
  <w:style w:type="numbering" w:styleId="WW8Num10">
    <w:name w:val="WW8Num10"/>
  </w:style>
  <w:style w:type="numbering" w:styleId="WW8Num11">
    <w:name w:val="WW8Num11"/>
  </w:style>
  <w:style w:type="numbering" w:styleId="WW8Num12">
    <w:name w:val="WW8Num12"/>
  </w:style>
  <w:style w:type="numbering" w:styleId="WW8Num13">
    <w:name w:val="WW8Num13"/>
  </w:style>
  <w:style w:type="numbering" w:styleId="WW8Num14">
    <w:name w:val="WW8Num14"/>
  </w:style>
  <w:style w:type="numbering" w:styleId="WW8Num15">
    <w:name w:val="WW8Num15"/>
  </w:style>
  <w:style w:type="numbering" w:styleId="WW8Num16">
    <w:name w:val="WW8Num16"/>
  </w:style>
  <w:style w:type="numbering" w:styleId="WW8Num17">
    <w:name w:val="WW8Num17"/>
  </w:style>
  <w:style w:type="numbering" w:styleId="WW8Num18">
    <w:name w:val="WW8Num18"/>
  </w:style>
  <w:style w:type="numbering" w:styleId="WW8Num19">
    <w:name w:val="WW8Num19"/>
  </w:style>
  <w:style w:type="numbering" w:styleId="WW8Num20">
    <w:name w:val="WW8Num20"/>
  </w:style>
  <w:style w:type="numbering" w:styleId="WW8Num21">
    <w:name w:val="WW8Num21"/>
  </w:style>
  <w:style w:type="numbering" w:styleId="WW8Num22">
    <w:name w:val="WW8Num22"/>
  </w:style>
  <w:style w:type="numbering" w:styleId="WW8Num23">
    <w:name w:val="WW8Num23"/>
  </w:style>
  <w:style w:type="numbering" w:styleId="WW8Num24">
    <w:name w:val="WW8Num24"/>
  </w:style>
  <w:style w:type="numbering" w:styleId="WW8Num25">
    <w:name w:val="WW8Num25"/>
  </w:style>
  <w:style w:type="numbering" w:styleId="WW8Num26">
    <w:name w:val="WW8Num26"/>
  </w:style>
  <w:style w:type="numbering" w:styleId="WW8Num27">
    <w:name w:val="WW8Num27"/>
  </w:style>
  <w:style w:type="numbering" w:styleId="WW8Num28">
    <w:name w:val="WW8Num28"/>
  </w:style>
  <w:style w:type="numbering" w:styleId="WW8Num29">
    <w:name w:val="WW8Num29"/>
  </w:style>
  <w:style w:type="numbering" w:styleId="WW8Num30">
    <w:name w:val="WW8Num30"/>
  </w:style>
  <w:style w:type="numbering" w:styleId="WW8Num31">
    <w:name w:val="WW8Num31"/>
  </w:style>
  <w:style w:type="numbering" w:styleId="WW8Num32">
    <w:name w:val="WW8Num32"/>
  </w:style>
  <w:style w:type="numbering" w:styleId="WW8Num33">
    <w:name w:val="WW8Num33"/>
  </w:style>
  <w:style w:type="numbering" w:styleId="WW8Num34">
    <w:name w:val="WW8Num34"/>
  </w:style>
  <w:style w:type="numbering" w:styleId="WW8Num35">
    <w:name w:val="WW8Num35"/>
  </w:style>
  <w:style w:type="numbering" w:styleId="WW8Num36">
    <w:name w:val="WW8Num36"/>
  </w:style>
  <w:style w:type="numbering" w:styleId="WW8Num37">
    <w:name w:val="WW8Num37"/>
  </w:style>
  <w:style w:type="numbering" w:styleId="WW8Num38">
    <w:name w:val="WW8Num38"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wmf"/><Relationship Id="rId4" Type="http://schemas.openxmlformats.org/officeDocument/2006/relationships/image" Target="media/image3.wmf"/><Relationship Id="rId5" Type="http://schemas.openxmlformats.org/officeDocument/2006/relationships/image" Target="media/image4.wmf"/><Relationship Id="rId6" Type="http://schemas.openxmlformats.org/officeDocument/2006/relationships/image" Target="media/image5.wmf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wmf"/><Relationship Id="rId10" Type="http://schemas.openxmlformats.org/officeDocument/2006/relationships/image" Target="media/image1.png"/><Relationship Id="rId11" Type="http://schemas.openxmlformats.org/officeDocument/2006/relationships/image" Target="media/image2.wmf"/><Relationship Id="rId12" Type="http://schemas.openxmlformats.org/officeDocument/2006/relationships/image" Target="media/image3.wmf"/><Relationship Id="rId13" Type="http://schemas.openxmlformats.org/officeDocument/2006/relationships/image" Target="media/image4.wmf"/><Relationship Id="rId14" Type="http://schemas.openxmlformats.org/officeDocument/2006/relationships/image" Target="media/image5.wmf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wmf"/><Relationship Id="rId18" Type="http://schemas.openxmlformats.org/officeDocument/2006/relationships/header" Target="header1.xml"/><Relationship Id="rId19" Type="http://schemas.openxmlformats.org/officeDocument/2006/relationships/header" Target="header2.xml"/><Relationship Id="rId20" Type="http://schemas.openxmlformats.org/officeDocument/2006/relationships/header" Target="header3.xml"/><Relationship Id="rId21" Type="http://schemas.openxmlformats.org/officeDocument/2006/relationships/footer" Target="footer1.xml"/><Relationship Id="rId22" Type="http://schemas.openxmlformats.org/officeDocument/2006/relationships/numbering" Target="numbering.xml"/><Relationship Id="rId23" Type="http://schemas.openxmlformats.org/officeDocument/2006/relationships/fontTable" Target="fontTable.xml"/><Relationship Id="rId24" Type="http://schemas.openxmlformats.org/officeDocument/2006/relationships/settings" Target="settings.xml"/><Relationship Id="rId2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LibreOffice/26.8.0.3$Linux_AARCH64 LibreOffice_project/680$Build-3</Application>
  <AppVersion>15.0000</AppVersion>
  <Pages>4</Pages>
  <Words>1430</Words>
  <Characters>9565</Characters>
  <CharactersWithSpaces>10640</CharactersWithSpaces>
  <Paragraphs>314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2024-03-04T13:41:00Z</dcterms:created>
  <dc:creator>Bebe</dc:creator>
  <dc:description/>
  <dc:language>en-US</dc:language>
  <cp:lastModifiedBy/>
  <cp:lastPrinted>2024-03-04T15:44:00Z</cp:lastPrinted>
  <dcterms:modified xsi:type="dcterms:W3CDTF">2026-09-19T01:27:16Z</dcterms:modified>
  <cp:revision>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