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Unitatea emitentă: 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PERMIS DE LUCRU CU FOC</w:t>
      </w:r>
    </w:p>
    <w:tbl>
      <w:tblPr>
        <w:tblW w:w="5000" w:type="pct"/>
        <w:jc w:val="left"/>
        <w:tblInd w:w="55" w:type="dxa"/>
        <w:tblLayout w:type="fixed"/>
        <w:tblCellMar>
          <w:top w:w="107" w:type="dxa"/>
          <w:left w:w="55" w:type="dxa"/>
          <w:bottom w:w="107" w:type="dxa"/>
          <w:right w:w="55" w:type="dxa"/>
        </w:tblCellMar>
      </w:tblPr>
      <w:tblGrid>
        <w:gridCol w:w="748"/>
        <w:gridCol w:w="3929"/>
        <w:gridCol w:w="748"/>
        <w:gridCol w:w="3930"/>
      </w:tblGrid>
      <w:tr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Nr.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din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tru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78" w:type="dxa"/>
          <w:left w:w="55" w:type="dxa"/>
          <w:bottom w:w="78" w:type="dxa"/>
          <w:right w:w="55" w:type="dxa"/>
        </w:tblCellMar>
      </w:tblPr>
      <w:tblGrid>
        <w:gridCol w:w="4116"/>
        <w:gridCol w:w="2058"/>
        <w:gridCol w:w="1122"/>
        <w:gridCol w:w="2059"/>
      </w:tblGrid>
      <w:tr>
        <w:trPr>
          <w:cantSplit/>
        </w:trPr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 eliberează prezentul permis de lucru cu foc doamnei/domnului</w:t>
            </w:r>
          </w:p>
        </w:tc>
        <w:tc>
          <w:tcPr>
            <w:tcW w:w="52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ajutat(ă) de doamna/domnul</w:t>
            </w:r>
          </w:p>
        </w:tc>
        <w:tc>
          <w:tcPr>
            <w:tcW w:w="5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care urmează să execute</w:t>
            </w:r>
          </w:p>
        </w:tc>
        <w:tc>
          <w:tcPr>
            <w:tcW w:w="5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folosind</w:t>
            </w:r>
          </w:p>
        </w:tc>
        <w:tc>
          <w:tcPr>
            <w:tcW w:w="5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la (în)</w:t>
            </w:r>
          </w:p>
        </w:tc>
        <w:tc>
          <w:tcPr>
            <w:tcW w:w="523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Lucrările încep la data de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ora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și se încheie la data de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ora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Premergător, pe timpul și la terminarea lucrărilor cu foc se vor lua următoarele măsuri:</w:t>
            </w:r>
          </w:p>
        </w:tc>
      </w:tr>
      <w:tr>
        <w:trPr>
          <w:cantSplit/>
        </w:trPr>
        <w:tc>
          <w:tcPr>
            <w:tcW w:w="6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 Îndepărtarea sau protejarea materialelor combustibile din zona de executare a lucrărilor și din apropierea acesteia, pe o rază de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metri, astfel: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 Golirea, izolarea, spălarea, aerisirea conductelor, utilajelor sau instalațiilor, prin: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 Ventilarea spațiilor în care se execută lucrările se realizează astfel: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 Verificarea zonei de lucru și a vecinătăților acesteia, înlăturarea surselor de aprindere și a condițiilor care favorizează producerea incendiilor și a exploziilor, protejarea antifoc a materialelor din zonă.</w:t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 Începerea lucrărilor cu foc s-a făcut în baza buletinului de analiză nr.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din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eliberat de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(acolo unde este cazul)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6. Respectarea normelor de apărare împotriva incendiilor, specifice tehnologiei de lucru: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7. În zona de lucru se asigură următoarele mijloace de stingere a incendiilor: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8. Lucrările cu foc deschis nu se execută dacă sunt condiții de vânt.</w:t>
            </w:r>
          </w:p>
        </w:tc>
      </w:tr>
      <w:tr>
        <w:trPr>
          <w:cantSplit/>
        </w:trPr>
        <w:tc>
          <w:tcPr>
            <w:tcW w:w="6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9. Pe timpul lucrărilor se asigură supravegherea acestora de către doamna/domnul</w:t>
            </w:r>
          </w:p>
        </w:tc>
        <w:tc>
          <w:tcPr>
            <w:tcW w:w="31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10. Șeful serviciului public voluntar/privat pentru situații de urgență este anunțat despre începerea, întreruperea și încheierea lucrării.</w:t>
            </w:r>
          </w:p>
        </w:tc>
      </w:tr>
      <w:tr>
        <w:trPr>
          <w:cantSplit/>
        </w:trPr>
        <w:tc>
          <w:tcPr>
            <w:tcW w:w="6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11. Controlul măsurilor de apărare împotriva incendiilor se asigură de către doamna/domnul</w:t>
            </w:r>
          </w:p>
        </w:tc>
        <w:tc>
          <w:tcPr>
            <w:tcW w:w="31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6174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12. Supravegherea lucrărilor cu foc se asigură de către doamna/domnul</w:t>
            </w:r>
          </w:p>
        </w:tc>
        <w:tc>
          <w:tcPr>
            <w:tcW w:w="31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13. Incendiul sau orice alt eveniment se anunță la</w:t>
            </w:r>
          </w:p>
        </w:tc>
        <w:tc>
          <w:tcPr>
            <w:tcW w:w="20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prin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14. Alte măsuri specifice de apărare împotriva incendiului</w:t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935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15. Personalul de execuție, control și supraveghere a fost instruit asupra măsurilor de apărare împotriva incendiului.</w:t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Responsabili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</w:t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Emitentul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Șeful sectorului în care se execută lucrările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Executanții lucrărilor cu foc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cantSplit/>
        </w:trPr>
        <w:tc>
          <w:tcPr>
            <w:tcW w:w="41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Serviciul public voluntar/privat pentru situații de urgență</w:t>
            </w:r>
          </w:p>
        </w:tc>
        <w:tc>
          <w:tcPr>
            <w:tcW w:w="318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2</Pages>
  <Words>356</Words>
  <Characters>2291</Characters>
  <CharactersWithSpaces>2597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2026-10-06T20:17:49Z</dcterms:modified>
  <cp:revision>1</cp:revision>
  <dc:subject/>
  <dc:title/>
</cp:coreProperties>
</file>