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6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  <w:t xml:space="preserve">RAPORTUL ANUAL DE EVALUARE A CAPACITĂȚII DE APĂRARE ÎMPOTRIVA INCENDIILOR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pe anul {{fire.annualReport.year}}</w:t>
      </w:r>
    </w:p>
    <w:p>
      <w:pPr>
        <w:pStyle w:val="Normal"/>
        <w:keepNext w:val="false"/>
        <w:pageBreakBefore w:val="false"/>
        <w:widowControl/>
        <w:bidi w:val="0"/>
        <w:spacing w:before="0" w:after="24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Raport întocmit pentru {{client.legalName}} în baza prevederilor OMAI 163/2007 – art. 18 lit. c), art. 151 și art. 152 și ale Legii 307/2006 – art. 27 alin. (1) lit. j), pentru analiza de către conducere a activității de apărare împotriva incendiilor din anul {{fire.annualReport.year}}.</w:t>
      </w:r>
    </w:p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1. Organizarea apărării împotriva incendiilor în anul {{fire.annualReport.year}}</w:t>
      </w:r>
    </w:p>
    <w:p>
      <w:pPr>
        <w:pStyle w:val="Normal"/>
        <w:keepNext w:val="true"/>
        <w:pageBreakBefore w:val="false"/>
        <w:widowControl/>
        <w:bidi w:val="0"/>
        <w:spacing w:before="0" w:after="6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Deciziile conducerii privind apărarea împotriva incendiilor: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{{#fire.annualReport.decisions}}</w:t>
      </w:r>
    </w:p>
    <w:p>
      <w:pPr>
        <w:pStyle w:val="Normal"/>
        <w:keepNext w:val="false"/>
        <w:pageBreakBefore w:val="false"/>
        <w:widowControl/>
        <w:bidi w:val="0"/>
        <w:spacing w:before="0" w:after="6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– {{title}}, {{reference}}{{#$last}}.{{/$last}}{{^$last}};{{/$last}}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{{/fire.annualReport.decisions}}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45"/>
        <w:gridCol w:w="6010"/>
      </w:tblGrid>
      <w:tr>
        <w:trPr>
          <w:cantSplit/>
        </w:trPr>
        <w:tc>
          <w:tcPr>
            <w:tcW w:w="3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Cadrul tehnic PSI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{{fireSafetyTechnician.name}}, certificat {{fireSafetyTechnician.certificate}}, reprezentant al {{provider.legalName}}</w:t>
            </w:r>
          </w:p>
        </w:tc>
      </w:tr>
      <w:tr>
        <w:trPr>
          <w:cantSplit/>
        </w:trPr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Coordonatorul privind apărarea împotriva incendiilor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{{fire.annualReport.coordinator}}</w:t>
            </w:r>
          </w:p>
        </w:tc>
      </w:tr>
      <w:tr>
        <w:trPr>
          <w:cantSplit/>
        </w:trPr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Șeful echipei de primă intervenție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{{fire.annualReport.interventionLeader}}</w:t>
            </w:r>
          </w:p>
        </w:tc>
      </w:tr>
      <w:tr>
        <w:trPr>
          <w:cantSplit/>
        </w:trPr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Conducătorii locurilor de muncă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{{fire.annualReport.workplaceManagers}}</w:t>
            </w:r>
          </w:p>
        </w:tc>
      </w:tr>
      <w:tr>
        <w:trPr>
          <w:cantSplit/>
        </w:trPr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Numărul angajaților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{{fire.annualReport.headcount}}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240" w:after="6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Personalul, pe categorii: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0"/>
        <w:gridCol w:w="5155"/>
        <w:gridCol w:w="1600"/>
      </w:tblGrid>
      <w:tr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Categoria de personal</w:t>
            </w:r>
          </w:p>
        </w:tc>
        <w:tc>
          <w:tcPr>
            <w:tcW w:w="5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Posturi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Angajați</w:t>
            </w:r>
          </w:p>
        </w:tc>
      </w:tr>
      <w:tr>
        <w:trPr>
          <w:cantSplit/>
        </w:trPr>
        <w:tc>
          <w:tcPr>
            <w:tcW w:w="2600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{{#fire.annualReport.staff}}{{label}}</w:t>
            </w:r>
          </w:p>
        </w:tc>
        <w:tc>
          <w:tcPr>
            <w:tcW w:w="515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{{posts}}</w:t>
            </w:r>
          </w:p>
        </w:tc>
        <w:tc>
          <w:tcPr>
            <w:tcW w:w="1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{{headcount}}{{/fire.annualReport.staff}}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45"/>
        <w:gridCol w:w="6010"/>
      </w:tblGrid>
      <w:tr>
        <w:trPr>
          <w:cantSplit/>
        </w:trPr>
        <w:tc>
          <w:tcPr>
            <w:tcW w:w="3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Modificări în organizare și implementarea noilor prevederi legale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(deciziile emise sau modificate în cursul anului, noile prevederi legale aplicate și stadiul îndeplinirii măsurilor stabilite la analiza anterioară)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2. Asigurarea și starea mijloacelor tehnice de apărare împotriva incendiilor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{{#fire.annualReport.workplaces}}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2.{{$index}}. {{place}}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55"/>
        <w:gridCol w:w="1600"/>
        <w:gridCol w:w="2600"/>
      </w:tblGrid>
      <w:tr>
        <w:trPr>
          <w:cantSplit/>
          <w:tblHeader/>
        </w:trPr>
        <w:tc>
          <w:tcPr>
            <w:tcW w:w="5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Mijlocul de apărare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Cantitatea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Următoarea verificare</w:t>
            </w:r>
          </w:p>
        </w:tc>
      </w:tr>
      <w:tr>
        <w:trPr>
          <w:cantSplit/>
        </w:trPr>
        <w:tc>
          <w:tcPr>
            <w:tcW w:w="515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{{#rows}}{{what}}</w:t>
            </w:r>
          </w:p>
        </w:tc>
        <w:tc>
          <w:tcPr>
            <w:tcW w:w="1600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{{quantity}}</w:t>
            </w:r>
          </w:p>
        </w:tc>
        <w:tc>
          <w:tcPr>
            <w:tcW w:w="2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{{next}}{{/rows}}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{{/fire.annualReport.workplaces}}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45"/>
        <w:gridCol w:w="6010"/>
      </w:tblGrid>
      <w:tr>
        <w:trPr>
          <w:cantSplit/>
        </w:trPr>
        <w:tc>
          <w:tcPr>
            <w:tcW w:w="3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Calitatea și funcționarea mijloacelor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(verificările și reîncărcările efectuate, deficiențele constatate la stingătoare și instalații și remedierea lor, dotările noi)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3. Instruirea și pregătirea personalului în anul {{fire.annualReport.year}}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Instruirea periodică planificată prin decizia privind instruirea, câte {{fire.annualReport.periodicLabel}} pe ședință: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00"/>
        <w:gridCol w:w="2955"/>
        <w:gridCol w:w="1500"/>
        <w:gridCol w:w="2600"/>
      </w:tblGrid>
      <w:tr>
        <w:trPr>
          <w:cantSplit/>
          <w:tblHeader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Categoria de personal</w:t>
            </w:r>
          </w:p>
        </w:tc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Posturi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Periodicitatea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Lunile planificate</w:t>
            </w:r>
          </w:p>
        </w:tc>
      </w:tr>
      <w:tr>
        <w:trPr>
          <w:cantSplit/>
        </w:trPr>
        <w:tc>
          <w:tcPr>
            <w:tcW w:w="2300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{{#fire.annualReport.training}}{{label}}</w:t>
            </w:r>
          </w:p>
        </w:tc>
        <w:tc>
          <w:tcPr>
            <w:tcW w:w="295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{{posts}}</w:t>
            </w:r>
          </w:p>
        </w:tc>
        <w:tc>
          <w:tcPr>
            <w:tcW w:w="1500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{{interval}}</w:t>
            </w:r>
          </w:p>
        </w:tc>
        <w:tc>
          <w:tcPr>
            <w:tcW w:w="2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{{months}}{{/fire.annualReport.training}}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45"/>
        <w:gridCol w:w="6010"/>
      </w:tblGrid>
      <w:tr>
        <w:trPr>
          <w:cantSplit/>
        </w:trPr>
        <w:tc>
          <w:tcPr>
            <w:tcW w:w="3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Instruirile efectuate și rezultatele testării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(instructajele introductive generale, specifice locului de muncă și periodice efectuate, numărul participanților, rezultatele testării și concluziile)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4. Controlul propriu, constatările și măsurile luate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{{#fire.annualReport.hasControls}}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Controalele planificate prin decizia privind controlul propriu: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0"/>
        <w:gridCol w:w="2455"/>
        <w:gridCol w:w="3200"/>
      </w:tblGrid>
      <w:tr>
        <w:trPr>
          <w:cantSplit/>
          <w:tblHeader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Cine controlează</w:t>
            </w:r>
          </w:p>
        </w:tc>
        <w:tc>
          <w:tcPr>
            <w:tcW w:w="2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Periodicitatea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Ce se controlează</w:t>
            </w:r>
          </w:p>
        </w:tc>
      </w:tr>
      <w:tr>
        <w:trPr>
          <w:cantSplit/>
        </w:trPr>
        <w:tc>
          <w:tcPr>
            <w:tcW w:w="3700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{{#fire.annualReport.controls}}{{who}}</w:t>
            </w:r>
          </w:p>
        </w:tc>
        <w:tc>
          <w:tcPr>
            <w:tcW w:w="245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{{interval}}</w:t>
            </w:r>
          </w:p>
        </w:tc>
        <w:tc>
          <w:tcPr>
            <w:tcW w:w="32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{{scope}}{{/fire.annualReport.controls}}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{{/fire.annualReport.hasControls}}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{{#fire.annualReport.noControls}}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Documentația nu cuprinde o decizie privind controlul propriu; controlul se face de persoanele desemnate prin decizia privind organizarea apărării împotriva incendiilor.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{{/fire.annualReport.noControls}}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45"/>
        <w:gridCol w:w="6010"/>
      </w:tblGrid>
      <w:tr>
        <w:trPr>
          <w:cantSplit/>
        </w:trPr>
        <w:tc>
          <w:tcPr>
            <w:tcW w:w="3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Controalele efectuate și deficiențele constatate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(controalele structurii cu atribuții și ale conducătorilor locurilor de muncă, cu deficiențele constatate)</w:t>
            </w:r>
          </w:p>
        </w:tc>
      </w:tr>
      <w:tr>
        <w:trPr>
          <w:cantSplit/>
        </w:trPr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Măsurile luate și stadiul lor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(măsurile stabilite, termenele și cine le-a îndeplinit)</w:t>
            </w:r>
          </w:p>
        </w:tc>
      </w:tr>
      <w:tr>
        <w:trPr>
          <w:cantSplit/>
        </w:trPr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Controalele inspectoratului pentru situații de urgență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(data, constatările și măsurile dispuse; „nu este cazul” dacă nu au avut loc)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5. Incendii, evenimente și exerciții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45"/>
        <w:gridCol w:w="6010"/>
      </w:tblGrid>
      <w:tr>
        <w:trPr>
          <w:cantSplit/>
        </w:trPr>
        <w:tc>
          <w:tcPr>
            <w:tcW w:w="3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Incendii și alte evenimente produse în anul {{fire.annualReport.year}}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(data, locul, cauza și urmările; „nu au avut loc” dacă nu au existat)</w:t>
            </w:r>
          </w:p>
        </w:tc>
      </w:tr>
      <w:tr>
        <w:trPr>
          <w:cantSplit/>
        </w:trPr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Exercițiile de intervenție și de evacuare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(data, tema, participanții și concluziile fiecărui exercițiu)</w:t>
            </w:r>
          </w:p>
        </w:tc>
      </w:tr>
      <w:tr>
        <w:trPr>
          <w:cantSplit/>
        </w:trPr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Relațiile cu terții privind apărarea împotriva incendiilor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(firmele care lucrează în spațiile operatorului și obligațiile lor)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6. Starea documentelor de apărare împotriva incendiilor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755"/>
        <w:gridCol w:w="3600"/>
      </w:tblGrid>
      <w:tr>
        <w:trPr>
          <w:cantSplit/>
          <w:tblHeader/>
        </w:trPr>
        <w:tc>
          <w:tcPr>
            <w:tcW w:w="5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Documentul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Starea</w:t>
            </w:r>
          </w:p>
        </w:tc>
      </w:tr>
      <w:tr>
        <w:trPr>
          <w:cantSplit/>
        </w:trPr>
        <w:tc>
          <w:tcPr>
            <w:tcW w:w="575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{{#fire.annualReport.documents}}{{title}}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{{state}}{{/fire.annualReport.documents}}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{{#fire.annualReport.allGenerated}}</w:t>
      </w:r>
    </w:p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Toate documentele cerute operatorului sunt întocmite.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{{/fire.annualReport.allGenerated}}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{{^fire.annualReport.allGenerated}}</w:t>
      </w:r>
    </w:p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Documente neîntocmite încă: {{fire.annualReport.missingCount}}.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{{/fire.annualReport.allGenerated}}</w:t>
      </w:r>
    </w:p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7. Concluzii și măsuri propuse pentru anul {{fire.annualReport.nextYear}}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45"/>
        <w:gridCol w:w="6010"/>
      </w:tblGrid>
      <w:tr>
        <w:trPr>
          <w:cantSplit/>
        </w:trPr>
        <w:tc>
          <w:tcPr>
            <w:tcW w:w="3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Concluzii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(eficiența activității structurilor cu atribuții în domeniul apărării împotriva incendiilor și nivelul de apărare atins)</w:t>
            </w:r>
          </w:p>
        </w:tc>
      </w:tr>
      <w:tr>
        <w:trPr>
          <w:cantSplit/>
        </w:trPr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Măsuri propuse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(măsurile de îmbunătățire a activității, cu termene și responsabili)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24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Data: {{issueDate}}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Întocmit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{{fireSafetyTechnician.name}}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Cadru tehnic PSI al {{provider.legalName}}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Aprobat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{{client.representativeRole}} al {{client.legalName}}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RAE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Raportul anual de evaluare a capacității de apărare împotriva incendiilor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RAE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Raportul anual de evaluare a capacității de apărare împotriva incendiilor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RAE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Raportul anual de evaluare a capacității de apărare împotriva incendiilor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2026-10-10T20:15:55Z</dcterms:modified>
  <cp:revision>1</cp:revision>
  <dc:subject/>
  <dc:title/>
</cp:coreProperties>
</file>