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TEST DE VERIFICARE A CUNOȘTINȚELOR PRIVIND SITUAȚIILE DE URGENȚĂ (ANGAJARE)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ascii="Arial" w:hAnsi="Arial" w:eastAsia="Arial" w:cs="Arial"/>
          <w:b w:val="false"/>
          <w:i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  <w:t>La fiecare întrebare pot fi corecte unul sau mai multe răspunsuri.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1. Ce lege reglementează apărarea împotriva incendiilor?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Legea 307/2006 privind apărarea împotriva incendiilor;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Ordinul ministrului administrației și internelor nr. 712/2005;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Legea 481/2004 privind protecția civilă.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2. Cum se marchează locurile pentru fumat?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cu scrumiere;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prin indicatoare „LOC PENTRU FUMAT”;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cu vase cu nisip.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3. Căile de evacuare a persoanelor în caz de incendiu se marchează cu: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instrucțiuni de lucru;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mijloace de stingere;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indicatoare standardizate iluminate sau neiluminate.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4. Instruirea în domeniul apărării împotriva incendiilor constituie: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verificarea cunoștințelor;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planificarea timpului de lucru;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parte componentă a pregătirii profesionale.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5. Care este durata minimă a fiecăruia dintre instructajul introductiv general și instructajul specific locului de muncă?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12 ore;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6 ore;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8 ore.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6. În faza incipientă a unui incendiu se folosesc stingătoarele din dotare. Care este prima operațiune la folosirea unui stingător?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se îndreaptă furtunul acestuia către focar;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se anunță directorul;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se scoate siguranța.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7. Cum se reglementează modul de evacuare într-o unitate civilă?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prin planul de evacuare;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prin alarma de incendiu;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se reglementează.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8. Planurile de evacuare se afișează: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 fiecare nivel;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 căile de acces;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în încăperi, pe partea interioară a ușilor.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9. Exercițiile de intervenție se efectuează: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planificat, pe bază de grafic, astfel încât la acestea să participe eșalonat toți salariații cu atribuții de intervenție de la locurile de muncă;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inopinat, de către administrator/conducător, de autoritățile de control sau de alți factori de decizie;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planificat, pe bază de grafic, cu personalul serviciului privat pentru situații de urgență (dacă este cazul).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10. Pentru clădirile civile cu funcțiuni mixte (comerț, birouri, reuniuni), numărul minim de stingătoare raportat la suprafața desfășurată este: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1 buc./300 m²;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2 buc./300 m²;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3 buc./300 m².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11. Controlul intern privind respectarea normelor de apărare împotriva incendiilor poate fi executat de: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proprietarul construcției;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conducătorii locurilor de muncă;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persoanele care fac dovada atestării pregătirii profesionale în domeniul apărării împotriva incendiilor.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12. În caz de incendiu, este interzisă utilizarea lifturilor la evacuare?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DA;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NU.</w:t>
      </w:r>
    </w:p>
    <w:tbl>
      <w:tblPr>
        <w:tblW w:w="5000" w:type="pct"/>
        <w:jc w:val="left"/>
        <w:tblInd w:w="55" w:type="dxa"/>
        <w:tblLayout w:type="fixed"/>
        <w:tblCellMar>
          <w:top w:w="220" w:type="dxa"/>
          <w:left w:w="55" w:type="dxa"/>
          <w:bottom w:w="220" w:type="dxa"/>
          <w:right w:w="55" w:type="dxa"/>
        </w:tblCellMar>
      </w:tblPr>
      <w:tblGrid>
        <w:gridCol w:w="2432"/>
        <w:gridCol w:w="2432"/>
        <w:gridCol w:w="2432"/>
        <w:gridCol w:w="2059"/>
      </w:tblGrid>
      <w:tr>
        <w:trPr/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Nume și prenume: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Data testării: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2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persoanei testate: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examinatorului: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2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Rezultatul testării (minimum 70% răspunsuri corecte):</w:t>
            </w:r>
          </w:p>
        </w:tc>
        <w:tc>
          <w:tcPr>
            <w:tcW w:w="692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Admis / Respins</w:t>
            </w:r>
          </w:p>
        </w:tc>
      </w:tr>
    </w:tbl>
    <w:p>
      <w:pPr>
        <w:pStyle w:val="Normal"/>
        <w:keepNext w:val="tru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51"/>
        <w:gridCol w:w="5104"/>
      </w:tblGrid>
      <w:tr>
        <w:trPr>
          <w:tblHeader w:val="true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Nr. întrebării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Răspunsul dat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6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7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8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9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10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11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12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keepNext w:val="true"/>
        <w:widowControl/>
        <w:bidi w:val="0"/>
        <w:spacing w:before="120" w:after="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br w:type="page"/>
      </w: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TEST DE VERIFICARE A CUNOȘTINȚELOR PRIVIND SITUAȚIILE DE URGENȚĂ (ANGAJARE)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ascii="Arial" w:hAnsi="Arial" w:eastAsia="Arial" w:cs="Arial"/>
          <w:b w:val="false"/>
          <w:i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  <w:t>La fiecare întrebare pot fi corecte unul sau mai multe răspunsuri.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1. Ce lege reglementează apărarea împotriva incendiilor?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Legea 307/2006 privind apărarea împotriva incendiilor;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Ordinul ministrului administrației și internelor nr. 712/2005;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Legea 481/2004 privind protecția civilă.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2. Cum se marchează locurile pentru fumat?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cu scrumiere;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prin indicatoare „LOC PENTRU FUMAT”;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cu vase cu nisip.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3. Căile de evacuare a persoanelor în caz de incendiu se marchează cu: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instrucțiuni de lucru;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mijloace de stingere;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indicatoare standardizate iluminate sau neiluminate.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4. Instruirea în domeniul apărării împotriva incendiilor constituie: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verificarea cunoștințelor;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planificarea timpului de lucru;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parte componentă a pregătirii profesionale.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5. Care este durata minimă a fiecăruia dintre instructajul introductiv general și instructajul specific locului de muncă?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12 ore;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6 ore;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8 ore.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6. În faza incipientă a unui incendiu se folosesc stingătoarele din dotare. Care este prima operațiune la folosirea unui stingător?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se îndreaptă furtunul acestuia către focar;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se anunță directorul;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se scoate siguranța.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7. Cum se reglementează modul de evacuare într-o unitate civilă?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prin planul de evacuare;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prin alarma de incendiu;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 se reglementează.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8. Planurile de evacuare se afișează: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 fiecare nivel;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 căile de acces;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în încăperi, pe partea interioară a ușilor.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9. Exercițiile de intervenție se efectuează: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planificat, pe bază de grafic, astfel încât la acestea să participe eșalonat toți salariații cu atribuții de intervenție de la locurile de muncă;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inopinat, de către administrator/conducător, de autoritățile de control sau de alți factori de decizie;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planificat, pe bază de grafic, cu personalul serviciului privat pentru situații de urgență (dacă este cazul).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10. Pentru clădirile civile cu funcțiuni mixte (comerț, birouri, reuniuni), numărul minim de stingătoare raportat la suprafața desfășurată este: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1 buc./300 m²;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2 buc./300 m²;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3 buc./300 m².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11. Controlul intern privind respectarea normelor de apărare împotriva incendiilor poate fi executat de: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proprietarul construcției;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conducătorii locurilor de muncă;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persoanele care fac dovada atestării pregătirii profesionale în domeniul apărării împotriva incendiilor.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12. În caz de incendiu, este interzisă utilizarea lifturilor la evacuare?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DA;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NU.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RĂSPUNSURILE CORECTE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51"/>
        <w:gridCol w:w="5104"/>
      </w:tblGrid>
      <w:tr>
        <w:trPr>
          <w:tblHeader w:val="true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Nr. întrebării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Răspunsul corect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b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6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7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8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a, b, c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9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a, b, c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10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11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a, b, c</w:t>
            </w:r>
          </w:p>
        </w:tc>
      </w:tr>
      <w:tr>
        <w:trPr/>
        <w:tc>
          <w:tcPr>
            <w:tcW w:w="4251" w:type="dxa"/>
            <w:tcBorders>
              <w:left w:val="single" w:sz="4" w:space="0" w:color="000000"/>
              <w:bottom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12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7" w:type="dxa"/>
              <w:bottom w:w="10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</w:t>
            </w:r>
          </w:p>
        </w:tc>
      </w:tr>
    </w:tbl>
    <w:p>
      <w:pPr>
        <w:pStyle w:val="Normal"/>
        <w:keepNext w:val="false"/>
        <w:widowControl/>
        <w:bidi w:val="0"/>
        <w:spacing w:before="0" w:after="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417" w:right="1134" w:gutter="0" w:header="680" w:top="2445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TASU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Test de verificare a cunoștințelor la angajare în domeniul situațiilor de urgență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TASU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Test de verificare a cunoștințelor la angajare în domeniul situațiilor de urgență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TASU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Test de verificare a cunoștințelor la angajare în domeniul situațiilor de urgență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4</Pages>
  <Words>1253</Words>
  <Characters>8227</Characters>
  <CharactersWithSpaces>9167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2026-10-10T20:15:55Z</dcterms:modified>
  <cp:revision>1</cp:revision>
  <dc:subject/>
  <dc:title/>
</cp:coreProperties>
</file>