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keepNext w:val="true"/>
        <w:pageBreakBefore w:val="false"/>
        <w:widowControl/>
        <w:bidi w:val="0"/>
        <w:spacing w:before="0" w:after="240"/>
        <w:ind w:hanging="0" w:left="0"/>
        <w:jc w:val="center"/>
        <w:rPr>
          <w:rFonts w:ascii="Arial" w:hAnsi="Arial" w:eastAsia="Arial" w:cs="Arial"/>
          <w:b/>
          <w:i w:val="false"/>
          <w:color w:val="auto"/>
          <w:spacing w:val="0"/>
          <w:w w:val="100"/>
          <w:sz w:val="24"/>
          <w:szCs w:val="20"/>
          <w:lang w:val="ro-RO"/>
        </w:rPr>
      </w:pPr>
      <w:r>
        <w:rPr>
          <w:rFonts w:eastAsia="Arial" w:cs="Arial" w:ascii="Arial" w:hAnsi="Arial"/>
          <w:b/>
          <w:i w:val="false"/>
          <w:color w:val="auto"/>
          <w:spacing w:val="0"/>
          <w:w w:val="100"/>
          <w:sz w:val="24"/>
          <w:szCs w:val="20"/>
          <w:lang w:val="ro-RO"/>
        </w:rPr>
        <w:t>LISTA CU SITUAȚIA MIJLOACELOR DE APĂRARE ÎMPOTRIVA INCENDIILOR</w:t>
      </w:r>
    </w:p>
    <w:p>
      <w:pPr>
        <w:pStyle w:val="Normal"/>
        <w:keepNext w:val="true"/>
        <w:pageBreakBefore w:val="false"/>
        <w:widowControl/>
        <w:bidi w:val="0"/>
        <w:spacing w:before="240" w:after="120"/>
        <w:ind w:hanging="0" w:left="0"/>
        <w:jc w:val="center"/>
        <w:rPr>
          <w:rFonts w:ascii="Arial" w:hAnsi="Arial" w:eastAsia="Arial" w:cs="Arial"/>
          <w:b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  <w:t>Tabel 1. Dotarea {{client.legalName}} cu mijloace de primă intervenție pentru stingerea incendiilor</w:t>
      </w:r>
    </w:p>
    <w:p>
      <w:pPr>
        <w:pStyle w:val="Normal"/>
        <w:keepNext w:val="true"/>
        <w:pageBreakBefore w:val="false"/>
        <w:widowControl/>
        <w:bidi w:val="0"/>
        <w:spacing w:before="0" w:after="120"/>
        <w:ind w:hanging="0" w:left="0"/>
        <w:jc w:val="left"/>
        <w:rPr>
          <w:rFonts w:ascii="Arial" w:hAnsi="Arial" w:eastAsia="Arial" w:cs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>{{#fire.workplaces}}</w:t>
      </w:r>
    </w:p>
    <w:p>
      <w:pPr>
        <w:pStyle w:val="Normal"/>
        <w:keepNext w:val="true"/>
        <w:widowControl/>
        <w:bidi w:val="0"/>
        <w:spacing w:before="240" w:after="120"/>
        <w:ind w:hanging="0" w:left="0"/>
        <w:jc w:val="left"/>
        <w:rPr>
          <w:rFonts w:ascii="Arial" w:hAnsi="Arial" w:eastAsia="Arial" w:cs="Arial"/>
          <w:b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  <w:t>{{name}} ({{activityRunOn}})</w:t>
      </w:r>
    </w:p>
    <w:tbl>
      <w:tblPr>
        <w:tblW w:w="5000" w:type="pct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10205"/>
        <w:gridCol w:w="2040"/>
        <w:gridCol w:w="2042"/>
      </w:tblGrid>
      <w:tr>
        <w:trPr/>
        <w:tc>
          <w:tcPr>
            <w:tcW w:w="102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Heading"/>
              <w:keepNext w:val="true"/>
              <w:widowControl/>
              <w:bidi w:val="0"/>
              <w:spacing w:before="0" w:after="0"/>
              <w:ind w:hanging="0" w:left="0"/>
              <w:jc w:val="left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Aria utilă</w:t>
            </w:r>
          </w:p>
        </w:tc>
        <w:tc>
          <w:tcPr>
            <w:tcW w:w="408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Heading"/>
              <w:keepNext w:val="true"/>
              <w:widowControl/>
              <w:bidi w:val="0"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{{areaLabel}}</w:t>
            </w:r>
          </w:p>
        </w:tc>
      </w:tr>
      <w:tr>
        <w:trPr/>
        <w:tc>
          <w:tcPr>
            <w:tcW w:w="10205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true"/>
              <w:widowControl/>
              <w:bidi w:val="0"/>
              <w:spacing w:before="0" w:after="0"/>
              <w:ind w:hanging="0" w:left="0"/>
              <w:jc w:val="left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Norma de dotare (OMAI 163/2007, anexa 6)</w:t>
            </w:r>
          </w:p>
        </w:tc>
        <w:tc>
          <w:tcPr>
            <w:tcW w:w="4082" w:type="dxa"/>
            <w:gridSpan w:val="2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true"/>
              <w:widowControl/>
              <w:bidi w:val="0"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{{normLabel}}</w:t>
            </w:r>
          </w:p>
        </w:tc>
      </w:tr>
      <w:tr>
        <w:trPr/>
        <w:tc>
          <w:tcPr>
            <w:tcW w:w="10205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true"/>
              <w:widowControl/>
              <w:bidi w:val="0"/>
              <w:spacing w:before="0" w:after="0"/>
              <w:ind w:hanging="0" w:left="0"/>
              <w:jc w:val="left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Mijloc de primă intervenție</w:t>
            </w:r>
          </w:p>
        </w:tc>
        <w:tc>
          <w:tcPr>
            <w:tcW w:w="2040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tru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U/M</w:t>
            </w:r>
          </w:p>
        </w:tc>
        <w:tc>
          <w:tcPr>
            <w:tcW w:w="2042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tru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Cantitate</w:t>
            </w:r>
          </w:p>
        </w:tc>
      </w:tr>
      <w:tr>
        <w:trPr/>
        <w:tc>
          <w:tcPr>
            <w:tcW w:w="10205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true"/>
              <w:widowControl/>
              <w:bidi w:val="0"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{{#extinguishers}}Stingător {{code}} – {{agentLabel}}, {{capacityLabel}}{{#wheeled}}, carosabil{{/wheeled}}</w:t>
            </w:r>
          </w:p>
        </w:tc>
        <w:tc>
          <w:tcPr>
            <w:tcW w:w="2040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buc.</w:t>
            </w:r>
          </w:p>
        </w:tc>
        <w:tc>
          <w:tcPr>
            <w:tcW w:w="2042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{{count}}{{/extinguishers}}</w:t>
            </w:r>
          </w:p>
        </w:tc>
      </w:tr>
      <w:tr>
        <w:trPr/>
        <w:tc>
          <w:tcPr>
            <w:tcW w:w="10205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true"/>
              <w:widowControl/>
              <w:bidi w:val="0"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{{#otherEquipment}}{{kindLabel}}</w:t>
            </w:r>
          </w:p>
        </w:tc>
        <w:tc>
          <w:tcPr>
            <w:tcW w:w="2040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buc.</w:t>
            </w:r>
          </w:p>
        </w:tc>
        <w:tc>
          <w:tcPr>
            <w:tcW w:w="2042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{{count}}{{/otherEquipment}}</w:t>
            </w:r>
          </w:p>
        </w:tc>
      </w:tr>
      <w:tr>
        <w:trPr/>
        <w:tc>
          <w:tcPr>
            <w:tcW w:w="10205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left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Total stingătoare</w:t>
            </w:r>
          </w:p>
        </w:tc>
        <w:tc>
          <w:tcPr>
            <w:tcW w:w="2040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buc.</w:t>
            </w:r>
          </w:p>
        </w:tc>
        <w:tc>
          <w:tcPr>
            <w:tcW w:w="2042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{{extinguisherCount}}</w:t>
            </w:r>
          </w:p>
        </w:tc>
      </w:tr>
    </w:tbl>
    <w:p>
      <w:pPr>
        <w:pStyle w:val="Normal"/>
        <w:widowControl/>
        <w:bidi w:val="0"/>
        <w:spacing w:before="120" w:after="120"/>
        <w:ind w:hanging="0" w:left="0"/>
        <w:jc w:val="left"/>
        <w:rPr>
          <w:rFonts w:ascii="Arial" w:hAnsi="Arial" w:eastAsia="Arial" w:cs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>{{/fire.workplaces}}</w:t>
      </w:r>
    </w:p>
    <w:p>
      <w:pPr>
        <w:pStyle w:val="Normal"/>
        <w:keepNext w:val="true"/>
        <w:pageBreakBefore w:val="false"/>
        <w:widowControl/>
        <w:bidi w:val="0"/>
        <w:spacing w:before="240" w:after="120"/>
        <w:ind w:hanging="0" w:left="0"/>
        <w:jc w:val="center"/>
        <w:rPr>
          <w:rFonts w:ascii="Arial" w:hAnsi="Arial" w:eastAsia="Arial" w:cs="Arial"/>
          <w:b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  <w:t>NUMĂR ORIENTATIV DE STINGĂTOARE PORTATIVE PENTRU UNELE CATEGORII DE CONSTRUCȚII (OMAI 163/2007, anexa 6)</w:t>
      </w:r>
    </w:p>
    <w:tbl>
      <w:tblPr>
        <w:tblW w:w="5000" w:type="pct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11565"/>
        <w:gridCol w:w="2722"/>
      </w:tblGrid>
      <w:tr>
        <w:trPr>
          <w:tblHeader w:val="true"/>
        </w:trPr>
        <w:tc>
          <w:tcPr>
            <w:tcW w:w="115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Heading"/>
              <w:keepNext w:val="tru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Categorii de construcții</w:t>
            </w:r>
          </w:p>
        </w:tc>
        <w:tc>
          <w:tcPr>
            <w:tcW w:w="27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Heading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Număr minim de stingătoare*)/suprafață desfășurată</w:t>
            </w:r>
          </w:p>
        </w:tc>
      </w:tr>
      <w:tr>
        <w:trPr/>
        <w:tc>
          <w:tcPr>
            <w:tcW w:w="11565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true"/>
              <w:widowControl/>
              <w:bidi w:val="0"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1. Clădiri administrative: sedii ale administrației publice centrale și locale; sedii de fundații, organizații neguvernamentale, asociații, agenții și altele asemenea; sedii de birouri.</w:t>
            </w:r>
          </w:p>
        </w:tc>
        <w:tc>
          <w:tcPr>
            <w:tcW w:w="2722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1 buc./300 m²</w:t>
            </w:r>
          </w:p>
        </w:tc>
      </w:tr>
      <w:tr>
        <w:trPr/>
        <w:tc>
          <w:tcPr>
            <w:tcW w:w="11565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true"/>
              <w:widowControl/>
              <w:bidi w:val="0"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2. Clădiri comerciale: comerț alimentar și nealimentar; magazine generale; alimentație publică (restaurante, braserii și altele asemenea); spații și încăperi destinate serviciilor.</w:t>
            </w:r>
          </w:p>
        </w:tc>
        <w:tc>
          <w:tcPr>
            <w:tcW w:w="2722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1 buc./200 m²</w:t>
            </w:r>
          </w:p>
        </w:tc>
      </w:tr>
      <w:tr>
        <w:trPr/>
        <w:tc>
          <w:tcPr>
            <w:tcW w:w="11565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true"/>
              <w:widowControl/>
              <w:bidi w:val="0"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3. Clădiri de locuit (cu caracter de recomandare): blocuri; locuințe unifamiliale.</w:t>
            </w:r>
          </w:p>
        </w:tc>
        <w:tc>
          <w:tcPr>
            <w:tcW w:w="2722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1 buc./nivel/apartament</w:t>
            </w:r>
          </w:p>
        </w:tc>
      </w:tr>
      <w:tr>
        <w:trPr/>
        <w:tc>
          <w:tcPr>
            <w:tcW w:w="11565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true"/>
              <w:widowControl/>
              <w:bidi w:val="0"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4. Clădiri civile cu funcțiuni mixte (comerț, birouri, reuniuni).</w:t>
            </w:r>
          </w:p>
        </w:tc>
        <w:tc>
          <w:tcPr>
            <w:tcW w:w="2722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1 buc./300 m²</w:t>
            </w:r>
          </w:p>
        </w:tc>
      </w:tr>
      <w:tr>
        <w:trPr/>
        <w:tc>
          <w:tcPr>
            <w:tcW w:w="11565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5. Alte amenajări: circuri mobile; scene și tribune amenajate provizoriu în aer liber (pentru spectacole, mitinguri, competiții sportive etc.); studiouri de radio, televiziune, îndeosebi cu public.</w:t>
            </w:r>
          </w:p>
        </w:tc>
        <w:tc>
          <w:tcPr>
            <w:tcW w:w="2722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1 buc./150 m²</w:t>
            </w:r>
          </w:p>
        </w:tc>
      </w:tr>
    </w:tbl>
    <w:p>
      <w:pPr>
        <w:pStyle w:val="Normal"/>
        <w:keepNext w:val="false"/>
        <w:pageBreakBefore w:val="false"/>
        <w:widowControl/>
        <w:bidi w:val="0"/>
        <w:spacing w:before="120" w:after="120"/>
        <w:ind w:hanging="0" w:left="0"/>
        <w:jc w:val="left"/>
        <w:rPr>
          <w:rFonts w:ascii="Arial" w:hAnsi="Arial" w:eastAsia="Arial" w:cs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>*) Performanța de stingere echivalentă cu focarele 21 A și 113 B, conform standardului european de referință.</w:t>
      </w:r>
    </w:p>
    <w:p>
      <w:pPr>
        <w:pStyle w:val="Normal"/>
        <w:keepNext w:val="false"/>
        <w:pageBreakBefore w:val="false"/>
        <w:widowControl/>
        <w:bidi w:val="0"/>
        <w:spacing w:before="0" w:after="120"/>
        <w:ind w:hanging="0" w:left="0"/>
        <w:jc w:val="left"/>
        <w:rPr>
          <w:rFonts w:ascii="Arial" w:hAnsi="Arial" w:eastAsia="Arial" w:cs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>{{#fire.hasExteriorHydrants}}</w:t>
      </w:r>
    </w:p>
    <w:p>
      <w:pPr>
        <w:pStyle w:val="Normal"/>
        <w:keepNext w:val="true"/>
        <w:widowControl/>
        <w:bidi w:val="0"/>
        <w:spacing w:before="240" w:after="120"/>
        <w:ind w:hanging="0" w:left="0"/>
        <w:jc w:val="center"/>
        <w:rPr>
          <w:rFonts w:ascii="Arial" w:hAnsi="Arial" w:eastAsia="Arial" w:cs="Arial"/>
          <w:b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  <w:t>Tabel 2. Lista dotării cu accesorii pentru trecerea apei a hidranților exteriori</w:t>
      </w:r>
    </w:p>
    <w:tbl>
      <w:tblPr>
        <w:tblW w:w="5000" w:type="pct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745"/>
        <w:gridCol w:w="3732"/>
        <w:gridCol w:w="747"/>
        <w:gridCol w:w="1066"/>
        <w:gridCol w:w="1066"/>
        <w:gridCol w:w="1067"/>
        <w:gridCol w:w="1066"/>
        <w:gridCol w:w="1066"/>
        <w:gridCol w:w="1065"/>
        <w:gridCol w:w="1068"/>
        <w:gridCol w:w="1599"/>
      </w:tblGrid>
      <w:tr>
        <w:trPr/>
        <w:tc>
          <w:tcPr>
            <w:tcW w:w="745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Heading"/>
              <w:keepNext w:val="tru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Nr. crt.</w:t>
            </w:r>
          </w:p>
        </w:tc>
        <w:tc>
          <w:tcPr>
            <w:tcW w:w="3732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Heading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Denumirea accesoriului</w:t>
            </w:r>
          </w:p>
        </w:tc>
        <w:tc>
          <w:tcPr>
            <w:tcW w:w="747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Heading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U/M</w:t>
            </w:r>
          </w:p>
        </w:tc>
        <w:tc>
          <w:tcPr>
            <w:tcW w:w="1066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Heading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Norma pentru un hidrant</w:t>
            </w:r>
          </w:p>
        </w:tc>
        <w:tc>
          <w:tcPr>
            <w:tcW w:w="1066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Heading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Număr de hidranți</w:t>
            </w:r>
          </w:p>
        </w:tc>
        <w:tc>
          <w:tcPr>
            <w:tcW w:w="1067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Heading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Total dotări hidranți</w:t>
            </w:r>
          </w:p>
        </w:tc>
        <w:tc>
          <w:tcPr>
            <w:tcW w:w="1066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Heading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Rezerva conform normelor</w:t>
            </w:r>
          </w:p>
        </w:tc>
        <w:tc>
          <w:tcPr>
            <w:tcW w:w="1066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Heading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Total de aprovizionat</w:t>
            </w:r>
          </w:p>
        </w:tc>
        <w:tc>
          <w:tcPr>
            <w:tcW w:w="213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Heading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Se păstrează la:</w:t>
            </w:r>
          </w:p>
        </w:tc>
        <w:tc>
          <w:tcPr>
            <w:tcW w:w="1599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Heading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Observații</w:t>
            </w:r>
          </w:p>
        </w:tc>
      </w:tr>
      <w:tr>
        <w:trPr/>
        <w:tc>
          <w:tcPr>
            <w:tcW w:w="745" w:type="dxa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true"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3732" w:type="dxa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747" w:type="dxa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1066" w:type="dxa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1066" w:type="dxa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1067" w:type="dxa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1066" w:type="dxa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1066" w:type="dxa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1065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Hidranți</w:t>
            </w:r>
          </w:p>
        </w:tc>
        <w:tc>
          <w:tcPr>
            <w:tcW w:w="1068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Remiza PSI</w:t>
            </w:r>
          </w:p>
        </w:tc>
        <w:tc>
          <w:tcPr>
            <w:tcW w:w="1599" w:type="dxa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</w:tr>
      <w:tr>
        <w:trPr/>
        <w:tc>
          <w:tcPr>
            <w:tcW w:w="745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tru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1.</w:t>
            </w:r>
          </w:p>
        </w:tc>
        <w:tc>
          <w:tcPr>
            <w:tcW w:w="3732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Chei racord tip „A, B, C”</w:t>
            </w:r>
          </w:p>
        </w:tc>
        <w:tc>
          <w:tcPr>
            <w:tcW w:w="74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buc.</w:t>
            </w:r>
          </w:p>
        </w:tc>
        <w:tc>
          <w:tcPr>
            <w:tcW w:w="1066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2</w:t>
            </w:r>
          </w:p>
        </w:tc>
        <w:tc>
          <w:tcPr>
            <w:tcW w:w="1066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106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1066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1066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1065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1068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159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</w:tr>
      <w:tr>
        <w:trPr/>
        <w:tc>
          <w:tcPr>
            <w:tcW w:w="745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tru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2.</w:t>
            </w:r>
          </w:p>
        </w:tc>
        <w:tc>
          <w:tcPr>
            <w:tcW w:w="3732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Feșe pentru furtun tip „B”</w:t>
            </w:r>
          </w:p>
        </w:tc>
        <w:tc>
          <w:tcPr>
            <w:tcW w:w="74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buc.</w:t>
            </w:r>
          </w:p>
        </w:tc>
        <w:tc>
          <w:tcPr>
            <w:tcW w:w="1066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2</w:t>
            </w:r>
          </w:p>
        </w:tc>
        <w:tc>
          <w:tcPr>
            <w:tcW w:w="1066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106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1066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1066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1065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1068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159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</w:tr>
      <w:tr>
        <w:trPr/>
        <w:tc>
          <w:tcPr>
            <w:tcW w:w="745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tru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3.</w:t>
            </w:r>
          </w:p>
        </w:tc>
        <w:tc>
          <w:tcPr>
            <w:tcW w:w="3732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Țevi de refulare tip „B”</w:t>
            </w:r>
          </w:p>
        </w:tc>
        <w:tc>
          <w:tcPr>
            <w:tcW w:w="74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buc.</w:t>
            </w:r>
          </w:p>
        </w:tc>
        <w:tc>
          <w:tcPr>
            <w:tcW w:w="1066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2</w:t>
            </w:r>
          </w:p>
        </w:tc>
        <w:tc>
          <w:tcPr>
            <w:tcW w:w="1066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106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1066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1066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1065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1068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159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</w:tr>
      <w:tr>
        <w:trPr/>
        <w:tc>
          <w:tcPr>
            <w:tcW w:w="745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tru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4.</w:t>
            </w:r>
          </w:p>
        </w:tc>
        <w:tc>
          <w:tcPr>
            <w:tcW w:w="3732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Hidrant portativ tip „A” sau „B” cu 2 robinete</w:t>
            </w:r>
          </w:p>
        </w:tc>
        <w:tc>
          <w:tcPr>
            <w:tcW w:w="74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buc.</w:t>
            </w:r>
          </w:p>
        </w:tc>
        <w:tc>
          <w:tcPr>
            <w:tcW w:w="1066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1</w:t>
            </w:r>
          </w:p>
        </w:tc>
        <w:tc>
          <w:tcPr>
            <w:tcW w:w="1066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106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1066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1066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1065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1068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159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</w:tr>
      <w:tr>
        <w:trPr/>
        <w:tc>
          <w:tcPr>
            <w:tcW w:w="745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tru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5.</w:t>
            </w:r>
          </w:p>
        </w:tc>
        <w:tc>
          <w:tcPr>
            <w:tcW w:w="3732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Chei pentru hidrant și mufe</w:t>
            </w:r>
          </w:p>
        </w:tc>
        <w:tc>
          <w:tcPr>
            <w:tcW w:w="74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buc.</w:t>
            </w:r>
          </w:p>
        </w:tc>
        <w:tc>
          <w:tcPr>
            <w:tcW w:w="1066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1</w:t>
            </w:r>
          </w:p>
        </w:tc>
        <w:tc>
          <w:tcPr>
            <w:tcW w:w="1066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106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1066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1066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1065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1068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159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</w:tr>
      <w:tr>
        <w:trPr/>
        <w:tc>
          <w:tcPr>
            <w:tcW w:w="745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tru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6.</w:t>
            </w:r>
          </w:p>
        </w:tc>
        <w:tc>
          <w:tcPr>
            <w:tcW w:w="3732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Racorduri pentru furtun tip „B” cu garnituri</w:t>
            </w:r>
          </w:p>
        </w:tc>
        <w:tc>
          <w:tcPr>
            <w:tcW w:w="74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per.</w:t>
            </w:r>
          </w:p>
        </w:tc>
        <w:tc>
          <w:tcPr>
            <w:tcW w:w="1066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2</w:t>
            </w:r>
          </w:p>
        </w:tc>
        <w:tc>
          <w:tcPr>
            <w:tcW w:w="1066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106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1066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1066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1065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1068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159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</w:tr>
      <w:tr>
        <w:trPr/>
        <w:tc>
          <w:tcPr>
            <w:tcW w:w="745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7.</w:t>
            </w:r>
          </w:p>
        </w:tc>
        <w:tc>
          <w:tcPr>
            <w:tcW w:w="3732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Furtun de refulare cauciucat tip „B”, în role de 20 m</w:t>
            </w:r>
          </w:p>
        </w:tc>
        <w:tc>
          <w:tcPr>
            <w:tcW w:w="74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m</w:t>
            </w:r>
          </w:p>
        </w:tc>
        <w:tc>
          <w:tcPr>
            <w:tcW w:w="1066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40</w:t>
            </w:r>
          </w:p>
        </w:tc>
        <w:tc>
          <w:tcPr>
            <w:tcW w:w="1066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106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1066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1066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1065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1068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159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</w:tr>
    </w:tbl>
    <w:p>
      <w:pPr>
        <w:pStyle w:val="Normal"/>
        <w:widowControl/>
        <w:bidi w:val="0"/>
        <w:spacing w:before="120" w:after="240"/>
        <w:ind w:hanging="0" w:left="0"/>
        <w:jc w:val="left"/>
        <w:rPr>
          <w:rFonts w:ascii="Arial" w:hAnsi="Arial" w:eastAsia="Arial" w:cs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>{{/fire.hasExteriorHydrants}}</w:t>
      </w:r>
    </w:p>
    <w:p>
      <w:pPr>
        <w:pStyle w:val="Normal"/>
        <w:widowControl/>
        <w:bidi w:val="0"/>
        <w:spacing w:before="0" w:after="240"/>
        <w:ind w:hanging="0" w:left="0"/>
        <w:jc w:val="left"/>
        <w:rPr>
          <w:rFonts w:ascii="Arial" w:hAnsi="Arial" w:eastAsia="Arial" w:cs="Arial"/>
          <w:b w:val="false"/>
          <w:i w:val="false"/>
          <w:color w:val="auto"/>
          <w:spacing w:val="0"/>
          <w:w w:val="100"/>
          <w:sz w:val="2"/>
          <w:szCs w:val="20"/>
          <w:lang w:val="ro-RO"/>
        </w:rPr>
      </w:pP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"/>
          <w:szCs w:val="20"/>
          <w:lang w:val="ro-RO"/>
        </w:rPr>
      </w:r>
    </w:p>
    <w:tbl>
      <w:tblPr>
        <w:tblW w:w="5000" w:type="pct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7143"/>
        <w:gridCol w:w="7144"/>
      </w:tblGrid>
      <w:tr>
        <w:trPr>
          <w:cantSplit/>
        </w:trPr>
        <w:tc>
          <w:tcPr>
            <w:tcW w:w="7143" w:type="dxa"/>
            <w:tcBorders/>
          </w:tcPr>
          <w:p>
            <w:pPr>
              <w:pStyle w:val="TableContents"/>
              <w:keepNext w:val="false"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z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z w:val="20"/>
                <w:lang w:val="ro-RO"/>
              </w:rPr>
              <w:t>Am întocmit și predat un exemplar</w:t>
            </w:r>
          </w:p>
          <w:p>
            <w:pPr>
              <w:pStyle w:val="TableContents"/>
              <w:keepNext w:val="false"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z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z w:val="20"/>
                <w:lang w:val="ro-RO"/>
              </w:rPr>
              <w:t>Am informat angajatorul</w:t>
            </w:r>
          </w:p>
          <w:p>
            <w:pPr>
              <w:pStyle w:val="TableContents"/>
              <w:keepNext w:val="false"/>
              <w:bidi w:val="0"/>
              <w:spacing w:before="84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z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z w:val="20"/>
                <w:lang w:val="ro-RO"/>
              </w:rPr>
              <w:t>{{fireSafetyTechnician.name}}</w:t>
            </w:r>
          </w:p>
          <w:p>
            <w:pPr>
              <w:pStyle w:val="TableContents"/>
              <w:keepNext w:val="false"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z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z w:val="20"/>
                <w:lang w:val="ro-RO"/>
              </w:rPr>
              <w:t>Cadru tehnic PSI al {{provider.legalName}}</w:t>
            </w:r>
          </w:p>
        </w:tc>
        <w:tc>
          <w:tcPr>
            <w:tcW w:w="7144" w:type="dxa"/>
            <w:tcBorders/>
          </w:tcPr>
          <w:p>
            <w:pPr>
              <w:pStyle w:val="TableContents"/>
              <w:keepNext w:val="false"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z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z w:val="20"/>
                <w:lang w:val="ro-RO"/>
              </w:rPr>
              <w:t>Am primit și aprobat</w:t>
            </w:r>
          </w:p>
          <w:p>
            <w:pPr>
              <w:pStyle w:val="TableContents"/>
              <w:keepNext w:val="false"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z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z w:val="20"/>
                <w:lang w:val="ro-RO"/>
              </w:rPr>
              <w:t>Am luat cunoștință</w:t>
            </w:r>
          </w:p>
          <w:p>
            <w:pPr>
              <w:pStyle w:val="TableContents"/>
              <w:keepNext w:val="false"/>
              <w:bidi w:val="0"/>
              <w:spacing w:before="84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z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z w:val="20"/>
                <w:lang w:val="ro-RO"/>
              </w:rPr>
              <w:t>{{client.representativeName}}</w:t>
            </w:r>
          </w:p>
          <w:p>
            <w:pPr>
              <w:pStyle w:val="TableContents"/>
              <w:keepNext w:val="false"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z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z w:val="20"/>
                <w:lang w:val="ro-RO"/>
              </w:rPr>
              <w:t>{{client.representativeRole}} al {{client.legalName}}</w:t>
            </w:r>
          </w:p>
        </w:tc>
      </w:tr>
    </w:tbl>
    <w:sectPr>
      <w:headerReference w:type="even" r:id="rId2"/>
      <w:headerReference w:type="default" r:id="rId3"/>
      <w:headerReference w:type="first" r:id="rId4"/>
      <w:footerReference w:type="default" r:id="rId5"/>
      <w:type w:val="nextPage"/>
      <w:pgSz w:orient="landscape" w:w="16838" w:h="11906"/>
      <w:pgMar w:left="1417" w:right="1134" w:gutter="0" w:header="680" w:top="2445" w:footer="680" w:bottom="1151"/>
      <w:pgNumType w:fmt="decimal"/>
      <w:formProt w:val="false"/>
      <w:textDirection w:val="lrTb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OpenSymbol">
    <w:altName w:val="Arial Unicode MS"/>
    <w:charset w:val="02"/>
    <w:family w:val="auto"/>
    <w:pitch w:val="default"/>
  </w:font>
  <w:font w:name="Liberation Mono">
    <w:altName w:val="Courier New"/>
    <w:charset w:val="01"/>
    <w:family w:val="modern"/>
    <w:pitch w:val="fixed"/>
  </w:font>
  <w:font w:name="Liberation Sans">
    <w:altName w:val="Arial"/>
    <w:charset w:val="01"/>
    <w:family w:val="swiss"/>
    <w:pitch w:val="variable"/>
  </w:font>
  <w:font w:name="Arial">
    <w:charset w:val="01"/>
    <w:family w:val="roman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bidi w:val="0"/>
      <w:spacing w:before="60" w:after="0"/>
      <w:ind w:hanging="0" w:left="0" w:right="0"/>
      <w:jc w:val="center"/>
      <w:rPr>
        <w:rFonts w:ascii="Arial" w:hAnsi="Arial" w:eastAsia="Arial" w:cs="Arial"/>
        <w:b w:val="false"/>
        <w:color w:val="7A7A7A"/>
        <w:spacing w:val="0"/>
        <w:w w:val="100"/>
        <w:sz w:val="15"/>
        <w:szCs w:val="15"/>
        <w:lang w:val="ro-RO"/>
      </w:rPr>
    </w:pPr>
    <w:r>
      <w:rPr>
        <w:rFonts w:eastAsia="Arial" w:cs="Arial" w:ascii="Arial" w:hAnsi="Arial"/>
        <w:b w:val="false"/>
        <w:color w:val="7A7A7A"/>
        <w:spacing w:val="0"/>
        <w:w w:val="100"/>
        <w:sz w:val="15"/>
        <w:szCs w:val="15"/>
        <w:lang w:val="ro-RO"/>
      </w:rPr>
      <w:t>{{#branding}}Document generat cu SSM Ușor · ssmusor.ro{{/branding}}</w:t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tbl>
    <w:tblPr>
      <w:tblW w:w="5000" w:type="pct"/>
      <w:jc w:val="left"/>
      <w:tblInd w:w="55" w:type="dxa"/>
      <w:tblLayout w:type="fixed"/>
      <w:tblCellMar>
        <w:top w:w="55" w:type="dxa"/>
        <w:left w:w="55" w:type="dxa"/>
        <w:bottom w:w="55" w:type="dxa"/>
        <w:right w:w="55" w:type="dxa"/>
      </w:tblCellMar>
    </w:tblPr>
    <w:tblGrid>
      <w:gridCol w:w="2857"/>
      <w:gridCol w:w="4286"/>
      <w:gridCol w:w="4286"/>
      <w:gridCol w:w="2858"/>
    </w:tblGrid>
    <w:tr>
      <w:trPr/>
      <w:tc>
        <w:tcPr>
          <w:tcW w:w="2857" w:type="dxa"/>
          <w:tcBorders>
            <w:top w:val="single" w:sz="4" w:space="0" w:color="000000"/>
            <w:left w:val="single" w:sz="4" w:space="0" w:color="000000"/>
            <w:bottom w:val="single" w:sz="4" w:space="0" w:color="000000"/>
          </w:tcBorders>
        </w:tcPr>
        <w:p>
          <w:pPr>
            <w:pStyle w:val="TableHeading"/>
            <w:keepNext w:val="false"/>
            <w:bidi w:val="0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Data întocmirii documentului:</w:t>
          </w:r>
        </w:p>
        <w:p>
          <w:pPr>
            <w:pStyle w:val="TableHeading"/>
            <w:keepNext w:val="false"/>
            <w:bidi w:val="0"/>
            <w:spacing w:before="0" w:after="0"/>
            <w:ind w:hanging="0" w:left="0"/>
            <w:jc w:val="center"/>
            <w:rPr>
              <w:rFonts w:ascii="Arial" w:hAnsi="Arial" w:eastAsia="Arial" w:cs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{{issueDate}}</w:t>
          </w:r>
        </w:p>
      </w:tc>
      <w:tc>
        <w:tcPr>
          <w:tcW w:w="4286" w:type="dxa"/>
          <w:tcBorders>
            <w:top w:val="single" w:sz="4" w:space="0" w:color="000000"/>
            <w:left w:val="single" w:sz="4" w:space="0" w:color="000000"/>
            <w:bottom w:val="single" w:sz="4" w:space="0" w:color="000000"/>
          </w:tcBorders>
        </w:tcPr>
        <w:p>
          <w:pPr>
            <w:pStyle w:val="TableHeading"/>
            <w:keepNext w:val="false"/>
            <w:bidi w:val="0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Întocmit de:</w:t>
          </w:r>
        </w:p>
        <w:p>
          <w:pPr>
            <w:pStyle w:val="TableHeading"/>
            <w:keepNext w:val="false"/>
            <w:bidi w:val="0"/>
            <w:spacing w:before="0" w:after="0"/>
            <w:ind w:hanging="0" w:left="0"/>
            <w:jc w:val="center"/>
            <w:rPr>
              <w:rFonts w:ascii="Arial" w:hAnsi="Arial" w:eastAsia="Arial" w:cs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{{provider.legalName}}</w:t>
          </w:r>
        </w:p>
        <w:p>
          <w:pPr>
            <w:pStyle w:val="TableHeading"/>
            <w:keepNext w:val="false"/>
            <w:bidi w:val="0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Cadru tehnic PSI</w:t>
          </w:r>
        </w:p>
        <w:p>
          <w:pPr>
            <w:pStyle w:val="TableHeading"/>
            <w:keepNext w:val="false"/>
            <w:bidi w:val="0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{{fireSafetyTechnician.name}}</w:t>
          </w:r>
        </w:p>
      </w:tc>
      <w:tc>
        <w:tcPr>
          <w:tcW w:w="4286" w:type="dxa"/>
          <w:tcBorders>
            <w:top w:val="single" w:sz="4" w:space="0" w:color="000000"/>
            <w:left w:val="single" w:sz="4" w:space="0" w:color="000000"/>
            <w:bottom w:val="single" w:sz="4" w:space="0" w:color="000000"/>
          </w:tcBorders>
        </w:tcPr>
        <w:p>
          <w:pPr>
            <w:pStyle w:val="TableHeading"/>
            <w:keepNext w:val="false"/>
            <w:bidi w:val="0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Întocmit pentru:</w:t>
          </w:r>
        </w:p>
        <w:p>
          <w:pPr>
            <w:pStyle w:val="TableHeading"/>
            <w:keepNext w:val="false"/>
            <w:bidi w:val="0"/>
            <w:spacing w:before="0" w:after="0"/>
            <w:ind w:hanging="0" w:left="0"/>
            <w:jc w:val="center"/>
            <w:rPr>
              <w:rFonts w:ascii="Arial" w:hAnsi="Arial" w:eastAsia="Arial" w:cs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{{client.legalName}}</w:t>
          </w:r>
        </w:p>
        <w:p>
          <w:pPr>
            <w:pStyle w:val="TableHeading"/>
            <w:keepNext w:val="false"/>
            <w:bidi w:val="0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{{client.representativeRole}}</w:t>
          </w:r>
        </w:p>
        <w:p>
          <w:pPr>
            <w:pStyle w:val="TableHeading"/>
            <w:keepNext w:val="false"/>
            <w:bidi w:val="0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{{client.representativeName}}</w:t>
          </w:r>
        </w:p>
      </w:tc>
      <w:tc>
        <w:tcPr>
          <w:tcW w:w="2858" w:type="dxa"/>
          <w:tc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</w:tcBorders>
        </w:tcPr>
        <w:p>
          <w:pPr>
            <w:pStyle w:val="TableHeading"/>
            <w:keepNext w:val="false"/>
            <w:bidi w:val="0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Cod document:</w:t>
          </w:r>
        </w:p>
        <w:p>
          <w:pPr>
            <w:pStyle w:val="TableHeading"/>
            <w:keepNext w:val="false"/>
            <w:bidi w:val="0"/>
            <w:spacing w:before="0" w:after="0"/>
            <w:ind w:hanging="0" w:left="0"/>
            <w:jc w:val="center"/>
            <w:rPr>
              <w:rFonts w:ascii="Arial" w:hAnsi="Arial" w:eastAsia="Arial" w:cs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LSM</w:t>
          </w:r>
        </w:p>
      </w:tc>
    </w:tr>
    <w:tr>
      <w:trPr/>
      <w:tc>
        <w:tcPr>
          <w:tcW w:w="11429" w:type="dxa"/>
          <w:gridSpan w:val="3"/>
          <w:tcBorders>
            <w:left w:val="single" w:sz="4" w:space="0" w:color="000000"/>
            <w:bottom w:val="single" w:sz="4" w:space="0" w:color="000000"/>
          </w:tcBorders>
        </w:tcPr>
        <w:p>
          <w:pPr>
            <w:pStyle w:val="TableContents"/>
            <w:keepNext w:val="false"/>
            <w:bidi w:val="0"/>
            <w:spacing w:before="0" w:after="0"/>
            <w:ind w:hanging="0" w:left="0"/>
            <w:jc w:val="left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Denumire document:</w:t>
          </w:r>
        </w:p>
        <w:p>
          <w:pPr>
            <w:pStyle w:val="TableContents"/>
            <w:keepNext w:val="false"/>
            <w:bidi w:val="0"/>
            <w:spacing w:before="0" w:after="0"/>
            <w:ind w:hanging="0" w:left="0"/>
            <w:jc w:val="left"/>
            <w:rPr>
              <w:rFonts w:ascii="Arial" w:hAnsi="Arial" w:eastAsia="Arial" w:cs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Lista cu situația mijloacelor de apărare împotriva incendiilor</w:t>
          </w:r>
        </w:p>
      </w:tc>
      <w:tc>
        <w:tcPr>
          <w:tcW w:w="2858" w:type="dxa"/>
          <w:tcBorders>
            <w:left w:val="single" w:sz="4" w:space="0" w:color="000000"/>
            <w:bottom w:val="single" w:sz="4" w:space="0" w:color="000000"/>
            <w:right w:val="single" w:sz="4" w:space="0" w:color="000000"/>
          </w:tcBorders>
          <w:vAlign w:val="center"/>
        </w:tcPr>
        <w:p>
          <w:pPr>
            <w:pStyle w:val="TableContents"/>
            <w:keepNext w:val="false"/>
            <w:bidi w:val="0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 xml:space="preserve">Pag. </w:t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fldChar w:fldCharType="begin"/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instrText xml:space="preserve"> PAGE </w:instrText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fldChar w:fldCharType="separate"/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3</w:t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fldChar w:fldCharType="end"/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 xml:space="preserve"> din </w:t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fldChar w:fldCharType="begin"/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instrText xml:space="preserve"> NUMPAGES </w:instrText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fldChar w:fldCharType="separate"/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3</w:t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fldChar w:fldCharType="end"/>
          </w:r>
        </w:p>
      </w:tc>
    </w:tr>
  </w:tbl>
  <w:p>
    <w:pPr>
      <w:pStyle w:val="Header"/>
      <w:bidi w:val="0"/>
      <w:spacing w:before="0" w:after="0"/>
      <w:rPr>
        <w:rFonts w:ascii="Arial" w:hAnsi="Arial" w:eastAsia="Arial" w:cs="Arial"/>
        <w:color w:val="auto"/>
        <w:spacing w:val="0"/>
        <w:w w:val="100"/>
        <w:sz w:val="16"/>
        <w:szCs w:val="16"/>
        <w:lang w:val="ro-RO"/>
      </w:rPr>
    </w:pPr>
    <w:r>
      <w:rPr>
        <w:rFonts w:eastAsia="Arial" w:cs="Arial" w:ascii="Arial" w:hAnsi="Arial"/>
        <w:color w:val="auto"/>
        <w:spacing w:val="0"/>
        <w:w w:val="100"/>
        <w:sz w:val="16"/>
        <w:szCs w:val="16"/>
        <w:lang w:val="ro-RO"/>
      </w:rPr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tbl>
    <w:tblPr>
      <w:tblW w:w="5000" w:type="pct"/>
      <w:jc w:val="left"/>
      <w:tblInd w:w="55" w:type="dxa"/>
      <w:tblLayout w:type="fixed"/>
      <w:tblCellMar>
        <w:top w:w="55" w:type="dxa"/>
        <w:left w:w="55" w:type="dxa"/>
        <w:bottom w:w="55" w:type="dxa"/>
        <w:right w:w="55" w:type="dxa"/>
      </w:tblCellMar>
    </w:tblPr>
    <w:tblGrid>
      <w:gridCol w:w="2857"/>
      <w:gridCol w:w="4286"/>
      <w:gridCol w:w="4286"/>
      <w:gridCol w:w="2858"/>
    </w:tblGrid>
    <w:tr>
      <w:trPr/>
      <w:tc>
        <w:tcPr>
          <w:tcW w:w="2857" w:type="dxa"/>
          <w:tcBorders>
            <w:top w:val="single" w:sz="4" w:space="0" w:color="000000"/>
            <w:left w:val="single" w:sz="4" w:space="0" w:color="000000"/>
            <w:bottom w:val="single" w:sz="4" w:space="0" w:color="000000"/>
          </w:tcBorders>
        </w:tcPr>
        <w:p>
          <w:pPr>
            <w:pStyle w:val="TableHeading"/>
            <w:keepNext w:val="false"/>
            <w:bidi w:val="0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Data întocmirii documentului:</w:t>
          </w:r>
        </w:p>
        <w:p>
          <w:pPr>
            <w:pStyle w:val="TableHeading"/>
            <w:keepNext w:val="false"/>
            <w:bidi w:val="0"/>
            <w:spacing w:before="0" w:after="0"/>
            <w:ind w:hanging="0" w:left="0"/>
            <w:jc w:val="center"/>
            <w:rPr>
              <w:rFonts w:ascii="Arial" w:hAnsi="Arial" w:eastAsia="Arial" w:cs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{{issueDate}}</w:t>
          </w:r>
        </w:p>
      </w:tc>
      <w:tc>
        <w:tcPr>
          <w:tcW w:w="4286" w:type="dxa"/>
          <w:tcBorders>
            <w:top w:val="single" w:sz="4" w:space="0" w:color="000000"/>
            <w:left w:val="single" w:sz="4" w:space="0" w:color="000000"/>
            <w:bottom w:val="single" w:sz="4" w:space="0" w:color="000000"/>
          </w:tcBorders>
        </w:tcPr>
        <w:p>
          <w:pPr>
            <w:pStyle w:val="TableHeading"/>
            <w:keepNext w:val="false"/>
            <w:bidi w:val="0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Întocmit de:</w:t>
          </w:r>
        </w:p>
        <w:p>
          <w:pPr>
            <w:pStyle w:val="TableHeading"/>
            <w:keepNext w:val="false"/>
            <w:bidi w:val="0"/>
            <w:spacing w:before="0" w:after="0"/>
            <w:ind w:hanging="0" w:left="0"/>
            <w:jc w:val="center"/>
            <w:rPr>
              <w:rFonts w:ascii="Arial" w:hAnsi="Arial" w:eastAsia="Arial" w:cs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{{provider.legalName}}</w:t>
          </w:r>
        </w:p>
        <w:p>
          <w:pPr>
            <w:pStyle w:val="TableHeading"/>
            <w:keepNext w:val="false"/>
            <w:bidi w:val="0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Cadru tehnic PSI</w:t>
          </w:r>
        </w:p>
        <w:p>
          <w:pPr>
            <w:pStyle w:val="TableHeading"/>
            <w:keepNext w:val="false"/>
            <w:bidi w:val="0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{{fireSafetyTechnician.name}}</w:t>
          </w:r>
        </w:p>
      </w:tc>
      <w:tc>
        <w:tcPr>
          <w:tcW w:w="4286" w:type="dxa"/>
          <w:tcBorders>
            <w:top w:val="single" w:sz="4" w:space="0" w:color="000000"/>
            <w:left w:val="single" w:sz="4" w:space="0" w:color="000000"/>
            <w:bottom w:val="single" w:sz="4" w:space="0" w:color="000000"/>
          </w:tcBorders>
        </w:tcPr>
        <w:p>
          <w:pPr>
            <w:pStyle w:val="TableHeading"/>
            <w:keepNext w:val="false"/>
            <w:bidi w:val="0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Întocmit pentru:</w:t>
          </w:r>
        </w:p>
        <w:p>
          <w:pPr>
            <w:pStyle w:val="TableHeading"/>
            <w:keepNext w:val="false"/>
            <w:bidi w:val="0"/>
            <w:spacing w:before="0" w:after="0"/>
            <w:ind w:hanging="0" w:left="0"/>
            <w:jc w:val="center"/>
            <w:rPr>
              <w:rFonts w:ascii="Arial" w:hAnsi="Arial" w:eastAsia="Arial" w:cs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{{client.legalName}}</w:t>
          </w:r>
        </w:p>
        <w:p>
          <w:pPr>
            <w:pStyle w:val="TableHeading"/>
            <w:keepNext w:val="false"/>
            <w:bidi w:val="0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{{client.representativeRole}}</w:t>
          </w:r>
        </w:p>
        <w:p>
          <w:pPr>
            <w:pStyle w:val="TableHeading"/>
            <w:keepNext w:val="false"/>
            <w:bidi w:val="0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{{client.representativeName}}</w:t>
          </w:r>
        </w:p>
      </w:tc>
      <w:tc>
        <w:tcPr>
          <w:tcW w:w="2858" w:type="dxa"/>
          <w:tc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</w:tcBorders>
        </w:tcPr>
        <w:p>
          <w:pPr>
            <w:pStyle w:val="TableHeading"/>
            <w:keepNext w:val="false"/>
            <w:bidi w:val="0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Cod document:</w:t>
          </w:r>
        </w:p>
        <w:p>
          <w:pPr>
            <w:pStyle w:val="TableHeading"/>
            <w:keepNext w:val="false"/>
            <w:bidi w:val="0"/>
            <w:spacing w:before="0" w:after="0"/>
            <w:ind w:hanging="0" w:left="0"/>
            <w:jc w:val="center"/>
            <w:rPr>
              <w:rFonts w:ascii="Arial" w:hAnsi="Arial" w:eastAsia="Arial" w:cs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LSM</w:t>
          </w:r>
        </w:p>
      </w:tc>
    </w:tr>
    <w:tr>
      <w:trPr/>
      <w:tc>
        <w:tcPr>
          <w:tcW w:w="11429" w:type="dxa"/>
          <w:gridSpan w:val="3"/>
          <w:tcBorders>
            <w:left w:val="single" w:sz="4" w:space="0" w:color="000000"/>
            <w:bottom w:val="single" w:sz="4" w:space="0" w:color="000000"/>
          </w:tcBorders>
        </w:tcPr>
        <w:p>
          <w:pPr>
            <w:pStyle w:val="TableContents"/>
            <w:keepNext w:val="false"/>
            <w:bidi w:val="0"/>
            <w:spacing w:before="0" w:after="0"/>
            <w:ind w:hanging="0" w:left="0"/>
            <w:jc w:val="left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Denumire document:</w:t>
          </w:r>
        </w:p>
        <w:p>
          <w:pPr>
            <w:pStyle w:val="TableContents"/>
            <w:keepNext w:val="false"/>
            <w:bidi w:val="0"/>
            <w:spacing w:before="0" w:after="0"/>
            <w:ind w:hanging="0" w:left="0"/>
            <w:jc w:val="left"/>
            <w:rPr>
              <w:rFonts w:ascii="Arial" w:hAnsi="Arial" w:eastAsia="Arial" w:cs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Lista cu situația mijloacelor de apărare împotriva incendiilor</w:t>
          </w:r>
        </w:p>
      </w:tc>
      <w:tc>
        <w:tcPr>
          <w:tcW w:w="2858" w:type="dxa"/>
          <w:tcBorders>
            <w:left w:val="single" w:sz="4" w:space="0" w:color="000000"/>
            <w:bottom w:val="single" w:sz="4" w:space="0" w:color="000000"/>
            <w:right w:val="single" w:sz="4" w:space="0" w:color="000000"/>
          </w:tcBorders>
          <w:vAlign w:val="center"/>
        </w:tcPr>
        <w:p>
          <w:pPr>
            <w:pStyle w:val="TableContents"/>
            <w:keepNext w:val="false"/>
            <w:bidi w:val="0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 xml:space="preserve">Pag. </w:t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fldChar w:fldCharType="begin"/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instrText xml:space="preserve"> PAGE </w:instrText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fldChar w:fldCharType="separate"/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3</w:t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fldChar w:fldCharType="end"/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 xml:space="preserve"> din </w:t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fldChar w:fldCharType="begin"/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instrText xml:space="preserve"> NUMPAGES </w:instrText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fldChar w:fldCharType="separate"/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3</w:t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fldChar w:fldCharType="end"/>
          </w:r>
        </w:p>
      </w:tc>
    </w:tr>
  </w:tbl>
  <w:p>
    <w:pPr>
      <w:pStyle w:val="Header"/>
      <w:bidi w:val="0"/>
      <w:spacing w:before="0" w:after="0"/>
      <w:rPr>
        <w:rFonts w:ascii="Arial" w:hAnsi="Arial" w:eastAsia="Arial" w:cs="Arial"/>
        <w:color w:val="auto"/>
        <w:spacing w:val="0"/>
        <w:w w:val="100"/>
        <w:sz w:val="16"/>
        <w:szCs w:val="16"/>
        <w:lang w:val="ro-RO"/>
      </w:rPr>
    </w:pPr>
    <w:r>
      <w:rPr>
        <w:rFonts w:eastAsia="Arial" w:cs="Arial" w:ascii="Arial" w:hAnsi="Arial"/>
        <w:color w:val="auto"/>
        <w:spacing w:val="0"/>
        <w:w w:val="100"/>
        <w:sz w:val="16"/>
        <w:szCs w:val="16"/>
        <w:lang w:val="ro-RO"/>
      </w:rPr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tbl>
    <w:tblPr>
      <w:tblW w:w="5000" w:type="pct"/>
      <w:jc w:val="left"/>
      <w:tblInd w:w="55" w:type="dxa"/>
      <w:tblLayout w:type="fixed"/>
      <w:tblCellMar>
        <w:top w:w="55" w:type="dxa"/>
        <w:left w:w="55" w:type="dxa"/>
        <w:bottom w:w="55" w:type="dxa"/>
        <w:right w:w="55" w:type="dxa"/>
      </w:tblCellMar>
    </w:tblPr>
    <w:tblGrid>
      <w:gridCol w:w="2857"/>
      <w:gridCol w:w="4286"/>
      <w:gridCol w:w="4286"/>
      <w:gridCol w:w="2858"/>
    </w:tblGrid>
    <w:tr>
      <w:trPr/>
      <w:tc>
        <w:tcPr>
          <w:tcW w:w="2857" w:type="dxa"/>
          <w:tcBorders>
            <w:top w:val="single" w:sz="4" w:space="0" w:color="000000"/>
            <w:left w:val="single" w:sz="4" w:space="0" w:color="000000"/>
            <w:bottom w:val="single" w:sz="4" w:space="0" w:color="000000"/>
          </w:tcBorders>
        </w:tcPr>
        <w:p>
          <w:pPr>
            <w:pStyle w:val="TableHeading"/>
            <w:keepNext w:val="false"/>
            <w:bidi w:val="0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Data întocmirii documentului:</w:t>
          </w:r>
        </w:p>
        <w:p>
          <w:pPr>
            <w:pStyle w:val="TableHeading"/>
            <w:keepNext w:val="false"/>
            <w:bidi w:val="0"/>
            <w:spacing w:before="0" w:after="0"/>
            <w:ind w:hanging="0" w:left="0"/>
            <w:jc w:val="center"/>
            <w:rPr>
              <w:rFonts w:ascii="Arial" w:hAnsi="Arial" w:eastAsia="Arial" w:cs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{{issueDate}}</w:t>
          </w:r>
        </w:p>
      </w:tc>
      <w:tc>
        <w:tcPr>
          <w:tcW w:w="4286" w:type="dxa"/>
          <w:tcBorders>
            <w:top w:val="single" w:sz="4" w:space="0" w:color="000000"/>
            <w:left w:val="single" w:sz="4" w:space="0" w:color="000000"/>
            <w:bottom w:val="single" w:sz="4" w:space="0" w:color="000000"/>
          </w:tcBorders>
        </w:tcPr>
        <w:p>
          <w:pPr>
            <w:pStyle w:val="TableHeading"/>
            <w:keepNext w:val="false"/>
            <w:bidi w:val="0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Întocmit de:</w:t>
          </w:r>
        </w:p>
        <w:p>
          <w:pPr>
            <w:pStyle w:val="TableHeading"/>
            <w:keepNext w:val="false"/>
            <w:bidi w:val="0"/>
            <w:spacing w:before="0" w:after="0"/>
            <w:ind w:hanging="0" w:left="0"/>
            <w:jc w:val="center"/>
            <w:rPr>
              <w:rFonts w:ascii="Arial" w:hAnsi="Arial" w:eastAsia="Arial" w:cs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{{provider.legalName}}</w:t>
          </w:r>
        </w:p>
        <w:p>
          <w:pPr>
            <w:pStyle w:val="TableHeading"/>
            <w:keepNext w:val="false"/>
            <w:bidi w:val="0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Cadru tehnic PSI</w:t>
          </w:r>
        </w:p>
        <w:p>
          <w:pPr>
            <w:pStyle w:val="TableHeading"/>
            <w:keepNext w:val="false"/>
            <w:bidi w:val="0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{{fireSafetyTechnician.name}}</w:t>
          </w:r>
        </w:p>
      </w:tc>
      <w:tc>
        <w:tcPr>
          <w:tcW w:w="4286" w:type="dxa"/>
          <w:tcBorders>
            <w:top w:val="single" w:sz="4" w:space="0" w:color="000000"/>
            <w:left w:val="single" w:sz="4" w:space="0" w:color="000000"/>
            <w:bottom w:val="single" w:sz="4" w:space="0" w:color="000000"/>
          </w:tcBorders>
        </w:tcPr>
        <w:p>
          <w:pPr>
            <w:pStyle w:val="TableHeading"/>
            <w:keepNext w:val="false"/>
            <w:bidi w:val="0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Întocmit pentru:</w:t>
          </w:r>
        </w:p>
        <w:p>
          <w:pPr>
            <w:pStyle w:val="TableHeading"/>
            <w:keepNext w:val="false"/>
            <w:bidi w:val="0"/>
            <w:spacing w:before="0" w:after="0"/>
            <w:ind w:hanging="0" w:left="0"/>
            <w:jc w:val="center"/>
            <w:rPr>
              <w:rFonts w:ascii="Arial" w:hAnsi="Arial" w:eastAsia="Arial" w:cs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{{client.legalName}}</w:t>
          </w:r>
        </w:p>
        <w:p>
          <w:pPr>
            <w:pStyle w:val="TableHeading"/>
            <w:keepNext w:val="false"/>
            <w:bidi w:val="0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{{client.representativeRole}}</w:t>
          </w:r>
        </w:p>
        <w:p>
          <w:pPr>
            <w:pStyle w:val="TableHeading"/>
            <w:keepNext w:val="false"/>
            <w:bidi w:val="0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{{client.representativeName}}</w:t>
          </w:r>
        </w:p>
      </w:tc>
      <w:tc>
        <w:tcPr>
          <w:tcW w:w="2858" w:type="dxa"/>
          <w:tc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</w:tcBorders>
        </w:tcPr>
        <w:p>
          <w:pPr>
            <w:pStyle w:val="TableHeading"/>
            <w:keepNext w:val="false"/>
            <w:bidi w:val="0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Cod document:</w:t>
          </w:r>
        </w:p>
        <w:p>
          <w:pPr>
            <w:pStyle w:val="TableHeading"/>
            <w:keepNext w:val="false"/>
            <w:bidi w:val="0"/>
            <w:spacing w:before="0" w:after="0"/>
            <w:ind w:hanging="0" w:left="0"/>
            <w:jc w:val="center"/>
            <w:rPr>
              <w:rFonts w:ascii="Arial" w:hAnsi="Arial" w:eastAsia="Arial" w:cs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LSM</w:t>
          </w:r>
        </w:p>
      </w:tc>
    </w:tr>
    <w:tr>
      <w:trPr/>
      <w:tc>
        <w:tcPr>
          <w:tcW w:w="11429" w:type="dxa"/>
          <w:gridSpan w:val="3"/>
          <w:tcBorders>
            <w:left w:val="single" w:sz="4" w:space="0" w:color="000000"/>
            <w:bottom w:val="single" w:sz="4" w:space="0" w:color="000000"/>
          </w:tcBorders>
        </w:tcPr>
        <w:p>
          <w:pPr>
            <w:pStyle w:val="TableContents"/>
            <w:keepNext w:val="false"/>
            <w:bidi w:val="0"/>
            <w:spacing w:before="0" w:after="0"/>
            <w:ind w:hanging="0" w:left="0"/>
            <w:jc w:val="left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Denumire document:</w:t>
          </w:r>
        </w:p>
        <w:p>
          <w:pPr>
            <w:pStyle w:val="TableContents"/>
            <w:keepNext w:val="false"/>
            <w:bidi w:val="0"/>
            <w:spacing w:before="0" w:after="0"/>
            <w:ind w:hanging="0" w:left="0"/>
            <w:jc w:val="left"/>
            <w:rPr>
              <w:rFonts w:ascii="Arial" w:hAnsi="Arial" w:eastAsia="Arial" w:cs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Lista cu situația mijloacelor de apărare împotriva incendiilor</w:t>
          </w:r>
        </w:p>
      </w:tc>
      <w:tc>
        <w:tcPr>
          <w:tcW w:w="2858" w:type="dxa"/>
          <w:tcBorders>
            <w:left w:val="single" w:sz="4" w:space="0" w:color="000000"/>
            <w:bottom w:val="single" w:sz="4" w:space="0" w:color="000000"/>
            <w:right w:val="single" w:sz="4" w:space="0" w:color="000000"/>
          </w:tcBorders>
          <w:vAlign w:val="center"/>
        </w:tcPr>
        <w:p>
          <w:pPr>
            <w:pStyle w:val="TableContents"/>
            <w:keepNext w:val="false"/>
            <w:bidi w:val="0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 xml:space="preserve">Pag. </w:t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fldChar w:fldCharType="begin"/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instrText xml:space="preserve"> PAGE </w:instrText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fldChar w:fldCharType="separate"/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3</w:t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fldChar w:fldCharType="end"/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 xml:space="preserve"> din </w:t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fldChar w:fldCharType="begin"/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instrText xml:space="preserve"> NUMPAGES </w:instrText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fldChar w:fldCharType="separate"/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3</w:t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fldChar w:fldCharType="end"/>
          </w:r>
        </w:p>
      </w:tc>
    </w:tr>
  </w:tbl>
  <w:p>
    <w:pPr>
      <w:pStyle w:val="Header"/>
      <w:bidi w:val="0"/>
      <w:spacing w:before="0" w:after="0"/>
      <w:rPr>
        <w:rFonts w:ascii="Arial" w:hAnsi="Arial" w:eastAsia="Arial" w:cs="Arial"/>
        <w:color w:val="auto"/>
        <w:spacing w:val="0"/>
        <w:w w:val="100"/>
        <w:sz w:val="16"/>
        <w:szCs w:val="16"/>
        <w:lang w:val="ro-RO"/>
      </w:rPr>
    </w:pPr>
    <w:r>
      <w:rPr>
        <w:rFonts w:eastAsia="Arial" w:cs="Arial" w:ascii="Arial" w:hAnsi="Arial"/>
        <w:color w:val="auto"/>
        <w:spacing w:val="0"/>
        <w:w w:val="100"/>
        <w:sz w:val="16"/>
        <w:szCs w:val="16"/>
        <w:lang w:val="ro-RO"/>
      </w:rPr>
    </w:r>
  </w:p>
</w:hdr>
</file>

<file path=word/settings.xml><?xml version="1.0" encoding="utf-8"?>
<w:settings xmlns:w="http://schemas.openxmlformats.org/wordprocessingml/2006/main">
  <w:zoom w:percent="100"/>
  <w:defaultTabStop w:val="709"/>
  <w:autoHyphenation w:val="true"/>
  <w:hyphenationZone w:val="0"/>
  <w:compat>
    <w:adjustLineHeightInTable/>
    <w:doNotUseHTMLParagraphAutoSpacing/>
    <w:compatSetting w:name="compatibilityMode" w:uri="http://schemas.microsoft.com/office/word" w:val="12"/>
    <w:compatSetting w:name="useWord2013TrackBottomHyphenation" w:uri="http://schemas.microsoft.com/office/word" w:val="1"/>
    <w:compatSetting w:name="allowHyphenationAtTrackBottom" w:uri="http://schemas.microsoft.com/office/word" w:val="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rial" w:hAnsi="Arial" w:eastAsia="Arial" w:cs="Arial"/>
        <w:kern w:val="2"/>
        <w:sz w:val="24"/>
        <w:szCs w:val="24"/>
        <w:lang w:val="en-US" w:eastAsia="zh-CN" w:bidi="hi-IN"/>
      </w:rPr>
    </w:rPrDefault>
    <w:pPrDefault>
      <w:pPr>
        <w:widowControl/>
        <w:suppressAutoHyphens w:val="true"/>
      </w:pPr>
    </w:pPrDefault>
  </w:docDefaults>
  <w:style w:type="paragraph" w:styleId="Normal">
    <w:name w:val="Normal"/>
    <w:qFormat/>
    <w:pPr>
      <w:widowControl/>
      <w:bidi w:val="0"/>
    </w:pPr>
    <w:rPr>
      <w:rFonts w:ascii="Arial" w:hAnsi="Arial" w:eastAsia="Arial" w:cs="Arial"/>
      <w:color w:val="auto"/>
      <w:kern w:val="2"/>
      <w:sz w:val="24"/>
      <w:szCs w:val="24"/>
      <w:lang w:val="en-US" w:eastAsia="zh-CN" w:bidi="hi-IN"/>
    </w:rPr>
  </w:style>
  <w:style w:type="character" w:styleId="FootnoteCharacters">
    <w:name w:val="Footnote Characters"/>
    <w:qFormat/>
    <w:rPr/>
  </w:style>
  <w:style w:type="character" w:styleId="PageNumber">
    <w:name w:val="page number"/>
    <w:rPr/>
  </w:style>
  <w:style w:type="character" w:styleId="CaptionCharacters">
    <w:name w:val="Caption Characters"/>
    <w:qFormat/>
    <w:rPr/>
  </w:style>
  <w:style w:type="character" w:styleId="DropCaps">
    <w:name w:val="Drop Caps"/>
    <w:qFormat/>
    <w:rPr/>
  </w:style>
  <w:style w:type="character" w:styleId="NumberingSymbols">
    <w:name w:val="Numbering Symbols"/>
    <w:qFormat/>
    <w:rPr/>
  </w:style>
  <w:style w:type="character" w:styleId="Bullets">
    <w:name w:val="Bullets"/>
    <w:qFormat/>
    <w:rPr>
      <w:rFonts w:ascii="OpenSymbol" w:hAnsi="OpenSymbol" w:eastAsia="OpenSymbol" w:cs="OpenSymbol"/>
    </w:rPr>
  </w:style>
  <w:style w:type="character" w:styleId="Hyperlink">
    <w:name w:val="Hyperlink"/>
    <w:rPr>
      <w:u w:val="single"/>
    </w:rPr>
  </w:style>
  <w:style w:type="character" w:styleId="FollowedHyperlink">
    <w:name w:val="FollowedHyperlink"/>
    <w:rPr>
      <w:u w:val="single"/>
    </w:rPr>
  </w:style>
  <w:style w:type="character" w:styleId="Placeholder">
    <w:name w:val="Placeholder"/>
    <w:qFormat/>
    <w:rPr>
      <w:smallCaps/>
      <w:u w:val="dotted"/>
    </w:rPr>
  </w:style>
  <w:style w:type="character" w:styleId="IndexLink">
    <w:name w:val="Index Link"/>
    <w:qFormat/>
    <w:rPr/>
  </w:style>
  <w:style w:type="character" w:styleId="EndnoteCharacters">
    <w:name w:val="Endnote Characters"/>
    <w:qFormat/>
    <w:rPr/>
  </w:style>
  <w:style w:type="character" w:styleId="LineNumber">
    <w:name w:val="line number"/>
    <w:rPr/>
  </w:style>
  <w:style w:type="character" w:styleId="MainIndexEntry">
    <w:name w:val="Main Index Entry"/>
    <w:qFormat/>
    <w:rPr>
      <w:b/>
      <w:bCs/>
    </w:rPr>
  </w:style>
  <w:style w:type="character" w:styleId="FootnoteReference">
    <w:name w:val="footnote reference"/>
    <w:rPr>
      <w:vertAlign w:val="superscript"/>
    </w:rPr>
  </w:style>
  <w:style w:type="character" w:styleId="EndnoteReference">
    <w:name w:val="endnote reference"/>
    <w:rPr>
      <w:vertAlign w:val="superscript"/>
    </w:rPr>
  </w:style>
  <w:style w:type="character" w:styleId="Rubies">
    <w:name w:val="Rubies"/>
    <w:qFormat/>
    <w:rPr>
      <w:sz w:val="12"/>
      <w:szCs w:val="12"/>
      <w:u w:val="none"/>
      <w:em w:val="none"/>
    </w:rPr>
  </w:style>
  <w:style w:type="character" w:styleId="VerticalNumberingSymbols">
    <w:name w:val="Vertical Numbering Symbols"/>
    <w:qFormat/>
    <w:rPr>
      <w:eastAsianLayout w:vert="true"/>
    </w:rPr>
  </w:style>
  <w:style w:type="character" w:styleId="Emphasis">
    <w:name w:val="Emphasis"/>
    <w:qFormat/>
    <w:rPr>
      <w:i/>
      <w:iCs/>
    </w:rPr>
  </w:style>
  <w:style w:type="character" w:styleId="Quotation">
    <w:name w:val="Quotation"/>
    <w:qFormat/>
    <w:rPr>
      <w:i/>
      <w:iCs/>
    </w:rPr>
  </w:style>
  <w:style w:type="character" w:styleId="Strong">
    <w:name w:val="Strong"/>
    <w:qFormat/>
    <w:rPr>
      <w:b/>
      <w:bCs/>
    </w:rPr>
  </w:style>
  <w:style w:type="character" w:styleId="SourceText">
    <w:name w:val="Source Text"/>
    <w:qFormat/>
    <w:rPr>
      <w:rFonts w:ascii="Liberation Mono" w:hAnsi="Liberation Mono" w:eastAsia="Arial" w:cs="Liberation Mono"/>
    </w:rPr>
  </w:style>
  <w:style w:type="character" w:styleId="Example">
    <w:name w:val="Example"/>
    <w:qFormat/>
    <w:rPr>
      <w:rFonts w:ascii="Liberation Mono" w:hAnsi="Liberation Mono" w:eastAsia="Arial" w:cs="Liberation Mono"/>
    </w:rPr>
  </w:style>
  <w:style w:type="character" w:styleId="UserEntry">
    <w:name w:val="User Entry"/>
    <w:qFormat/>
    <w:rPr>
      <w:rFonts w:ascii="Liberation Mono" w:hAnsi="Liberation Mono" w:eastAsia="Arial" w:cs="Liberation Mono"/>
    </w:rPr>
  </w:style>
  <w:style w:type="character" w:styleId="Variable">
    <w:name w:val="Variable"/>
    <w:qFormat/>
    <w:rPr>
      <w:i/>
      <w:iCs/>
    </w:rPr>
  </w:style>
  <w:style w:type="character" w:styleId="Definition">
    <w:name w:val="Definition"/>
    <w:qFormat/>
    <w:rPr/>
  </w:style>
  <w:style w:type="character" w:styleId="Teletype">
    <w:name w:val="Teletype"/>
    <w:qFormat/>
    <w:rPr>
      <w:rFonts w:ascii="Liberation Mono" w:hAnsi="Liberation Mono" w:eastAsia="Arial" w:cs="Liberation Mono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Arial" w:hAnsi="Arial" w:eastAsia="Arial" w:cs="Arial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Arial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Arial"/>
    </w:rPr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paragraph" w:styleId="HeaderandFooter">
    <w:name w:val="Header and Footer"/>
    <w:basedOn w:val="Normal"/>
    <w:qFormat/>
    <w:pPr>
      <w:suppressLineNumbers/>
      <w:tabs>
        <w:tab w:val="clear" w:pos="709"/>
        <w:tab w:val="center" w:pos="7285" w:leader="none"/>
        <w:tab w:val="right" w:pos="14570" w:leader="none"/>
      </w:tabs>
    </w:pPr>
    <w:rPr/>
  </w:style>
  <w:style w:type="paragraph" w:styleId="Header">
    <w:name w:val="header"/>
    <w:basedOn w:val="HeaderandFooter"/>
    <w:pPr>
      <w:suppressLineNumbers/>
    </w:pPr>
    <w:rPr/>
  </w:style>
  <w:style w:type="paragraph" w:styleId="Footer">
    <w:name w:val="footer"/>
    <w:basedOn w:val="HeaderandFooter"/>
    <w:pPr>
      <w:suppressLineNumbers/>
      <w:tabs>
        <w:tab w:val="clear" w:pos="7285"/>
        <w:tab w:val="clear" w:pos="14570"/>
        <w:tab w:val="center" w:pos="7143" w:leader="none"/>
        <w:tab w:val="right" w:pos="14287" w:leader="none"/>
      </w:tabs>
    </w:pPr>
    <w:rPr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header" Target="header2.xml"/><Relationship Id="rId4" Type="http://schemas.openxmlformats.org/officeDocument/2006/relationships/header" Target="header3.xml"/><Relationship Id="rId5" Type="http://schemas.openxmlformats.org/officeDocument/2006/relationships/footer" Target="footer1.xml"/><Relationship Id="rId6" Type="http://schemas.openxmlformats.org/officeDocument/2006/relationships/fontTable" Target="fontTable.xml"/><Relationship Id="rId7" Type="http://schemas.openxmlformats.org/officeDocument/2006/relationships/settings" Target="settings.xml"/><Relationship Id="rId8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LibreOffice/26.8.0.3$Linux_AARCH64 LibreOffice_project/680$Build-3</Application>
  <AppVersion>15.0000</AppVersion>
  <Pages>3</Pages>
  <Words>735</Words>
  <Characters>5879</Characters>
  <CharactersWithSpaces>6368</CharactersWithSpaces>
  <Paragraphs>243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ro-RO</dc:language>
  <cp:lastModifiedBy/>
  <dcterms:modified xsi:type="dcterms:W3CDTF">2026-10-10T18:48:55Z</dcterms:modified>
  <cp:revision>1</cp:revision>
  <dc:subject/>
  <dc:title/>
</cp:coreProperties>
</file>