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ageBreakBefore w:val="false"/>
        <w:widowControl/>
        <w:bidi w:val="0"/>
        <w:spacing w:before="0" w:after="6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4"/>
          <w:lang w:val="ro-RO"/>
        </w:rPr>
        <w:t xml:space="preserve">RAPORTUL ANUAL DE EVALUARE A CAPACITĂȚII DE APĂRARE ÎMPOTRIVA INCENDIILOR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pe anul {{fire.annualReport.year}}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Raport întocmit pentru {{client.legalName}} în baza prevederilor OMAI 163/2007 – art. 18 lit. c), art. 151 și art. 152 și ale Legii 307/2006 – art. 27 alin. (1) lit. j), pentru analiza de către conducere a activității de apărare împotriva incendiilor din anul {{fire.annualReport.year}}.</w:t>
      </w:r>
    </w:p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1. Organizarea apărării împotriva incendiilor în anul {{fire.annualReport.year}}</w:t>
      </w:r>
    </w:p>
    <w:p>
      <w:pPr>
        <w:pStyle w:val="Normal"/>
        <w:keepNext w:val="true"/>
        <w:pageBreakBefore w:val="false"/>
        <w:widowControl/>
        <w:bidi w:val="0"/>
        <w:spacing w:before="0" w:after="6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Deciziile conducerii privind apărarea împotriva incendiilor: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{{#fire.annualReport.decisions}}</w:t>
      </w:r>
    </w:p>
    <w:p>
      <w:pPr>
        <w:pStyle w:val="Normal"/>
        <w:keepNext w:val="false"/>
        <w:pageBreakBefore w:val="false"/>
        <w:widowControl/>
        <w:bidi w:val="0"/>
        <w:spacing w:before="0" w:after="6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– {{title}}, {{reference}}{{#$last}}.{{/$last}}{{^$last}};{{/$last}}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{{/fire.annualReport.decisions}}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Cadrul tehnic PSI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{{fireSafetyTechnician.name}}, certificat {{fireSafetyTechnician.certificate}}, reprezentant al {{provider.legalName}}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Coordonatorul privind apărarea împotriva incendiilor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{{fire.annualReport.coordinator}}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Șeful echipei de primă intervenție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{{fire.annualReport.interventionLeader}}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Conducătorii locurilor de muncă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{{fire.annualReport.workplaceManagers}}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Numărul angajaților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{{fire.annualReport.headcount}}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240" w:after="6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Personalul, pe categorii: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0"/>
        <w:gridCol w:w="5155"/>
        <w:gridCol w:w="1600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Categoria de personal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Posturi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Angajați</w:t>
            </w:r>
          </w:p>
        </w:tc>
      </w:tr>
      <w:tr>
        <w:trPr>
          <w:cantSplit/>
        </w:trPr>
        <w:tc>
          <w:tcPr>
            <w:tcW w:w="2600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{{#fire.annualReport.staff}}{{label}}</w:t>
            </w:r>
          </w:p>
        </w:tc>
        <w:tc>
          <w:tcPr>
            <w:tcW w:w="515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{{posts}}</w:t>
            </w:r>
          </w:p>
        </w:tc>
        <w:tc>
          <w:tcPr>
            <w:tcW w:w="1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{{headcount}}{{/fire.annualReport.staff}}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Modificări în organizare și implementarea noilor prevederi legale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(deciziile emise sau modificate în cursul anului, noile prevederi legale aplicate și stadiul îndeplinirii măsurilor stabilite la analiza anterioară)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2. Asigurarea și starea mijloacelor tehnice de apărare împotriva incendiilor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{{#fire.annualReport.workplaces}}</w:t>
      </w:r>
    </w:p>
    <w:p>
      <w:pPr>
        <w:pStyle w:val="Normal"/>
        <w:keepNext w:val="true"/>
        <w:pageBreakBefore w:val="false"/>
        <w:widowControl/>
        <w:bidi w:val="0"/>
        <w:spacing w:before="24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2.{{$index}}. {{place}}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155"/>
        <w:gridCol w:w="1600"/>
        <w:gridCol w:w="2600"/>
      </w:tblGrid>
      <w:tr>
        <w:trPr>
          <w:cantSplit/>
          <w:tblHeader/>
        </w:trPr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Mijlocul de apărare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Cantitatea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Următoarea verificare</w:t>
            </w:r>
          </w:p>
        </w:tc>
      </w:tr>
      <w:tr>
        <w:trPr>
          <w:cantSplit/>
        </w:trPr>
        <w:tc>
          <w:tcPr>
            <w:tcW w:w="515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{{#rows}}{{what}}</w:t>
            </w:r>
          </w:p>
        </w:tc>
        <w:tc>
          <w:tcPr>
            <w:tcW w:w="1600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{{quantity}}</w:t>
            </w:r>
          </w:p>
        </w:tc>
        <w:tc>
          <w:tcPr>
            <w:tcW w:w="2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{{next}}{{/rows}}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{{/fire.annualReport.workplaces}}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Calitatea și funcționarea mijloacelor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(verificările și reîncărcările efectuate, deficiențele constatate la stingătoare și instalații și remedierea lor, dotările noi)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3. Instruirea și pregătirea personalului în anul {{fire.annualReport.year}}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Instruirea periodică planificată prin decizia privind instruirea, câte {{fire.annualReport.periodicLabel}} pe ședință: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00"/>
        <w:gridCol w:w="2955"/>
        <w:gridCol w:w="1500"/>
        <w:gridCol w:w="2600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Categoria de personal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Posturi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Periodicitatea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Lunile planificate</w:t>
            </w:r>
          </w:p>
        </w:tc>
      </w:tr>
      <w:tr>
        <w:trPr>
          <w:cantSplit/>
        </w:trPr>
        <w:tc>
          <w:tcPr>
            <w:tcW w:w="2300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{{#fire.annualReport.training}}{{label}}</w:t>
            </w:r>
          </w:p>
        </w:tc>
        <w:tc>
          <w:tcPr>
            <w:tcW w:w="295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{{posts}}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{{interval}}</w:t>
            </w:r>
          </w:p>
        </w:tc>
        <w:tc>
          <w:tcPr>
            <w:tcW w:w="2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{{months}}{{/fire.annualReport.training}}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Instruirile efectuate și rezultatele testării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(instructajele introductive generale, specifice locului de muncă și periodice efectuate, numărul participanților, rezultatele testării și concluziile)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4. Controlul propriu, constatările și măsurile luate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{{#fire.annualReport.hasControls}}</w:t>
      </w:r>
    </w:p>
    <w:p>
      <w:pPr>
        <w:pStyle w:val="Normal"/>
        <w:keepNext w:val="true"/>
        <w:pageBreakBefore w:val="fals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Controalele planificate prin decizia privind controlul propriu: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00"/>
        <w:gridCol w:w="2455"/>
        <w:gridCol w:w="3200"/>
      </w:tblGrid>
      <w:tr>
        <w:trPr>
          <w:cantSplit/>
          <w:tblHeader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Cine controlează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Periodicitatea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Ce se controlează</w:t>
            </w:r>
          </w:p>
        </w:tc>
      </w:tr>
      <w:tr>
        <w:trPr>
          <w:cantSplit/>
        </w:trPr>
        <w:tc>
          <w:tcPr>
            <w:tcW w:w="3700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{{#fire.annualReport.controls}}{{who}}</w:t>
            </w:r>
          </w:p>
        </w:tc>
        <w:tc>
          <w:tcPr>
            <w:tcW w:w="245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{{interval}}</w:t>
            </w:r>
          </w:p>
        </w:tc>
        <w:tc>
          <w:tcPr>
            <w:tcW w:w="3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{{scope}}{{/fire.annualReport.controls}}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{{/fire.annualReport.hasControls}}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{{#fire.annualReport.noControls}}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Documentația nu cuprinde o decizie privind controlul propriu; controlul se face de persoanele desemnate prin decizia privind organizarea apărării împotriva incendiilor.</w:t>
      </w:r>
    </w:p>
    <w:p>
      <w:pPr>
        <w:pStyle w:val="Normal"/>
        <w:keepNext w:val="false"/>
        <w:pageBreakBefore w:val="false"/>
        <w:widowControl/>
        <w:bidi w:val="0"/>
        <w:spacing w:before="0" w:after="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{{/fire.annualReport.noControls}}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Controalele efectuate și deficiențele constatate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(controalele structurii cu atribuții și ale conducătorilor locurilor de muncă, cu deficiențele constatate)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Măsurile luate și stadiul lor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(măsurile stabilite, termenele și cine le-a îndeplinit)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Controalele inspectoratului pentru situații de urgență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(data, constatările și măsurile dispuse; „nu este cazul” dacă nu au avut loc)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5. Incendii, evenimente și exerciții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Incendii și alte evenimente produse în anul {{fire.annualReport.year}}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(data, locul, cauza și urmările; „nu au avut loc” dacă nu au existat)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Exercițiile de intervenție și de evacuare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(data, tema, participanții și concluziile fiecărui exercițiu)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Relațiile cu terții privind apărarea împotriva incendiilor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(firmele care lucrează în spațiile operatorului și obligațiile lor)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6. Starea documentelor de apărare împotriva incendiilor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755"/>
        <w:gridCol w:w="3600"/>
      </w:tblGrid>
      <w:tr>
        <w:trPr>
          <w:cantSplit/>
          <w:tblHeader/>
        </w:trPr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Documentul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Starea</w:t>
            </w:r>
          </w:p>
        </w:tc>
      </w:tr>
      <w:tr>
        <w:trPr>
          <w:cantSplit/>
        </w:trPr>
        <w:tc>
          <w:tcPr>
            <w:tcW w:w="575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{{#fire.annualReport.documents}}{{title}}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{{state}}{{/fire.annualReport.documents}}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120" w:after="12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{{fire.annualReport.documentsSummary}}</w:t>
      </w:r>
    </w:p>
    <w:p>
      <w:pPr>
        <w:pStyle w:val="Normal"/>
        <w:keepNext w:val="true"/>
        <w:pageBreakBefore w:val="false"/>
        <w:widowControl/>
        <w:bidi w:val="0"/>
        <w:spacing w:before="360" w:after="120"/>
        <w:ind w:hanging="0" w:left="0"/>
        <w:jc w:val="left"/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 xml:space="preserve">7. Concluzii și măsuri propuse pentru anul {{fire.annualReport.nextYear}}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5"/>
        <w:gridCol w:w="6010"/>
      </w:tblGrid>
      <w:tr>
        <w:trPr>
          <w:cantSplit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Concluzii</w:t>
            </w:r>
          </w:p>
        </w:tc>
        <w:tc>
          <w:tcPr>
            <w:tcW w:w="6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(eficiența activității structurilor cu atribuții în domeniul apărării împotriva incendiilor și nivelul de apărare atins)</w:t>
            </w:r>
          </w:p>
        </w:tc>
      </w:tr>
      <w:tr>
        <w:trPr>
          <w:cantSplit/>
        </w:trPr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Măsuri propuse</w:t>
            </w:r>
          </w:p>
        </w:tc>
        <w:tc>
          <w:tcPr>
            <w:tcW w:w="6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DE COMPLETAT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br/>
            </w:r>
            <w:r>
              <w:rPr>
                <w:rFonts w:eastAsia="Arial" w:cs="Arial" w:ascii="Arial" w:hAnsi="Arial"/>
                <w:b w:val="false"/>
                <w:i/>
                <w:color w:val="595959"/>
                <w:spacing w:val="0"/>
                <w:w w:val="100"/>
                <w:sz w:val="16"/>
                <w:szCs w:val="16"/>
                <w:lang w:val="ro-RO"/>
              </w:rPr>
              <w:t xml:space="preserve">(măsurile de îmbunătățire a activității, cu termene și responsabili)</w:t>
            </w:r>
          </w:p>
        </w:tc>
      </w:tr>
    </w:tbl>
    <w:p>
      <w:pPr>
        <w:pStyle w:val="Normal"/>
        <w:keepNext w:val="true"/>
        <w:pageBreakBefore w:val="false"/>
        <w:widowControl/>
        <w:bidi w:val="0"/>
        <w:spacing w:before="360" w:after="240"/>
        <w:ind w:hanging="0" w:left="0"/>
        <w:jc w:val="left"/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 xml:space="preserve">Data: {{issueDate}}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Întocmit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{{fireSafetyTechnician.name}}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Cadru tehnic PSI al {{provider.legalName}}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Aprobat</w:t>
            </w:r>
          </w:p>
          <w:p>
            <w:pPr>
              <w:pStyle w:val="TableContents"/>
              <w:keepNext w:val="false"/>
              <w:bidi w:val="0"/>
              <w:spacing w:before="840" w:after="0"/>
              <w:ind w:hanging="0" w:left="0"/>
              <w:jc w:val="center"/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{{client.representativeName}}</w:t>
            </w:r>
          </w:p>
          <w:p>
            <w:pPr>
              <w:pStyle w:val="TableContents"/>
              <w:keepNext w:val="false"/>
              <w:bidi w:val="0"/>
              <w:spacing w:before="0" w:after="0"/>
              <w:ind w:hanging="0" w:left="0"/>
              <w:jc w:val="center"/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{{client.representativeRole}} al {{client.legalName}}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6" w:h="16838"/>
      <w:pgMar w:left="1417" w:right="1134" w:gutter="0" w:header="680" w:top="2445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RAE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Raportul anual de evaluare a capacității de apărare împotriva incendiilor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RAE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Raportul anual de evaluare a capacității de apărare împotriva incendiilor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870"/>
      <w:gridCol w:w="2807"/>
      <w:gridCol w:w="2806"/>
      <w:gridCol w:w="1872"/>
    </w:tblGrid>
    <w:tr>
      <w:trPr/>
      <w:tc>
        <w:tcPr>
          <w:tcW w:w="18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Data întocmirii documentului: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{{issueDate}}</w:t>
          </w:r>
        </w:p>
      </w:tc>
      <w:tc>
        <w:tcPr>
          <w:tcW w:w="280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de: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{{provider.legalName}}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Cadru tehnic PSI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{{fireSafetyTechnician.name}}</w:t>
          </w:r>
        </w:p>
      </w:tc>
      <w:tc>
        <w:tcPr>
          <w:tcW w:w="28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Întocmit pentru: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{{client.legalName}}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{{client.representativeRole}}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{{client.representativeName}}</w:t>
          </w:r>
        </w:p>
      </w:tc>
      <w:tc>
        <w:tcPr>
          <w:tcW w:w="187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Cod document:</w:t>
          </w:r>
        </w:p>
        <w:p>
          <w:pPr>
            <w:pStyle w:val="TableHeading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RAE</w:t>
          </w:r>
        </w:p>
      </w:tc>
    </w:tr>
    <w:tr>
      <w:trPr/>
      <w:tc>
        <w:tcPr>
          <w:tcW w:w="7483" w:type="dxa"/>
          <w:gridSpan w:val="3"/>
          <w:tcBorders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Denumire document:</w:t>
          </w:r>
        </w:p>
        <w:p>
          <w:pPr>
            <w:pStyle w:val="TableContents"/>
            <w:keepNext w:val="false"/>
            <w:bidi w:val="0"/>
            <w:spacing w:before="0" w:after="0"/>
            <w:ind w:hanging="0" w:left="0"/>
            <w:jc w:val="left"/>
            <w:rPr>
              <w:rFonts w:ascii="Arial" w:hAnsi="Arial" w:eastAsia="Arial" w:cs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Raportul anual de evaluare a capacității de apărare împotriva incendiilor</w:t>
          </w:r>
        </w:p>
      </w:tc>
      <w:tc>
        <w:tcPr>
          <w:tcW w:w="1872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TableContents"/>
            <w:keepNext w:val="false"/>
            <w:bidi w:val="0"/>
            <w:spacing w:before="0" w:after="0"/>
            <w:ind w:hanging="0" w:left="0"/>
            <w:jc w:val="center"/>
            <w:rPr>
              <w:rFonts w:ascii="Arial" w:hAnsi="Arial" w:eastAsia="Arial" w:cs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</w:pP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Pag.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PAGE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 xml:space="preserve"> din 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begin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instrText xml:space="preserve"> NUMPAGES </w:instrTex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separate"/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t>1</w:t>
          </w:r>
          <w:r>
            <w:rPr>
              <w:rFonts w:eastAsia="Arial" w:cs="Arial" w:ascii="Arial" w:hAnsi="Arial"/>
              <w:b w:val="false"/>
              <w:i w:val="false"/>
              <w:color w:val="auto"/>
              <w:spacing w:val="0"/>
              <w:w w:val="100"/>
              <w:sz w:val="16"/>
              <w:szCs w:val="16"/>
              <w:lang w:val="ro-RO"/>
            </w:rPr>
            <w:fldChar w:fldCharType="end"/>
          </w:r>
        </w:p>
      </w:tc>
    </w:tr>
  </w:tbl>
  <w:p>
    <w:pPr>
      <w:pStyle w:val="Header"/>
      <w:bidi w:val="0"/>
      <w:spacing w:before="0" w:after="0"/>
      <w:rPr>
        <w:rFonts w:ascii="Arial" w:hAnsi="Arial" w:eastAsia="Arial" w:cs="Arial"/>
        <w:color w:val="auto"/>
        <w:spacing w:val="0"/>
        <w:w w:val="100"/>
        <w:sz w:val="16"/>
        <w:szCs w:val="16"/>
        <w:lang w:val="ro-RO"/>
      </w:rPr>
    </w:pPr>
    <w:r>
      <w:rPr>
        <w:rFonts w:eastAsia="Arial" w:cs="Arial" w:ascii="Arial" w:hAnsi="Arial"/>
        <w:color w:val="auto"/>
        <w:spacing w:val="0"/>
        <w:w w:val="100"/>
        <w:sz w:val="16"/>
        <w:szCs w:val="16"/>
        <w:lang w:val="ro-RO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lear" w:pos="4819"/>
        <w:tab w:val="clear" w:pos="963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2026-10-10T20:15:55Z</dcterms:modified>
  <cp:revision>1</cp:revision>
  <dc:subject/>
  <dc:title/>
</cp:coreProperties>
</file>