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ent.representativeName}},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{{name}}, având funcția de {{jobTitle}} în cadrul {{client.legalName}},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toate locurile de muncă ale unității.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prin prezenta decizie va fi instruit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Atribuțiile personalului desemnat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Încheiat azi {{issueDate}}, în cadrul {{client.legalName}}, cu ocazia instruirii suplimentare a personalului desemnat să acorde primul ajutor: {{firstAiderNames}}.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2026-09-19T01:20:57Z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