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CAPITOLUL I. TEMATICA INSTRUIRII INTRODUCTIV-GENERALE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LOCUL DE MUNCĂ: {{client.legalName}}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FUNCȚIA: Întreg personalul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CINE EFECTUEAZĂ INSTRUIREA: {{provider.legalName}} – {{fireSafetyTechnician.name}} (cadru tehnic PSI)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CONȚINUTUL MATERIALULUI DE INSTRUIRE: IPSU art. 1–104, 131–139, 150–152, 236–245, 253–257; Legea 307/2006; Legea 481/2004; OMAI 712/2005; modul de acțiune în cazul unei situații de urgență; testare.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SUBCAPITOLUL I.I. PLANUL DE DESFĂȘURARE A INSTRUIRII INTRODUCTIV-GENERALE / 8 ORE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27"/>
        <w:gridCol w:w="2183"/>
        <w:gridCol w:w="4885"/>
        <w:gridCol w:w="1560"/>
      </w:tblGrid>
      <w:tr>
        <w:trPr>
          <w:tblHeader w:val="true"/>
          <w:cantSplit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7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Conținutul materialului de instruire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Durata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1–6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Informații generale cu referire la instrucțiunile proprii în domeniul situațiilor de urgență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7–14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Obligațiile generale ale angajatorului în domeniul situațiilor de urgență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15–64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Instruirea lucrătorilor în domeniul situațiilor de urgență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65–69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Informații privind tematica de instruire a personalului angajat în domeniul situațiilor de urgență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70–73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Obligațiile administratorului, ale conducătorului instituției, ale utilizatorului și ale salariatului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6.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74–76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Alte obligații privind prevenirea și stingerea incendiilor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7.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77–91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Organizarea activității de apărare împotriva incendiilor la locurile de muncă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8.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92–104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Protecția civilă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9.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131–139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Căile de acces, de evacuare și de intervenție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10.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150–152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Reguli privind clădirile și încăperile social-administrative și de alte destinații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11.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236–240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Controlul respectării normelor de apărare împotriva incendiilor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12.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241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Semnalizări și marcaje pentru situații de urgență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13.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242–245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Pericolul de incendiu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14.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253–257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Dispoziții finale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15.</w:t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VERIFICAREA CUNOȘTINȚELOR – testul la angajare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16.</w:t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Prezentarea rezultatelor și semnarea fișelor de instruire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--</w:t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TIMP TOTAL DE INSTRUIRE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480 min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CAPITOLUL II. TEMATICA INSTRUIRII LA LOCUL DE MUNCĂ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{{#fireThemes.categories}}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{{label}}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LOCUL DE MUNCĂ: {{client.legalName}}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FUNCȚIA: {{label}} ({{postsText}})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CINE EFECTUEAZĂ INSTRUIREA: {{#workplaceTrainers}}{{#workplaceManagers}}{{workplaceManagers}}{{/workplaceManagers}}{{#technician}}{{provider.legalName}} – {{fireSafetyTechnician.name}} (cadru tehnic PSI){{/technician}}{{/workplaceTrainers}}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CONȚINUTUL MATERIALULUI DE INSTRUIRE: IPSU art. 105–130, 140–149, 153–235, 246–252; instrucțiunile afișate la locul de muncă (Decizia nr. {{fire.decisionNumbers.instructions}}); organizarea apărării împotriva incendiilor la locul de muncă; OMAI 1184/2006; OMAI 163/2007; OMAI 106/2007; OMAI 187/2010; prezentarea riscurilor de incendiu ale locului de muncă și a planului de evacuare; utilizarea stingătorului (demonstrații practice); deciziile interne PSI.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{{/fireThemes.categories}}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SUBCAPITOLUL II.I. PLANUL DE DESFĂȘURARE A INSTRUIRII LA LOCUL DE MUNCĂ / 8 ORE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27"/>
        <w:gridCol w:w="2183"/>
        <w:gridCol w:w="4885"/>
        <w:gridCol w:w="1560"/>
      </w:tblGrid>
      <w:tr>
        <w:trPr>
          <w:tblHeader w:val="true"/>
          <w:cantSplit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7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Conținutul materialului de instruire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Durata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105–118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Exploatarea utilajelor, instalațiilor și echipamentelor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119–120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Reguli privind perioadele caniculare și secetoase și perioada sezonului rece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121–129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Reguli privind lucrul cu foc deschis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130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Reguli privind fumatul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140–146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Reguli privind activitatea în spații de depozitare și în spații anexe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6.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147–149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Reguli privind exploatarea instalațiilor electrice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7.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153–214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Reguli privind activitatea de intervenție, salvare și acordare a primului ajutor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60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8.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215–235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Echiparea și dotarea cu mijloace tehnice de apărare împotriva incendiilor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9.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IPSU art. 246–252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Stingătoarele de incendiu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10.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Decizia nr. {{fire.decisionNumbers.instructions}}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Instrucțiunile de apărare împotriva incendiilor afișate la locul de muncă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45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11.</w:t>
            </w:r>
          </w:p>
        </w:tc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Fișa afișată la locul de muncă</w:t>
            </w:r>
          </w:p>
        </w:tc>
        <w:tc>
          <w:tcPr>
            <w:tcW w:w="48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Organizarea apărării împotriva incendiilor la locul de muncă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12.</w:t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Demonstrații practice privind amplasarea, utilizarea și modul de acționare cu mijloacele de alarmare și de intervenție în caz de incendiu, de apărare împotriva incendiilor, de evacuare și de prim ajutor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13.</w:t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Prezentarea planului de evacuare, a amplasării acestuia și a unui scenariu de evacuare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14.</w:t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VERIFICAREA CUNOȘTINȚELOR – testul la angajare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PAUZA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15.</w:t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Prezentarea rezultatelor și semnarea fișelor de instruire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20 min</w:t>
            </w:r>
          </w:p>
        </w:tc>
      </w:tr>
      <w:tr>
        <w:trPr>
          <w:cantSplit/>
        </w:trPr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--</w:t>
            </w:r>
          </w:p>
        </w:tc>
        <w:tc>
          <w:tcPr>
            <w:tcW w:w="70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TIMP TOTAL DE INSTRUIRE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480 min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CAPITOLUL III. TEMATICA DE INSTRUIRE ȘI PLANUL DE DESFĂȘURARE A INSTRUIRII PERIODICE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{{#fireThemes.categories}}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{{label}}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LOCUL DE MUNCĂ: {{client.legalName}}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FUNCȚIA: {{label}} ({{postsText}})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CINE EFECTUEAZĂ INSTRUIREA: {{#periodicTrainers}}{{#workplaceManagers}}{{workplaceManagers}} sau, după caz, {{/workplaceManagers}}{{#technician}}{{provider.legalName}} – {{fireSafetyTechnician.name}} (cadru tehnic PSI){{/technician}}{{/periodicTrainers}}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PERIODICITATE: LA {{intervalLabel}}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67"/>
        <w:gridCol w:w="5924"/>
        <w:gridCol w:w="1664"/>
      </w:tblGrid>
      <w:tr>
        <w:trPr>
          <w:tblHeader w:val="true"/>
          <w:cantSplit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Luna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Conținutul materialului de instruire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Durata</w:t>
            </w:r>
          </w:p>
        </w:tc>
      </w:tr>
      <w:tr>
        <w:trPr>
          <w:cantSplit/>
        </w:trPr>
        <w:tc>
          <w:tcPr>
            <w:tcW w:w="17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{{#sessions}}{{month}}</w:t>
            </w:r>
          </w:p>
        </w:tc>
        <w:tc>
          <w:tcPr>
            <w:tcW w:w="59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{{content}}</w:t>
            </w: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{{duration}}{{/sessions}}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12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{{/fireThemes.categories}}</w:t>
      </w:r>
    </w:p>
    <w:p>
      <w:pPr>
        <w:pStyle w:val="Normal"/>
        <w:keepNext w:val="false"/>
        <w:widowControl/>
        <w:bidi w:val="0"/>
        <w:spacing w:before="0" w:after="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417" w:right="1134" w:gutter="0" w:header="680" w:top="2629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TISU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Tematica de instruire și programul de instruire-testare la nivelul unității în domeniul situațiilor de urgență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TISU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Tematica de instruire și programul de instruire-testare la nivelul unității în domeniul situațiilor de urgență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TISU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Tematica de instruire și programul de instruire-testare la nivelul unității în domeniul situațiilor de urgență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3</Pages>
  <Words>1150</Words>
  <Characters>8408</Characters>
  <CharactersWithSpaces>9206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2026-10-10T18:48:35Z</dcterms:modified>
  <cp:revision>1</cp:revision>
  <dc:subject/>
  <dc:title/>
</cp:coreProperties>
</file>