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pageBreakBefore w:val="false"/>
        <w:widowControl/>
        <w:bidi w:val="0"/>
        <w:spacing w:before="0" w:after="24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4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  <w:t>LISTA CU SITUAȚIA MIJLOACELOR DE APĂRARE ÎMPOTRIVA INCENDIILOR</w:t>
      </w:r>
    </w:p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Tabel 1. Dotarea {{client.legalName}} cu mijloace de primă intervenție pentru stingerea incendiilor</w:t>
      </w:r>
    </w:p>
    <w:p>
      <w:pPr>
        <w:pStyle w:val="Normal"/>
        <w:keepNext w:val="tru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{{#fire.workplaces}}</w:t>
      </w:r>
    </w:p>
    <w:p>
      <w:pPr>
        <w:pStyle w:val="Normal"/>
        <w:keepNext w:val="true"/>
        <w:widowControl/>
        <w:bidi w:val="0"/>
        <w:spacing w:before="240" w:after="12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{{name}} ({{activityRunOn}})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205"/>
        <w:gridCol w:w="2040"/>
        <w:gridCol w:w="2042"/>
      </w:tblGrid>
      <w:tr>
        <w:trPr/>
        <w:tc>
          <w:tcPr>
            <w:tcW w:w="10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Aria utilă</w:t>
            </w:r>
          </w:p>
        </w:tc>
        <w:tc>
          <w:tcPr>
            <w:tcW w:w="40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{{areaLabel}}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Norma de dotare (OMAI 163/2007, anexa 6)</w:t>
            </w:r>
          </w:p>
        </w:tc>
        <w:tc>
          <w:tcPr>
            <w:tcW w:w="40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{{normLabel}}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Mijloc de primă intervenție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U/M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Cantitate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{{#extinguishers}}Stingător {{code}} – {{agentLabel}}, {{capacityLabel}}{{#wheeled}}, carosabil{{/wheeled}}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buc.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{{count}}{{/extinguishers}}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{{#otherEquipment}}{{kindLabel}}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buc.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{{count}}{{/otherEquipment}}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Total stingătoare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buc.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{{extinguisherCount}}</w:t>
            </w:r>
          </w:p>
        </w:tc>
      </w:tr>
    </w:tbl>
    <w:p>
      <w:pPr>
        <w:pStyle w:val="Normal"/>
        <w:widowControl/>
        <w:bidi w:val="0"/>
        <w:spacing w:before="12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{{/fire.workplaces}}</w:t>
      </w:r>
    </w:p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NUMĂR ORIENTATIV DE STINGĂTOARE PORTATIVE PENTRU UNELE CATEGORII DE CONSTRUCȚII (OMAI 163/2007, anexa 6)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1565"/>
        <w:gridCol w:w="2722"/>
      </w:tblGrid>
      <w:tr>
        <w:trPr>
          <w:tblHeader w:val="true"/>
        </w:trPr>
        <w:tc>
          <w:tcPr>
            <w:tcW w:w="1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Categorii de construcții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Număr minim de stingătoare*)/suprafață desfășurată</w:t>
            </w:r>
          </w:p>
        </w:tc>
      </w:tr>
      <w:tr>
        <w:trPr/>
        <w:tc>
          <w:tcPr>
            <w:tcW w:w="11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1. Clădiri administrative: sedii ale administrației publice centrale și locale; sedii de fundații, organizații neguvernamentale, asociații, agenții și altele asemenea; sedii de birouri.</w:t>
            </w:r>
          </w:p>
        </w:tc>
        <w:tc>
          <w:tcPr>
            <w:tcW w:w="2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 buc./300 m²</w:t>
            </w:r>
          </w:p>
        </w:tc>
      </w:tr>
      <w:tr>
        <w:trPr/>
        <w:tc>
          <w:tcPr>
            <w:tcW w:w="11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2. Clădiri comerciale: comerț alimentar și nealimentar; magazine generale; alimentație publică (restaurante, braserii și altele asemenea); spații și încăperi destinate serviciilor.</w:t>
            </w:r>
          </w:p>
        </w:tc>
        <w:tc>
          <w:tcPr>
            <w:tcW w:w="2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 buc./200 m²</w:t>
            </w:r>
          </w:p>
        </w:tc>
      </w:tr>
      <w:tr>
        <w:trPr/>
        <w:tc>
          <w:tcPr>
            <w:tcW w:w="11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3. Clădiri de locuit (cu caracter de recomandare): blocuri; locuințe unifamiliale.</w:t>
            </w:r>
          </w:p>
        </w:tc>
        <w:tc>
          <w:tcPr>
            <w:tcW w:w="2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 buc./nivel/apartament</w:t>
            </w:r>
          </w:p>
        </w:tc>
      </w:tr>
      <w:tr>
        <w:trPr/>
        <w:tc>
          <w:tcPr>
            <w:tcW w:w="11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4. Clădiri civile cu funcțiuni mixte (comerț, birouri, reuniuni).</w:t>
            </w:r>
          </w:p>
        </w:tc>
        <w:tc>
          <w:tcPr>
            <w:tcW w:w="2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 buc./300 m²</w:t>
            </w:r>
          </w:p>
        </w:tc>
      </w:tr>
      <w:tr>
        <w:trPr/>
        <w:tc>
          <w:tcPr>
            <w:tcW w:w="11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5. Alte amenajări: circuri mobile; scene și tribune amenajate provizoriu în aer liber (pentru spectacole, mitinguri, competiții sportive etc.); studiouri de radio, televiziune, îndeosebi cu public.</w:t>
            </w:r>
          </w:p>
        </w:tc>
        <w:tc>
          <w:tcPr>
            <w:tcW w:w="2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 buc./150 m²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12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*) Performanța de stingere echivalentă cu focarele 21 A și 113 B, conform standardului european de referință.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{{#fire.hasExteriorHydrants}}</w:t>
      </w:r>
    </w:p>
    <w:p>
      <w:pPr>
        <w:pStyle w:val="Normal"/>
        <w:keepNext w:val="true"/>
        <w:widowControl/>
        <w:bidi w:val="0"/>
        <w:spacing w:before="240" w:after="12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Tabel 2. Lista dotării cu accesorii pentru trecerea apei a hidranților exteriori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45"/>
        <w:gridCol w:w="3732"/>
        <w:gridCol w:w="747"/>
        <w:gridCol w:w="1066"/>
        <w:gridCol w:w="1066"/>
        <w:gridCol w:w="1067"/>
        <w:gridCol w:w="1066"/>
        <w:gridCol w:w="1066"/>
        <w:gridCol w:w="1065"/>
        <w:gridCol w:w="1068"/>
        <w:gridCol w:w="1599"/>
      </w:tblGrid>
      <w:tr>
        <w:trPr/>
        <w:tc>
          <w:tcPr>
            <w:tcW w:w="7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Nr. crt.</w:t>
            </w:r>
          </w:p>
        </w:tc>
        <w:tc>
          <w:tcPr>
            <w:tcW w:w="37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Denumirea accesoriului</w:t>
            </w:r>
          </w:p>
        </w:tc>
        <w:tc>
          <w:tcPr>
            <w:tcW w:w="7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U/M</w:t>
            </w:r>
          </w:p>
        </w:tc>
        <w:tc>
          <w:tcPr>
            <w:tcW w:w="10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Norma pentru un hidrant</w:t>
            </w:r>
          </w:p>
        </w:tc>
        <w:tc>
          <w:tcPr>
            <w:tcW w:w="10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Număr de hidranți</w:t>
            </w:r>
          </w:p>
        </w:tc>
        <w:tc>
          <w:tcPr>
            <w:tcW w:w="10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Total dotări hidranți</w:t>
            </w:r>
          </w:p>
        </w:tc>
        <w:tc>
          <w:tcPr>
            <w:tcW w:w="10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Rezerva conform normelor</w:t>
            </w:r>
          </w:p>
        </w:tc>
        <w:tc>
          <w:tcPr>
            <w:tcW w:w="10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Total de aprovizionat</w:t>
            </w:r>
          </w:p>
        </w:tc>
        <w:tc>
          <w:tcPr>
            <w:tcW w:w="2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Se păstrează la:</w:t>
            </w:r>
          </w:p>
        </w:tc>
        <w:tc>
          <w:tcPr>
            <w:tcW w:w="1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Observații</w:t>
            </w:r>
          </w:p>
        </w:tc>
      </w:tr>
      <w:tr>
        <w:trPr/>
        <w:tc>
          <w:tcPr>
            <w:tcW w:w="74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7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7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6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Hidranți</w:t>
            </w:r>
          </w:p>
        </w:tc>
        <w:tc>
          <w:tcPr>
            <w:tcW w:w="10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Remiza PSI</w:t>
            </w:r>
          </w:p>
        </w:tc>
        <w:tc>
          <w:tcPr>
            <w:tcW w:w="15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1.</w:t>
            </w:r>
          </w:p>
        </w:tc>
        <w:tc>
          <w:tcPr>
            <w:tcW w:w="37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Chei racord tip „A, B, C”</w:t>
            </w:r>
          </w:p>
        </w:tc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buc.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2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2.</w:t>
            </w:r>
          </w:p>
        </w:tc>
        <w:tc>
          <w:tcPr>
            <w:tcW w:w="37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Feșe pentru furtun tip „B”</w:t>
            </w:r>
          </w:p>
        </w:tc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buc.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2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3.</w:t>
            </w:r>
          </w:p>
        </w:tc>
        <w:tc>
          <w:tcPr>
            <w:tcW w:w="37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Țevi de refulare tip „B”</w:t>
            </w:r>
          </w:p>
        </w:tc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buc.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2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4.</w:t>
            </w:r>
          </w:p>
        </w:tc>
        <w:tc>
          <w:tcPr>
            <w:tcW w:w="37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Hidrant portativ tip „A” sau „B” cu 2 robinete</w:t>
            </w:r>
          </w:p>
        </w:tc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buc.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1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5.</w:t>
            </w:r>
          </w:p>
        </w:tc>
        <w:tc>
          <w:tcPr>
            <w:tcW w:w="37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Chei pentru hidrant și mufe</w:t>
            </w:r>
          </w:p>
        </w:tc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buc.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1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6.</w:t>
            </w:r>
          </w:p>
        </w:tc>
        <w:tc>
          <w:tcPr>
            <w:tcW w:w="37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Racorduri pentru furtun tip „B” cu garnituri</w:t>
            </w:r>
          </w:p>
        </w:tc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per.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2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7.</w:t>
            </w:r>
          </w:p>
        </w:tc>
        <w:tc>
          <w:tcPr>
            <w:tcW w:w="37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Furtun de refulare cauciucat tip „B”, în role de 20 m</w:t>
            </w:r>
          </w:p>
        </w:tc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m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40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</w:tbl>
    <w:p>
      <w:pPr>
        <w:pStyle w:val="Normal"/>
        <w:widowControl/>
        <w:bidi w:val="0"/>
        <w:spacing w:before="120" w:after="24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{{/fire.hasExteriorHydrants}}</w:t>
      </w:r>
    </w:p>
    <w:p>
      <w:pPr>
        <w:pStyle w:val="Normal"/>
        <w:widowControl/>
        <w:bidi w:val="0"/>
        <w:spacing w:before="0" w:after="24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143"/>
        <w:gridCol w:w="7144"/>
      </w:tblGrid>
      <w:tr>
        <w:trPr>
          <w:cantSplit/>
        </w:trPr>
        <w:tc>
          <w:tcPr>
            <w:tcW w:w="7143" w:type="dxa"/>
            <w:tcBorders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>Am întocmit și predat un exemplar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>Am informat angajatorul</w:t>
            </w:r>
          </w:p>
          <w:p>
            <w:pPr>
              <w:pStyle w:val="TableContents"/>
              <w:keepNext w:val="false"/>
              <w:bidi w:val="0"/>
              <w:spacing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z w:val="20"/>
                <w:lang w:val="ro-RO"/>
              </w:rPr>
              <w:t>{{fireSafetyTechnician.name}}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>Cadru tehnic PSI al {{provider.legalName}}</w:t>
            </w:r>
          </w:p>
        </w:tc>
        <w:tc>
          <w:tcPr>
            <w:tcW w:w="7144" w:type="dxa"/>
            <w:tcBorders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>Am primit și aprobat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>Am luat cunoștință</w:t>
            </w:r>
          </w:p>
          <w:p>
            <w:pPr>
              <w:pStyle w:val="TableContents"/>
              <w:keepNext w:val="false"/>
              <w:bidi w:val="0"/>
              <w:spacing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z w:val="20"/>
                <w:lang w:val="ro-RO"/>
              </w:rPr>
              <w:t>{{client.representativeName}}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>{{client.representativeRole}} al {{client.legalName}}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orient="landscape" w:w="16838" w:h="11906"/>
      <w:pgMar w:left="1417" w:right="1134" w:gutter="0" w:header="680" w:top="2445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857"/>
      <w:gridCol w:w="4286"/>
      <w:gridCol w:w="4286"/>
      <w:gridCol w:w="2858"/>
    </w:tblGrid>
    <w:tr>
      <w:trPr/>
      <w:tc>
        <w:tcPr>
          <w:tcW w:w="28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42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42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28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LSM</w:t>
          </w:r>
        </w:p>
      </w:tc>
    </w:tr>
    <w:tr>
      <w:trPr/>
      <w:tc>
        <w:tcPr>
          <w:tcW w:w="11429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Lista internă cu situația mijloacelor de apărare împotriva incendiilor</w:t>
          </w:r>
        </w:p>
      </w:tc>
      <w:tc>
        <w:tcPr>
          <w:tcW w:w="2858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3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3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857"/>
      <w:gridCol w:w="4286"/>
      <w:gridCol w:w="4286"/>
      <w:gridCol w:w="2858"/>
    </w:tblGrid>
    <w:tr>
      <w:trPr/>
      <w:tc>
        <w:tcPr>
          <w:tcW w:w="28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42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42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28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LSM</w:t>
          </w:r>
        </w:p>
      </w:tc>
    </w:tr>
    <w:tr>
      <w:trPr/>
      <w:tc>
        <w:tcPr>
          <w:tcW w:w="11429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Lista internă cu situația mijloacelor de apărare împotriva incendiilor</w:t>
          </w:r>
        </w:p>
      </w:tc>
      <w:tc>
        <w:tcPr>
          <w:tcW w:w="2858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3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3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857"/>
      <w:gridCol w:w="4286"/>
      <w:gridCol w:w="4286"/>
      <w:gridCol w:w="2858"/>
    </w:tblGrid>
    <w:tr>
      <w:trPr/>
      <w:tc>
        <w:tcPr>
          <w:tcW w:w="28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42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42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28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LSM</w:t>
          </w:r>
        </w:p>
      </w:tc>
    </w:tr>
    <w:tr>
      <w:trPr/>
      <w:tc>
        <w:tcPr>
          <w:tcW w:w="11429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Lista internă cu situația mijloacelor de apărare împotriva incendiilor</w:t>
          </w:r>
        </w:p>
      </w:tc>
      <w:tc>
        <w:tcPr>
          <w:tcW w:w="2858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3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3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7285" w:leader="none"/>
        <w:tab w:val="right" w:pos="1457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  <w:tabs>
        <w:tab w:val="clear" w:pos="7285"/>
        <w:tab w:val="clear" w:pos="14570"/>
        <w:tab w:val="center" w:pos="7143" w:leader="none"/>
        <w:tab w:val="right" w:pos="14287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3</Pages>
  <Words>735</Words>
  <Characters>5879</Characters>
  <CharactersWithSpaces>6368</CharactersWithSpaces>
  <Paragraphs>243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2026-10-10T18:48:55Z</dcterms:modified>
  <cp:revision>1</cp:revision>
  <dc:subject/>
  <dc:title/>
</cp:coreProperties>
</file>