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TEMATICA DE INSTRUIRE PENTRU TOATE FAZELE DE INSTRUIRE ȘI PROGRAMUL DE INSTRUIRE – TESTARE LA NIVELUL UNITĂȚII ÎN DOMENIUL SECURITĂȚII ȘI SĂNĂTĂȚII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