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ecisionNumbers.waste}}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situațiilor de urgență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OMAI 163/2007 – Art. 24 lit. b) și Art. 87, {{cl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ient.representativeName}}, în calitate de {{client.representativeRole}} în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cadrul {{client.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colectare a deșeurilor, reziduurilor și ambalajelor combustibile, precum și distrugerea acestora, astfel:</w:t>
      </w:r>
    </w:p>
    <w:p>
      <w:pPr>
        <w:pStyle w:val="Header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combustibile rezultate din activitatea curentă desfășurată în cadrul {{clien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t.legalName}}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colectează periodic (în cursul unei zile de activitate) și obligatoriu la sfârșitul zilei de lucru.</w:t>
      </w:r>
    </w:p>
    <w:p>
      <w:pPr>
        <w:pStyle w:val="Header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colectează: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{{#fire.waste.kinds}}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{{.}};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{{/fire.waste.kinds}}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lichidelor combustibile se colectează în recipiente metalice, prevăzute cu capace, amplasate în locuri fără pericol de incendiu. Deșeurile se vor preda periodic, în vederea incinerării ecologice.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Depozitarea necorespunzătoare a acestora timp îndelungat este interzisă, deoarece poate apărea fenomenul de autoaprindere.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La distrugerea prin ardere a deșeurilor și a reziduurilor combustibile, se vor lua următoarele măsuri: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curățarea zonei respective de orice alte materiale combustibile;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respectarea distanțelor de siguranță față de construcții, instalații, depozite;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supravegherea permanentă a zonei adiacente;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asigurarea mijloacelor de primă intervenție.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interzice distrugerea, prin ardere în aer liber, a deșeurilor, reziduurilor, gunoaielor și a altor materiale combustibile.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 modul de colectare și neutralizare a deșeurilor răspund lucrătorii aflați la program din cadrul unității și {{#fire.waste.contractor}}{{fire.waste.contractor}}, firmă autorizată în acest domeniu{{/fire.waste.contractor}}{{^fire.waste.contractor}}firma contractată, autorizată în acest domeniu{{/fire.waste.contractor}}.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Persoana responsabilă cu gestionarea deșeurilor este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re.coordinator.name}}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având funcția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{{fire.coordina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tor.jobTitle}}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isionNumbers.waste}}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/>
          <w:sz w:val="2"/>
          <w:lang w:val="pt-B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UseHTMLParagraphAutoSpacing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7z0">
    <w:name w:val="WW8Num7z0"/>
    <w:rPr>
      <w:b/>
    </w:rPr>
  </w:style>
  <w:style w:type="character" w:styleId="WW8Num8z0">
    <w:name w:val="WW8Num8z0"/>
    <w:rPr>
      <w:b/>
    </w:rPr>
  </w:style>
  <w:style w:type="character" w:styleId="WW8Num8z1">
    <w:name w:val="WW8Num8z1"/>
    <w:rPr>
      <w:rFonts w:ascii="Courier New" w:hAnsi="Courier New" w:cs="Courier New"/>
    </w:rPr>
  </w:style>
  <w:style w:type="character" w:styleId="WW8Num8z2">
    <w:name w:val="WW8Num8z2"/>
    <w:rPr>
      <w:rFonts w:ascii="Wingdings" w:hAnsi="Wingdings" w:cs="Wingdings"/>
    </w:rPr>
  </w:style>
  <w:style w:type="character" w:styleId="WW8Num8z3">
    <w:name w:val="WW8Num8z3"/>
    <w:rPr>
      <w:rFonts w:ascii="Symbol" w:hAnsi="Symbol" w:cs="Symbol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eastAsia="Times New Roman" w:cs="Arial"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rFonts w:ascii="Arial" w:hAnsi="Arial" w:eastAsia="Times New Roman" w:cs="Aria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rFonts w:ascii="Symbol" w:hAnsi="Symbol" w:cs="Symbol"/>
    </w:rPr>
  </w:style>
  <w:style w:type="character" w:styleId="WW8Num17z1">
    <w:name w:val="WW8Num17z1"/>
    <w:rPr>
      <w:rFonts w:ascii="Courier New" w:hAnsi="Courier New" w:cs="Courier New"/>
    </w:rPr>
  </w:style>
  <w:style w:type="character" w:styleId="WW8Num17z2">
    <w:name w:val="WW8Num17z2"/>
    <w:rPr>
      <w:rFonts w:ascii="Wingdings" w:hAnsi="Wingdings" w:cs="Wingdings"/>
    </w:rPr>
  </w:style>
  <w:style w:type="character" w:styleId="WW8Num17z3">
    <w:name w:val="WW8Num17z3"/>
    <w:rPr>
      <w:rFonts w:ascii="Symbol" w:hAnsi="Symbol" w:cs="Symbol"/>
    </w:rPr>
  </w:style>
  <w:style w:type="character" w:styleId="WW8Num18z0">
    <w:name w:val="WW8Num18z0"/>
    <w:rPr>
      <w:rFonts w:ascii="Symbol" w:hAnsi="Symbol" w:cs="Symbo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/>
  </w:style>
  <w:style w:type="character" w:styleId="WW8Num20z0">
    <w:name w:val="WW8Num20z0"/>
    <w:rPr>
      <w:rFonts w:ascii="Symbol" w:hAnsi="Symbol" w:cs="Symbol"/>
    </w:rPr>
  </w:style>
  <w:style w:type="character" w:styleId="WW8Num20z1">
    <w:name w:val="WW8Num20z1"/>
    <w:rPr>
      <w:rFonts w:ascii="Courier New" w:hAnsi="Courier New" w:cs="Courier New"/>
    </w:rPr>
  </w:style>
  <w:style w:type="character" w:styleId="WW8Num20z2">
    <w:name w:val="WW8Num20z2"/>
    <w:rPr>
      <w:rFonts w:ascii="Wingdings" w:hAnsi="Wingdings" w:cs="Wingdings"/>
    </w:rPr>
  </w:style>
  <w:style w:type="character" w:styleId="WW8Num20z3">
    <w:name w:val="WW8Num20z3"/>
    <w:rPr>
      <w:rFonts w:ascii="Symbol" w:hAnsi="Symbol" w:cs="Symbol"/>
    </w:rPr>
  </w:style>
  <w:style w:type="character" w:styleId="WW8Num21z0">
    <w:name w:val="WW8Num21z0"/>
    <w:rPr>
      <w:b/>
    </w:rPr>
  </w:style>
  <w:style w:type="character" w:styleId="WW8Num22z0">
    <w:name w:val="WW8Num22z0"/>
    <w:rPr>
      <w:rFonts w:ascii="Wingdings" w:hAnsi="Wingdings" w:cs="Wingdings"/>
      <w:sz w:val="16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LibreOffice/26.8.0.3$Linux_AARCH64 LibreOffice_project/680$Build-3</Application>
  <AppVersion>15.0000</AppVersion>
  <Pages>2</Pages>
  <Words>386</Words>
  <Characters>2953</Characters>
  <CharactersWithSpaces>3279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2024-03-04T10:27:00Z</dcterms:created>
  <dc:creator/>
  <dc:description/>
  <dc:language>ro-RO</dc:language>
  <cp:lastModifiedBy/>
  <cp:lastPrinted>2024-03-01T13:51:00Z</cp:lastPrinted>
  <dcterms:modified xsi:type="dcterms:W3CDTF">2026-10-10T01:56:16Z</dcterms:modified>
  <cp:revision>6</cp:revision>
  <dc:subject/>
  <dc:title/>
</cp:coreProperties>
</file>