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70"/>
        <w:gridCol w:w="1871"/>
        <w:gridCol w:w="2807"/>
        <w:gridCol w:w="2807"/>
      </w:tblGrid>
      <w:tr>
        <w:trPr/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Referat nr.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Denumirea unității / subunității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Locația exactă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FELUL CONTROLULUI</w:t>
            </w:r>
          </w:p>
        </w:tc>
      </w:tr>
      <w:tr>
        <w:trPr/>
        <w:tc>
          <w:tcPr>
            <w:tcW w:w="37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Securitate și sănătate în muncă (baza legală)</w:t>
            </w:r>
          </w:p>
        </w:tc>
        <w:tc>
          <w:tcPr>
            <w:tcW w:w="561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37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Tematica de verificare conform anexelor (dacă este cazul)</w:t>
            </w:r>
          </w:p>
        </w:tc>
        <w:tc>
          <w:tcPr>
            <w:tcW w:w="561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URMĂRILE CONTROLULUI</w:t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CONSTATĂRI FĂCUTE</w:t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97" w:type="dxa"/>
              <w:bottom w:w="129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6548" w:type="dxa"/>
            <w:gridSpan w:val="3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PROPUSE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Termene propuse</w:t>
            </w:r>
          </w:p>
        </w:tc>
      </w:tr>
      <w:tr>
        <w:trPr/>
        <w:tc>
          <w:tcPr>
            <w:tcW w:w="6548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top w:w="1297" w:type="dxa"/>
              <w:bottom w:w="129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97" w:type="dxa"/>
              <w:bottom w:w="129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comunicării referatului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Destinatari: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celui care a întocmit referatul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celui care a primit referatul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bidi w:val="0"/>
        <w:spacing w:before="0" w:after="0"/>
        <w:ind w:hanging="0"/>
        <w:jc w:val="left"/>
        <w:rPr>
          <w:rFonts w:ascii="Arial" w:hAnsi="Arial" w:eastAsia="Arial" w:cs="Arial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Document justificativ de control privind verificarea tematică la locurile de muncă, informarea asupra deficiențelor constatate și propuneri de măsuri de prevenire și protecție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Document justificativ de control privind verificarea tematică la locurile de muncă, informarea asupra deficiențelor constatate și propuneri de măsuri de prevenire și protecție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Document justificativ de control privind verificarea tematică la locurile de muncă, informarea asupra deficiențelor constatate și propuneri de măsuri de prevenire și protecție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570</Words>
  <Characters>5121</Characters>
  <CharactersWithSpaces>5517</CharactersWithSpaces>
  <Paragraphs>176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2026-09-19T01:28:09Z</dcterms:modified>
  <cp:revision>1</cp:revision>
  <dc:subject/>
  <dc:title/>
</cp:coreProperties>
</file>