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MATERIAL DE INFORMARE A ANGAJATORULUI CU PRIVIRE LA PREVEDERILE LEGISLATIVE ÎN DOMENIUL SECURITĂȚII ȘI SĂNĂTĂȚII ÎN MUNCĂ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2482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2026-10-02T23:28:55Z</dcterms:modified>
  <cp:revision>1</cp:revision>
  <dc:subject/>
  <dc:title/>
</cp:coreProperties>
</file>