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sz w:val="22"/>
          <w:szCs w:val="22"/>
          <w:lang w:val="fr-FR"/>
        </w:rPr>
      </w:pPr>
      <w:r>
        <w:rPr>
          <w:rFonts w:eastAsia="Arial" w:cs="Arial" w:ascii="Arial" w:hAnsi="Arial"/>
          <w:b/>
          <w:color w:val="auto"/>
          <w:spacing w:val="0"/>
          <w:w w:val="100"/>
          <w:sz w:val="24"/>
          <w:szCs w:val="20"/>
          <w:lang w:val="ro-RO"/>
        </w:rPr>
        <w:t>PLANUL DE PREVENIRE ȘI PROTECȚIE PENTRU {{client.legalName}}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spacing w:before="240" w:after="120"/>
        <w:ind w:hanging="0"/>
        <w:jc w:val="center"/>
        <w:rPr>
          <w:lang w:val="fr-FR"/>
        </w:rPr>
      </w:pPr>
      <w:r>
        <w:rPr>
          <w:rFonts w:eastAsia="Arial" w:cs="Arial" w:ascii="Arial" w:hAnsi="Arial"/>
          <w:b/>
          <w:color w:val="auto"/>
          <w:spacing w:val="0"/>
          <w:w w:val="100"/>
          <w:sz w:val="20"/>
          <w:szCs w:val="20"/>
          <w:lang w:val="ro-RO"/>
        </w:rPr>
        <w:t>Loc de muncă / Post de lucru: BARMAN PREPARATOR, LUCRĂTOR COMERCIAL</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Degerături ale mâinilor în urma manipulării recipientelor reci.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mănuși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fierbinți, încinse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barmanilor cu echipament individual de protecție (manusa termoizolantă)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privind activitățile de pregătire și preparare a cafelei.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activitățile de pregătire și preparare a cafelei.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Altercații fizice sau verbale cu clienții violenții, generatoare de leziuni sau tensiunii psihice repetate.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din restaurant.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fizică- poziții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MANAGER MAGAZIN</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cu lichide de pe birou pe instalațiile electrice sau aparaturi electronice.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Contact direct al epidermei cu suprafețe periculoase și fierbinți (muchii, mobilier, instrumente de tăiere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Reflexii ale luminii naturale sau artificiale în câmpul vizual al lucrătorului;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Amplasarea necorespunzătoare a videoterminalelor (obosirea ochilor, boli profesionale).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becurilor arse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Poziționarea greșită a operatorului față de echipamentul 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 prelungit la echipamentele de calcul în fața monitoarelor, afecțiuni ale sistemului osteo-musculo-articular din cauza pozițiilor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regimului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 și al pauzelor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 alternarea pozițiilor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scaune ergonomice.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privind pozițiile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ergonomice de lucru 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efectele nerespectării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acestora;</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biroului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birou, sau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de birou.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psihică – operații repetitive de ciclu scurt sau mediu și operații extrem de complexe;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folosirea</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materialelor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unică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folosinta;</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VIZITATORI</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 de întrerupătoare, prize sau instalații electrice defecte;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Surprindere și accidentare prin căderi de materiale de la înălțime ( care nu au legătură cu echipamentele din magazin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Împrejmuirea cu banda avertizoare a locurilor aflate în raza de acțiune a utilajelor.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Intervenții necorespunzătoare în caz de început de incendiu ( staționări în locuri interzise pe timpul intervențiilor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planului de intervenție pt.situatii de urgență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materiale PSI.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Prindere membre superioare și inferioare în uși;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Tăiere, înțepare al contactul cu suprafețe tăioase;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exterioară scăzută iarna ( sub 0 ° C) și ridicată vara ( peste 30°C), trasee de circulație cu diferențe de temperaturi de peste 15 gr 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Alunecări, împiedicări la același nivel cauzate de neatenția vizitatorului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Prezentarea în magazin în condiții necorespunzătoare ( oboseala, boala sau sub influența alcoolului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widowControl/>
        <w:spacing w:before="0" w:after="0"/>
        <w:ind w:hanging="0"/>
        <w:jc w:val="left"/>
        <w:rPr>
          <w:sz w:val="2"/>
          <w:lang w:val="fr-FR"/>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orient="landscape" w:w="16838" w:h="11906"/>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Tahoma">
    <w:charset w:val="01"/>
    <w:family w:val="swiss"/>
    <w:pitch w:val="variable"/>
  </w:font>
  <w:font w:name="Arial">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rPr/>
  </w:style>
  <w:style w:type="character" w:styleId="PageNumber">
    <w:name w:val="page number"/>
    <w:basedOn w:val="DefaultParagraphFont"/>
    <w:rPr/>
  </w:style>
  <w:style w:type="character" w:styleId="ax1">
    <w:name w:val="ax1"/>
    <w:rPr>
      <w:b/>
      <w:bCs/>
      <w:sz w:val="26"/>
      <w:szCs w:val="26"/>
    </w:rPr>
  </w:style>
  <w:style w:type="character" w:styleId="Emphasis">
    <w:name w:val="Emphasis"/>
    <w:rPr>
      <w:i/>
      <w:iCs/>
    </w:rPr>
  </w:style>
  <w:style w:type="character" w:styleId="ls0">
    <w:name w:val="ls0"/>
    <w:rPr/>
  </w:style>
  <w:style w:type="character" w:styleId="ff3">
    <w:name w:val="ff3"/>
    <w:rPr/>
  </w:style>
  <w:style w:type="character" w:styleId="ls7">
    <w:name w:val="ls7"/>
    <w:rPr/>
  </w:style>
  <w:style w:type="character" w:styleId="ls8">
    <w:name w:val="ls8"/>
    <w:rPr/>
  </w:style>
  <w:style w:type="character" w:styleId="ls6">
    <w:name w:val="ls6"/>
    <w:rPr/>
  </w:style>
  <w:style w:type="character" w:styleId="ls9">
    <w:name w:val="ls9"/>
    <w:rPr/>
  </w:style>
  <w:style w:type="character" w:styleId="ls4">
    <w:name w:val="ls4"/>
    <w:rPr/>
  </w:style>
  <w:style w:type="character" w:styleId="ls5">
    <w:name w:val="ls5"/>
    <w:rPr/>
  </w:style>
  <w:style w:type="character" w:styleId="ff5">
    <w:name w:val="ff5"/>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b/>
      <w:sz w:val="28"/>
      <w:szCs w:val="20"/>
      <w:lang w:val="ro-RO"/>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pPr/>
    <w:rPr>
      <w:rFonts w:ascii="Tahoma" w:hAnsi="Tahoma" w:cs="Tahoma"/>
      <w:sz w:val="16"/>
      <w:szCs w:val="16"/>
    </w:rPr>
  </w:style>
  <w:style w:type="paragraph" w:styleId="BlockText">
    <w:name w:val="Block Text"/>
    <w:basedOn w:val="Normal"/>
    <w:pPr>
      <w:ind w:hanging="0" w:left="1260" w:right="-900"/>
    </w:pPr>
    <w:rPr>
      <w:b/>
      <w:bCs/>
      <w:sz w:val="20"/>
      <w:szCs w:val="20"/>
      <w:lang w:val="ro-RO"/>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FrameContents">
    <w:name w:val="Frame Contents"/>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LibreOffice/26.8.0.3$Linux_AARCH64 LibreOffice_project/680$Build-3</Application>
  <AppVersion>15.0000</AppVersion>
  <Pages>14</Pages>
  <Words>3276</Words>
  <Characters>22554</Characters>
  <CharactersWithSpaces>25081</CharactersWithSpaces>
  <Paragraphs>914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2024-03-05T09:21:00Z</dcterms:created>
  <dc:creator>a</dc:creator>
  <dc:description/>
  <dc:language>en-US</dc:language>
  <cp:lastModifiedBy/>
  <cp:lastPrinted>2024-02-28T11:30:00Z</cp:lastPrinted>
  <dcterms:modified xsi:type="dcterms:W3CDTF">2026-09-19T08:39:09Z</dcterms:modified>
  <cp:revision>6</cp:revision>
  <dc:subject/>
  <dc:title>S</dc:title>
</cp:coreProperties>
</file>

<file path=docProps/custom.xml><?xml version="1.0" encoding="utf-8"?>
<Properties xmlns="http://schemas.openxmlformats.org/officeDocument/2006/custom-properties" xmlns:vt="http://schemas.openxmlformats.org/officeDocument/2006/docPropsVTypes"/>
</file>