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Evidența exercițiilor de intervenție;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Evidența controalelor interne sau externe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Evidența permiselor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Permis de lucru cu foc;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{{#installationRegister}}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>Registru de control pentru instalațiile de detectare, semnalizare, alarmare, alertare, limitare și stingere a incendiilor;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{{/installationRegister}}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{{^installationRegister}}</w:t>
      </w:r>
    </w:p>
    <w:p>
      <w:pPr>
        <w:pStyle w:val="Normal"/>
        <w:keepNext w:val="false"/>
        <w:bidi w:val="0"/>
        <w:spacing w:lineRule="exact" w:line="52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"/>
          <w:lang w:val="ro-RO"/>
        </w:rPr>
      </w:pPr>
      <w:r>
        <w:rPr>
          <w:rFonts w:eastAsia="Arial" w:cs="Arial" w:ascii="Arial" w:hAnsi="Arial"/>
          <w:b w:val="false"/>
          <w:i w:val="false"/>
          <w:sz w:val="2"/>
          <w:lang w:val="ro-RO"/>
        </w:rPr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{{/installationRegister}}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{{#installationRegister}}6{{/installationRegister}}{{^installationRegister}}5{{/installationRegister}}.</w:t>
        <w:tab/>
        <w:t>Registru de evidență a situației constatate la stingătoarele de incendiu în urma controlului.</w:t>
      </w:r>
    </w:p>
    <w:p>
      <w:pPr>
        <w:pStyle w:val="Normal"/>
        <w:keepNext w:val="true"/>
        <w:bidi w:val="0"/>
        <w:spacing w:lineRule="auto" w:line="240" w:before="14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