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184CA" w14:textId="77777777" w:rsidR="00143410" w:rsidRPr="00152CF4" w:rsidRDefault="00143410" w:rsidP="00152CF4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  <w:sz w:val="22"/>
          <w:szCs w:val="22"/>
        </w:rPr>
      </w:pPr>
    </w:p>
    <w:p w14:paraId="68988CB6" w14:textId="77777777" w:rsidR="00143410" w:rsidRPr="00152CF4" w:rsidRDefault="00143410" w:rsidP="00152CF4">
      <w:pPr>
        <w:pStyle w:val="Default"/>
        <w:rPr>
          <w:sz w:val="22"/>
          <w:szCs w:val="22"/>
        </w:rPr>
      </w:pPr>
    </w:p>
    <w:p w14:paraId="3F5B0A6B" w14:textId="6F6ED011" w:rsidR="00143410" w:rsidRPr="00152CF4" w:rsidRDefault="00640BE4" w:rsidP="00152CF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12</w:t>
      </w:r>
      <w:r w:rsidRPr="00640BE4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March 2025</w:t>
      </w:r>
    </w:p>
    <w:p w14:paraId="0F41F1B4" w14:textId="77777777" w:rsidR="00143410" w:rsidRPr="00152CF4" w:rsidRDefault="00143410" w:rsidP="00152CF4">
      <w:pPr>
        <w:pStyle w:val="Default"/>
        <w:rPr>
          <w:sz w:val="22"/>
          <w:szCs w:val="22"/>
        </w:rPr>
      </w:pPr>
    </w:p>
    <w:p w14:paraId="22AB7EB8" w14:textId="197DEEE1" w:rsidR="00143410" w:rsidRPr="00152CF4" w:rsidRDefault="00143410" w:rsidP="00152CF4">
      <w:pPr>
        <w:pStyle w:val="Default"/>
        <w:rPr>
          <w:sz w:val="22"/>
          <w:szCs w:val="22"/>
        </w:rPr>
      </w:pPr>
      <w:r w:rsidRPr="00152CF4">
        <w:rPr>
          <w:sz w:val="22"/>
          <w:szCs w:val="22"/>
        </w:rPr>
        <w:t xml:space="preserve">Dear Year 11 Parents and Carers </w:t>
      </w:r>
    </w:p>
    <w:p w14:paraId="7EA58121" w14:textId="77777777" w:rsidR="00702187" w:rsidRPr="00152CF4" w:rsidRDefault="00702187" w:rsidP="00152CF4">
      <w:pPr>
        <w:pStyle w:val="Default"/>
        <w:rPr>
          <w:sz w:val="22"/>
          <w:szCs w:val="22"/>
        </w:rPr>
      </w:pPr>
    </w:p>
    <w:p w14:paraId="28291623" w14:textId="4AA419BC" w:rsidR="00143410" w:rsidRPr="00152CF4" w:rsidRDefault="00E9042E" w:rsidP="00152CF4">
      <w:pPr>
        <w:pStyle w:val="Default"/>
        <w:rPr>
          <w:b/>
          <w:bCs/>
          <w:color w:val="0070C0"/>
          <w:sz w:val="22"/>
          <w:szCs w:val="22"/>
        </w:rPr>
      </w:pPr>
      <w:r>
        <w:rPr>
          <w:b/>
          <w:bCs/>
          <w:color w:val="0070C0"/>
          <w:sz w:val="22"/>
          <w:szCs w:val="22"/>
        </w:rPr>
        <w:t xml:space="preserve">Mock Exam Results &amp; </w:t>
      </w:r>
      <w:r w:rsidR="00143410" w:rsidRPr="00152CF4">
        <w:rPr>
          <w:b/>
          <w:bCs/>
          <w:color w:val="0070C0"/>
          <w:sz w:val="22"/>
          <w:szCs w:val="22"/>
        </w:rPr>
        <w:t xml:space="preserve">Important </w:t>
      </w:r>
      <w:r w:rsidR="00152CF4" w:rsidRPr="00152CF4">
        <w:rPr>
          <w:b/>
          <w:bCs/>
          <w:color w:val="0070C0"/>
          <w:sz w:val="22"/>
          <w:szCs w:val="22"/>
        </w:rPr>
        <w:t>m</w:t>
      </w:r>
      <w:r w:rsidR="00143410" w:rsidRPr="00152CF4">
        <w:rPr>
          <w:b/>
          <w:bCs/>
          <w:color w:val="0070C0"/>
          <w:sz w:val="22"/>
          <w:szCs w:val="22"/>
        </w:rPr>
        <w:t xml:space="preserve">eeting for </w:t>
      </w:r>
      <w:r w:rsidR="00152CF4" w:rsidRPr="00152CF4">
        <w:rPr>
          <w:b/>
          <w:bCs/>
          <w:color w:val="0070C0"/>
          <w:sz w:val="22"/>
          <w:szCs w:val="22"/>
        </w:rPr>
        <w:t>a</w:t>
      </w:r>
      <w:r w:rsidR="00143410" w:rsidRPr="00152CF4">
        <w:rPr>
          <w:b/>
          <w:bCs/>
          <w:color w:val="0070C0"/>
          <w:sz w:val="22"/>
          <w:szCs w:val="22"/>
        </w:rPr>
        <w:t xml:space="preserve">ll Year 11 Parents and Students </w:t>
      </w:r>
    </w:p>
    <w:p w14:paraId="48C1E546" w14:textId="77777777" w:rsidR="00152CF4" w:rsidRPr="00152CF4" w:rsidRDefault="00152CF4" w:rsidP="00152CF4">
      <w:pPr>
        <w:pStyle w:val="Default"/>
        <w:rPr>
          <w:color w:val="0070C0"/>
          <w:sz w:val="22"/>
          <w:szCs w:val="22"/>
        </w:rPr>
      </w:pPr>
    </w:p>
    <w:p w14:paraId="4B430685" w14:textId="7262C764" w:rsidR="00143410" w:rsidRPr="00152CF4" w:rsidRDefault="00143410" w:rsidP="00152CF4">
      <w:pPr>
        <w:pStyle w:val="Default"/>
        <w:rPr>
          <w:sz w:val="22"/>
          <w:szCs w:val="22"/>
        </w:rPr>
      </w:pPr>
      <w:r w:rsidRPr="00152CF4">
        <w:rPr>
          <w:sz w:val="22"/>
          <w:szCs w:val="22"/>
        </w:rPr>
        <w:t xml:space="preserve">On </w:t>
      </w:r>
      <w:r w:rsidR="00702187" w:rsidRPr="00152CF4">
        <w:rPr>
          <w:sz w:val="22"/>
          <w:szCs w:val="22"/>
        </w:rPr>
        <w:t>Wednesday</w:t>
      </w:r>
      <w:r w:rsidRPr="00152CF4">
        <w:rPr>
          <w:sz w:val="22"/>
          <w:szCs w:val="22"/>
        </w:rPr>
        <w:t xml:space="preserve">, </w:t>
      </w:r>
      <w:r w:rsidR="00640BE4">
        <w:rPr>
          <w:sz w:val="22"/>
          <w:szCs w:val="22"/>
        </w:rPr>
        <w:t>19</w:t>
      </w:r>
      <w:r w:rsidR="00640BE4" w:rsidRPr="00640BE4">
        <w:rPr>
          <w:sz w:val="22"/>
          <w:szCs w:val="22"/>
          <w:vertAlign w:val="superscript"/>
        </w:rPr>
        <w:t>th</w:t>
      </w:r>
      <w:r w:rsidR="00640BE4">
        <w:rPr>
          <w:sz w:val="22"/>
          <w:szCs w:val="22"/>
        </w:rPr>
        <w:t xml:space="preserve"> March</w:t>
      </w:r>
      <w:r w:rsidRPr="00152CF4">
        <w:rPr>
          <w:sz w:val="22"/>
          <w:szCs w:val="22"/>
        </w:rPr>
        <w:t xml:space="preserve"> from </w:t>
      </w:r>
      <w:r w:rsidR="00640BE4">
        <w:rPr>
          <w:sz w:val="22"/>
          <w:szCs w:val="22"/>
        </w:rPr>
        <w:t>5</w:t>
      </w:r>
      <w:r w:rsidRPr="00152CF4">
        <w:rPr>
          <w:sz w:val="22"/>
          <w:szCs w:val="22"/>
        </w:rPr>
        <w:t>.</w:t>
      </w:r>
      <w:r w:rsidR="00640BE4">
        <w:rPr>
          <w:sz w:val="22"/>
          <w:szCs w:val="22"/>
        </w:rPr>
        <w:t>30</w:t>
      </w:r>
      <w:r w:rsidRPr="00152CF4">
        <w:rPr>
          <w:sz w:val="22"/>
          <w:szCs w:val="22"/>
        </w:rPr>
        <w:t>-</w:t>
      </w:r>
      <w:r w:rsidR="00702187" w:rsidRPr="00152CF4">
        <w:rPr>
          <w:sz w:val="22"/>
          <w:szCs w:val="22"/>
        </w:rPr>
        <w:t>6:30</w:t>
      </w:r>
      <w:r w:rsidRPr="00152CF4">
        <w:rPr>
          <w:sz w:val="22"/>
          <w:szCs w:val="22"/>
        </w:rPr>
        <w:t>pm, we would like you and your child to attend a presentation about the remainder of their academic year</w:t>
      </w:r>
      <w:r w:rsidR="00702187" w:rsidRPr="00152CF4">
        <w:rPr>
          <w:sz w:val="22"/>
          <w:szCs w:val="22"/>
        </w:rPr>
        <w:t xml:space="preserve"> including examinations</w:t>
      </w:r>
      <w:r w:rsidR="00E9042E">
        <w:rPr>
          <w:sz w:val="22"/>
          <w:szCs w:val="22"/>
        </w:rPr>
        <w:t xml:space="preserve"> and collect Mock Exam results</w:t>
      </w:r>
      <w:r w:rsidRPr="00152CF4">
        <w:rPr>
          <w:sz w:val="22"/>
          <w:szCs w:val="22"/>
        </w:rPr>
        <w:t xml:space="preserve">. This will include details of everything you need to know to ensure they can be successful </w:t>
      </w:r>
      <w:r w:rsidR="00702187" w:rsidRPr="00152CF4">
        <w:rPr>
          <w:sz w:val="22"/>
          <w:szCs w:val="22"/>
        </w:rPr>
        <w:t>in the exams</w:t>
      </w:r>
      <w:r w:rsidRPr="00152CF4">
        <w:rPr>
          <w:sz w:val="22"/>
          <w:szCs w:val="22"/>
        </w:rPr>
        <w:t xml:space="preserve"> and beyond. </w:t>
      </w:r>
    </w:p>
    <w:p w14:paraId="655DF2EE" w14:textId="77777777" w:rsidR="00143410" w:rsidRPr="00152CF4" w:rsidRDefault="00143410" w:rsidP="00152CF4">
      <w:pPr>
        <w:pStyle w:val="Default"/>
        <w:rPr>
          <w:sz w:val="22"/>
          <w:szCs w:val="22"/>
        </w:rPr>
      </w:pPr>
      <w:r w:rsidRPr="00152CF4">
        <w:rPr>
          <w:sz w:val="22"/>
          <w:szCs w:val="22"/>
        </w:rPr>
        <w:t xml:space="preserve">At the meeting we will provide information and guidance on: </w:t>
      </w:r>
    </w:p>
    <w:p w14:paraId="335642A7" w14:textId="77777777" w:rsidR="00143410" w:rsidRPr="00152CF4" w:rsidRDefault="00143410" w:rsidP="00152CF4">
      <w:pPr>
        <w:pStyle w:val="Default"/>
        <w:rPr>
          <w:sz w:val="22"/>
          <w:szCs w:val="22"/>
        </w:rPr>
      </w:pPr>
    </w:p>
    <w:p w14:paraId="4F92E3AF" w14:textId="77777777" w:rsidR="00640BE4" w:rsidRDefault="00640BE4" w:rsidP="00152CF4">
      <w:pPr>
        <w:pStyle w:val="Default"/>
        <w:numPr>
          <w:ilvl w:val="0"/>
          <w:numId w:val="10"/>
        </w:numPr>
        <w:ind w:left="567" w:hanging="567"/>
        <w:rPr>
          <w:sz w:val="22"/>
          <w:szCs w:val="22"/>
        </w:rPr>
      </w:pPr>
      <w:r>
        <w:rPr>
          <w:sz w:val="22"/>
          <w:szCs w:val="22"/>
        </w:rPr>
        <w:t>Mock Results</w:t>
      </w:r>
    </w:p>
    <w:p w14:paraId="56107F8C" w14:textId="77777777" w:rsidR="00640BE4" w:rsidRDefault="00640BE4" w:rsidP="00152CF4">
      <w:pPr>
        <w:pStyle w:val="Default"/>
        <w:numPr>
          <w:ilvl w:val="0"/>
          <w:numId w:val="10"/>
        </w:numPr>
        <w:ind w:left="567" w:hanging="567"/>
        <w:rPr>
          <w:sz w:val="22"/>
          <w:szCs w:val="22"/>
        </w:rPr>
      </w:pPr>
      <w:r>
        <w:rPr>
          <w:sz w:val="22"/>
          <w:szCs w:val="22"/>
        </w:rPr>
        <w:t>Home Run Booklets (detailing topics to be covered in and out of class before the exams)</w:t>
      </w:r>
    </w:p>
    <w:p w14:paraId="14D1434C" w14:textId="77777777" w:rsidR="00640BE4" w:rsidRDefault="00640BE4" w:rsidP="00152CF4">
      <w:pPr>
        <w:pStyle w:val="Default"/>
        <w:numPr>
          <w:ilvl w:val="0"/>
          <w:numId w:val="10"/>
        </w:numPr>
        <w:ind w:left="567" w:hanging="567"/>
        <w:rPr>
          <w:sz w:val="22"/>
          <w:szCs w:val="22"/>
        </w:rPr>
      </w:pPr>
      <w:r>
        <w:rPr>
          <w:sz w:val="22"/>
          <w:szCs w:val="22"/>
        </w:rPr>
        <w:t>Summer Exam timetables</w:t>
      </w:r>
    </w:p>
    <w:p w14:paraId="29AA0CD2" w14:textId="23DF4AB6" w:rsidR="002078E2" w:rsidRPr="00152CF4" w:rsidRDefault="002078E2" w:rsidP="00152CF4">
      <w:pPr>
        <w:pStyle w:val="Default"/>
        <w:numPr>
          <w:ilvl w:val="0"/>
          <w:numId w:val="10"/>
        </w:numPr>
        <w:ind w:left="567" w:hanging="567"/>
        <w:rPr>
          <w:sz w:val="22"/>
          <w:szCs w:val="22"/>
        </w:rPr>
      </w:pPr>
      <w:r w:rsidRPr="00152CF4">
        <w:rPr>
          <w:sz w:val="22"/>
          <w:szCs w:val="22"/>
        </w:rPr>
        <w:t xml:space="preserve">Updated </w:t>
      </w:r>
      <w:r w:rsidR="002612A9" w:rsidRPr="00152CF4">
        <w:rPr>
          <w:sz w:val="22"/>
          <w:szCs w:val="22"/>
        </w:rPr>
        <w:t xml:space="preserve">personalised </w:t>
      </w:r>
      <w:r w:rsidR="00711494" w:rsidRPr="00152CF4">
        <w:rPr>
          <w:sz w:val="22"/>
          <w:szCs w:val="22"/>
        </w:rPr>
        <w:t>GCSE exam timetable</w:t>
      </w:r>
      <w:r w:rsidR="00143410" w:rsidRPr="00152CF4">
        <w:rPr>
          <w:sz w:val="22"/>
          <w:szCs w:val="22"/>
        </w:rPr>
        <w:t xml:space="preserve"> </w:t>
      </w:r>
    </w:p>
    <w:p w14:paraId="2C10307D" w14:textId="1767B10C" w:rsidR="00143410" w:rsidRPr="00152CF4" w:rsidRDefault="00702187" w:rsidP="00152CF4">
      <w:pPr>
        <w:pStyle w:val="Default"/>
        <w:numPr>
          <w:ilvl w:val="0"/>
          <w:numId w:val="10"/>
        </w:numPr>
        <w:ind w:left="567" w:hanging="567"/>
        <w:rPr>
          <w:sz w:val="22"/>
          <w:szCs w:val="22"/>
        </w:rPr>
      </w:pPr>
      <w:r w:rsidRPr="00152CF4">
        <w:rPr>
          <w:sz w:val="22"/>
          <w:szCs w:val="22"/>
        </w:rPr>
        <w:t>Revision</w:t>
      </w:r>
      <w:r w:rsidR="004D7F60" w:rsidRPr="00152CF4">
        <w:rPr>
          <w:sz w:val="22"/>
          <w:szCs w:val="22"/>
        </w:rPr>
        <w:t>/Period 6</w:t>
      </w:r>
    </w:p>
    <w:p w14:paraId="24183617" w14:textId="0B8C110B" w:rsidR="00CE1E7D" w:rsidRPr="00CE1E7D" w:rsidRDefault="00CE1E7D" w:rsidP="00CE1E7D">
      <w:pPr>
        <w:pStyle w:val="Default"/>
        <w:ind w:left="567"/>
        <w:rPr>
          <w:sz w:val="22"/>
          <w:szCs w:val="22"/>
        </w:rPr>
      </w:pPr>
    </w:p>
    <w:p w14:paraId="4D1CD123" w14:textId="6F4E5ECC" w:rsidR="00143410" w:rsidRPr="00152CF4" w:rsidRDefault="00A04237" w:rsidP="00152CF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Selected students will have a 1:1 session with a senior member of staff to set out support ahead of the summer exams. Staff will be available to discuss the exams and </w:t>
      </w:r>
      <w:r w:rsidR="001A16D0">
        <w:rPr>
          <w:sz w:val="22"/>
          <w:szCs w:val="22"/>
        </w:rPr>
        <w:t>Mock results after a short presentation.</w:t>
      </w:r>
    </w:p>
    <w:p w14:paraId="342D3338" w14:textId="77777777" w:rsidR="00143410" w:rsidRPr="00152CF4" w:rsidRDefault="00143410" w:rsidP="00152CF4">
      <w:pPr>
        <w:pStyle w:val="Default"/>
        <w:rPr>
          <w:sz w:val="22"/>
          <w:szCs w:val="22"/>
        </w:rPr>
      </w:pPr>
    </w:p>
    <w:p w14:paraId="6590004F" w14:textId="63AE6388" w:rsidR="00143410" w:rsidRDefault="00143410" w:rsidP="00152CF4">
      <w:pPr>
        <w:pStyle w:val="Default"/>
        <w:rPr>
          <w:sz w:val="22"/>
          <w:szCs w:val="22"/>
        </w:rPr>
      </w:pPr>
      <w:r w:rsidRPr="00152CF4">
        <w:rPr>
          <w:sz w:val="22"/>
          <w:szCs w:val="22"/>
        </w:rPr>
        <w:t xml:space="preserve">As a reward for your continuing support each parent and Year 11 child who attends will be entered into a draw for one of the following prizes: </w:t>
      </w:r>
    </w:p>
    <w:p w14:paraId="57EAA8F9" w14:textId="77777777" w:rsidR="00152CF4" w:rsidRPr="00152CF4" w:rsidRDefault="00152CF4" w:rsidP="00152CF4">
      <w:pPr>
        <w:pStyle w:val="Default"/>
        <w:rPr>
          <w:sz w:val="22"/>
          <w:szCs w:val="22"/>
        </w:rPr>
      </w:pPr>
    </w:p>
    <w:p w14:paraId="6068B34F" w14:textId="022B70F0" w:rsidR="00143410" w:rsidRPr="00152CF4" w:rsidRDefault="00143410" w:rsidP="00152CF4">
      <w:pPr>
        <w:pStyle w:val="Default"/>
        <w:numPr>
          <w:ilvl w:val="0"/>
          <w:numId w:val="10"/>
        </w:numPr>
        <w:ind w:left="567" w:hanging="567"/>
        <w:rPr>
          <w:sz w:val="22"/>
          <w:szCs w:val="22"/>
        </w:rPr>
      </w:pPr>
      <w:r w:rsidRPr="00152CF4">
        <w:rPr>
          <w:sz w:val="22"/>
          <w:szCs w:val="22"/>
        </w:rPr>
        <w:t xml:space="preserve">10 x £20 Just Eat vouchers </w:t>
      </w:r>
    </w:p>
    <w:p w14:paraId="2BB3CB05" w14:textId="55911176" w:rsidR="00143410" w:rsidRPr="00152CF4" w:rsidRDefault="00143410" w:rsidP="00152CF4">
      <w:pPr>
        <w:pStyle w:val="Default"/>
        <w:numPr>
          <w:ilvl w:val="0"/>
          <w:numId w:val="10"/>
        </w:numPr>
        <w:ind w:left="567" w:hanging="567"/>
        <w:rPr>
          <w:sz w:val="22"/>
          <w:szCs w:val="22"/>
        </w:rPr>
      </w:pPr>
      <w:r w:rsidRPr="00152CF4">
        <w:rPr>
          <w:sz w:val="22"/>
          <w:szCs w:val="22"/>
        </w:rPr>
        <w:t xml:space="preserve">2 x free tickets to Leavers’ </w:t>
      </w:r>
      <w:r w:rsidR="00152CF4">
        <w:rPr>
          <w:sz w:val="22"/>
          <w:szCs w:val="22"/>
        </w:rPr>
        <w:t>B</w:t>
      </w:r>
      <w:r w:rsidRPr="00152CF4">
        <w:rPr>
          <w:sz w:val="22"/>
          <w:szCs w:val="22"/>
        </w:rPr>
        <w:t>all 202</w:t>
      </w:r>
      <w:r w:rsidR="00CE1E7D">
        <w:rPr>
          <w:sz w:val="22"/>
          <w:szCs w:val="22"/>
        </w:rPr>
        <w:t>5</w:t>
      </w:r>
      <w:r w:rsidRPr="00152CF4">
        <w:rPr>
          <w:sz w:val="22"/>
          <w:szCs w:val="22"/>
        </w:rPr>
        <w:t xml:space="preserve"> (providing criteria for attendance are met) </w:t>
      </w:r>
    </w:p>
    <w:p w14:paraId="32442767" w14:textId="77777777" w:rsidR="003447D3" w:rsidRDefault="003447D3" w:rsidP="00152CF4">
      <w:pPr>
        <w:pStyle w:val="Default"/>
        <w:rPr>
          <w:sz w:val="22"/>
          <w:szCs w:val="22"/>
        </w:rPr>
      </w:pPr>
    </w:p>
    <w:p w14:paraId="0436CB0E" w14:textId="77777777" w:rsidR="003447D3" w:rsidRPr="00152CF4" w:rsidRDefault="003447D3" w:rsidP="00152CF4">
      <w:pPr>
        <w:pStyle w:val="Default"/>
        <w:rPr>
          <w:sz w:val="22"/>
          <w:szCs w:val="22"/>
        </w:rPr>
      </w:pPr>
    </w:p>
    <w:p w14:paraId="43702B02" w14:textId="386BDAAE" w:rsidR="00AA1521" w:rsidRDefault="00143410" w:rsidP="00152CF4">
      <w:pPr>
        <w:pStyle w:val="Default"/>
        <w:rPr>
          <w:sz w:val="22"/>
          <w:szCs w:val="22"/>
        </w:rPr>
      </w:pPr>
      <w:r w:rsidRPr="00152CF4">
        <w:rPr>
          <w:sz w:val="22"/>
          <w:szCs w:val="22"/>
        </w:rPr>
        <w:t xml:space="preserve">Should you have any questions regarding the contents of this letter, please get in touch with me via Class Charts or at </w:t>
      </w:r>
      <w:hyperlink r:id="rId10" w:history="1">
        <w:r w:rsidR="00AA1521" w:rsidRPr="002E3C09">
          <w:rPr>
            <w:rStyle w:val="Hyperlink"/>
            <w:sz w:val="22"/>
            <w:szCs w:val="22"/>
          </w:rPr>
          <w:t>s.cavanagh@pcs.hants.sch.uk</w:t>
        </w:r>
      </w:hyperlink>
    </w:p>
    <w:p w14:paraId="1F2E2B70" w14:textId="1C2E9E00" w:rsidR="00143410" w:rsidRPr="00152CF4" w:rsidRDefault="00143410" w:rsidP="00152CF4">
      <w:pPr>
        <w:pStyle w:val="Default"/>
        <w:rPr>
          <w:sz w:val="22"/>
          <w:szCs w:val="22"/>
        </w:rPr>
      </w:pPr>
      <w:r w:rsidRPr="00152CF4">
        <w:rPr>
          <w:sz w:val="22"/>
          <w:szCs w:val="22"/>
        </w:rPr>
        <w:t xml:space="preserve"> </w:t>
      </w:r>
    </w:p>
    <w:p w14:paraId="49453D08" w14:textId="2F2002FC" w:rsidR="00143410" w:rsidRPr="00152CF4" w:rsidRDefault="00143410" w:rsidP="00152CF4">
      <w:pPr>
        <w:pStyle w:val="Default"/>
        <w:rPr>
          <w:sz w:val="22"/>
          <w:szCs w:val="22"/>
        </w:rPr>
      </w:pPr>
      <w:r w:rsidRPr="00152CF4">
        <w:rPr>
          <w:sz w:val="22"/>
          <w:szCs w:val="22"/>
        </w:rPr>
        <w:t xml:space="preserve">Yours faithfully </w:t>
      </w:r>
    </w:p>
    <w:p w14:paraId="7CFDE3EA" w14:textId="77777777" w:rsidR="00143410" w:rsidRPr="00152CF4" w:rsidRDefault="00143410" w:rsidP="00152CF4">
      <w:pPr>
        <w:pStyle w:val="Default"/>
        <w:rPr>
          <w:sz w:val="22"/>
          <w:szCs w:val="22"/>
        </w:rPr>
      </w:pPr>
    </w:p>
    <w:p w14:paraId="0DFC9D02" w14:textId="77777777" w:rsidR="00143410" w:rsidRPr="00152CF4" w:rsidRDefault="00143410" w:rsidP="00152CF4">
      <w:pPr>
        <w:pStyle w:val="Default"/>
        <w:rPr>
          <w:sz w:val="22"/>
          <w:szCs w:val="22"/>
        </w:rPr>
      </w:pPr>
    </w:p>
    <w:p w14:paraId="37AB93F7" w14:textId="378CA348" w:rsidR="00702187" w:rsidRPr="00152CF4" w:rsidRDefault="00702187" w:rsidP="00152CF4">
      <w:pPr>
        <w:pStyle w:val="Default"/>
        <w:rPr>
          <w:sz w:val="22"/>
          <w:szCs w:val="22"/>
        </w:rPr>
      </w:pPr>
      <w:r w:rsidRPr="00152CF4">
        <w:rPr>
          <w:noProof/>
          <w:sz w:val="22"/>
          <w:szCs w:val="22"/>
        </w:rPr>
        <w:drawing>
          <wp:inline distT="0" distB="0" distL="0" distR="0" wp14:anchorId="2960DB85" wp14:editId="423623C2">
            <wp:extent cx="1362075" cy="511921"/>
            <wp:effectExtent l="0" t="0" r="0" b="2540"/>
            <wp:docPr id="138051814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1814" name="Picture 1" descr="Text, let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130" cy="52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FBF9" w14:textId="77777777" w:rsidR="00702187" w:rsidRPr="00152CF4" w:rsidRDefault="00702187" w:rsidP="00152CF4">
      <w:pPr>
        <w:pStyle w:val="Default"/>
        <w:rPr>
          <w:sz w:val="22"/>
          <w:szCs w:val="22"/>
        </w:rPr>
      </w:pPr>
    </w:p>
    <w:p w14:paraId="0043317B" w14:textId="4C584ACA" w:rsidR="00143410" w:rsidRPr="00152CF4" w:rsidRDefault="00143410" w:rsidP="00152CF4">
      <w:pPr>
        <w:pStyle w:val="Default"/>
        <w:rPr>
          <w:sz w:val="22"/>
          <w:szCs w:val="22"/>
        </w:rPr>
      </w:pPr>
      <w:r w:rsidRPr="00152CF4">
        <w:rPr>
          <w:sz w:val="22"/>
          <w:szCs w:val="22"/>
        </w:rPr>
        <w:t xml:space="preserve">Stuart Cavanagh </w:t>
      </w:r>
    </w:p>
    <w:p w14:paraId="439C1184" w14:textId="173B86C2" w:rsidR="0034539F" w:rsidRPr="00CE1E7D" w:rsidRDefault="00143410" w:rsidP="00CE1E7D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Calibri"/>
          <w:sz w:val="22"/>
          <w:szCs w:val="22"/>
        </w:rPr>
      </w:pPr>
      <w:r w:rsidRPr="00152CF4">
        <w:rPr>
          <w:rFonts w:ascii="Century Gothic" w:hAnsi="Century Gothic"/>
          <w:sz w:val="22"/>
          <w:szCs w:val="22"/>
        </w:rPr>
        <w:t>Assistant Headteacher</w:t>
      </w:r>
    </w:p>
    <w:sectPr w:rsidR="0034539F" w:rsidRPr="00CE1E7D" w:rsidSect="00925A35">
      <w:headerReference w:type="default" r:id="rId12"/>
      <w:headerReference w:type="first" r:id="rId13"/>
      <w:pgSz w:w="11906" w:h="16838"/>
      <w:pgMar w:top="2552" w:right="2552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7A80E" w14:textId="77777777" w:rsidR="00E2363C" w:rsidRDefault="00E2363C" w:rsidP="00157559">
      <w:pPr>
        <w:spacing w:after="0" w:line="240" w:lineRule="auto"/>
      </w:pPr>
      <w:r>
        <w:separator/>
      </w:r>
    </w:p>
  </w:endnote>
  <w:endnote w:type="continuationSeparator" w:id="0">
    <w:p w14:paraId="3C2DDC30" w14:textId="77777777" w:rsidR="00E2363C" w:rsidRDefault="00E2363C" w:rsidP="00157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A9D64" w14:textId="77777777" w:rsidR="00E2363C" w:rsidRDefault="00E2363C" w:rsidP="00157559">
      <w:pPr>
        <w:spacing w:after="0" w:line="240" w:lineRule="auto"/>
      </w:pPr>
      <w:r>
        <w:separator/>
      </w:r>
    </w:p>
  </w:footnote>
  <w:footnote w:type="continuationSeparator" w:id="0">
    <w:p w14:paraId="26916CBF" w14:textId="77777777" w:rsidR="00E2363C" w:rsidRDefault="00E2363C" w:rsidP="00157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D91D0" w14:textId="77777777" w:rsidR="00157559" w:rsidRDefault="00925A35" w:rsidP="00925A35">
    <w:pPr>
      <w:pStyle w:val="Header"/>
      <w:tabs>
        <w:tab w:val="clear" w:pos="4513"/>
        <w:tab w:val="clear" w:pos="9026"/>
        <w:tab w:val="left" w:pos="3396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5A88B619" wp14:editId="49BECA41">
          <wp:simplePos x="0" y="0"/>
          <wp:positionH relativeFrom="column">
            <wp:posOffset>-488950</wp:posOffset>
          </wp:positionH>
          <wp:positionV relativeFrom="paragraph">
            <wp:posOffset>-145415</wp:posOffset>
          </wp:positionV>
          <wp:extent cx="1059180" cy="1059180"/>
          <wp:effectExtent l="0" t="0" r="7620" b="0"/>
          <wp:wrapNone/>
          <wp:docPr id="4" name="Picture 4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180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A0005" w14:textId="77777777" w:rsidR="00925A35" w:rsidRDefault="00925A35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761EC0A" wp14:editId="42A91FF6">
          <wp:simplePos x="0" y="0"/>
          <wp:positionH relativeFrom="page">
            <wp:align>left</wp:align>
          </wp:positionH>
          <wp:positionV relativeFrom="paragraph">
            <wp:posOffset>-442595</wp:posOffset>
          </wp:positionV>
          <wp:extent cx="7549804" cy="10675620"/>
          <wp:effectExtent l="0" t="0" r="0" b="0"/>
          <wp:wrapNone/>
          <wp:docPr id="3" name="Picture 3" descr="Applicatio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pplicatio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804" cy="10675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26658F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D3680F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21B921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1344B4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2650CB8"/>
    <w:multiLevelType w:val="hybridMultilevel"/>
    <w:tmpl w:val="4AC036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600675"/>
    <w:multiLevelType w:val="hybridMultilevel"/>
    <w:tmpl w:val="B0E84A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8928EA"/>
    <w:multiLevelType w:val="hybridMultilevel"/>
    <w:tmpl w:val="D4F0B144"/>
    <w:lvl w:ilvl="0" w:tplc="391A1946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="Century Gothic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4452A"/>
    <w:multiLevelType w:val="hybridMultilevel"/>
    <w:tmpl w:val="198C84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5B16E1"/>
    <w:multiLevelType w:val="hybridMultilevel"/>
    <w:tmpl w:val="C6E4A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76EC2"/>
    <w:multiLevelType w:val="hybridMultilevel"/>
    <w:tmpl w:val="BF8E29B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84813498">
    <w:abstractNumId w:val="5"/>
  </w:num>
  <w:num w:numId="2" w16cid:durableId="1567380376">
    <w:abstractNumId w:val="4"/>
  </w:num>
  <w:num w:numId="3" w16cid:durableId="276567103">
    <w:abstractNumId w:val="3"/>
  </w:num>
  <w:num w:numId="4" w16cid:durableId="1940327692">
    <w:abstractNumId w:val="2"/>
  </w:num>
  <w:num w:numId="5" w16cid:durableId="130950551">
    <w:abstractNumId w:val="1"/>
  </w:num>
  <w:num w:numId="6" w16cid:durableId="1300306027">
    <w:abstractNumId w:val="0"/>
  </w:num>
  <w:num w:numId="7" w16cid:durableId="1225025348">
    <w:abstractNumId w:val="9"/>
  </w:num>
  <w:num w:numId="8" w16cid:durableId="1127358975">
    <w:abstractNumId w:val="8"/>
  </w:num>
  <w:num w:numId="9" w16cid:durableId="1470440247">
    <w:abstractNumId w:val="6"/>
  </w:num>
  <w:num w:numId="10" w16cid:durableId="16586066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6D"/>
    <w:rsid w:val="00120CBD"/>
    <w:rsid w:val="00135B50"/>
    <w:rsid w:val="00143410"/>
    <w:rsid w:val="00152CF4"/>
    <w:rsid w:val="00157559"/>
    <w:rsid w:val="00162C35"/>
    <w:rsid w:val="00170B41"/>
    <w:rsid w:val="001A16D0"/>
    <w:rsid w:val="001C03A4"/>
    <w:rsid w:val="002078E2"/>
    <w:rsid w:val="002417D1"/>
    <w:rsid w:val="002612A9"/>
    <w:rsid w:val="00262F41"/>
    <w:rsid w:val="00295688"/>
    <w:rsid w:val="002A6940"/>
    <w:rsid w:val="003447D3"/>
    <w:rsid w:val="0034539F"/>
    <w:rsid w:val="003646A7"/>
    <w:rsid w:val="0037343A"/>
    <w:rsid w:val="003913D4"/>
    <w:rsid w:val="00475A76"/>
    <w:rsid w:val="004A47F6"/>
    <w:rsid w:val="004D7F60"/>
    <w:rsid w:val="00566F16"/>
    <w:rsid w:val="005A77E6"/>
    <w:rsid w:val="005D2AAD"/>
    <w:rsid w:val="005D40B0"/>
    <w:rsid w:val="00640BE4"/>
    <w:rsid w:val="00647166"/>
    <w:rsid w:val="00702187"/>
    <w:rsid w:val="00711494"/>
    <w:rsid w:val="007200A4"/>
    <w:rsid w:val="00826DB2"/>
    <w:rsid w:val="00832CCA"/>
    <w:rsid w:val="008B4600"/>
    <w:rsid w:val="008F0742"/>
    <w:rsid w:val="008F4DA0"/>
    <w:rsid w:val="00925A35"/>
    <w:rsid w:val="009E4409"/>
    <w:rsid w:val="009E476D"/>
    <w:rsid w:val="00A04237"/>
    <w:rsid w:val="00A34DD7"/>
    <w:rsid w:val="00A3688B"/>
    <w:rsid w:val="00AA1521"/>
    <w:rsid w:val="00B97912"/>
    <w:rsid w:val="00BA4DA4"/>
    <w:rsid w:val="00BE0F78"/>
    <w:rsid w:val="00C126D5"/>
    <w:rsid w:val="00C407A2"/>
    <w:rsid w:val="00C42729"/>
    <w:rsid w:val="00C53F37"/>
    <w:rsid w:val="00C63948"/>
    <w:rsid w:val="00C76CA6"/>
    <w:rsid w:val="00C82C97"/>
    <w:rsid w:val="00C86AB2"/>
    <w:rsid w:val="00CE1E7D"/>
    <w:rsid w:val="00D5102A"/>
    <w:rsid w:val="00DA2FE3"/>
    <w:rsid w:val="00E2363C"/>
    <w:rsid w:val="00E9042E"/>
    <w:rsid w:val="00E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9A692"/>
  <w15:chartTrackingRefBased/>
  <w15:docId w15:val="{BA5B28FA-06A6-41E9-9F75-5CA80E5A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559"/>
  </w:style>
  <w:style w:type="paragraph" w:styleId="Footer">
    <w:name w:val="footer"/>
    <w:basedOn w:val="Normal"/>
    <w:link w:val="FooterChar"/>
    <w:uiPriority w:val="99"/>
    <w:unhideWhenUsed/>
    <w:rsid w:val="00157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559"/>
  </w:style>
  <w:style w:type="paragraph" w:styleId="ListParagraph">
    <w:name w:val="List Paragraph"/>
    <w:basedOn w:val="Normal"/>
    <w:uiPriority w:val="34"/>
    <w:qFormat/>
    <w:rsid w:val="00EE7B3A"/>
    <w:pPr>
      <w:ind w:left="720"/>
      <w:contextualSpacing/>
    </w:pPr>
  </w:style>
  <w:style w:type="paragraph" w:customStyle="1" w:styleId="paragraph">
    <w:name w:val="paragraph"/>
    <w:basedOn w:val="Normal"/>
    <w:rsid w:val="00C76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6CA6"/>
  </w:style>
  <w:style w:type="character" w:customStyle="1" w:styleId="eop">
    <w:name w:val="eop"/>
    <w:basedOn w:val="DefaultParagraphFont"/>
    <w:rsid w:val="00C76CA6"/>
  </w:style>
  <w:style w:type="character" w:customStyle="1" w:styleId="scxw37441762">
    <w:name w:val="scxw37441762"/>
    <w:basedOn w:val="DefaultParagraphFont"/>
    <w:rsid w:val="00C76CA6"/>
  </w:style>
  <w:style w:type="paragraph" w:customStyle="1" w:styleId="Default">
    <w:name w:val="Default"/>
    <w:rsid w:val="00143410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1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s.cavanagh@pcs.hants.sch.u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C7FEA0E6BB3748AD79B6323527FDCD" ma:contentTypeVersion="18" ma:contentTypeDescription="Create a new document." ma:contentTypeScope="" ma:versionID="e00eb68d58e6b1a0994d6b43df7aca49">
  <xsd:schema xmlns:xsd="http://www.w3.org/2001/XMLSchema" xmlns:xs="http://www.w3.org/2001/XMLSchema" xmlns:p="http://schemas.microsoft.com/office/2006/metadata/properties" xmlns:ns3="8cf37aaa-dd0d-4d97-abca-162731b7af23" xmlns:ns4="bd11a8c1-8436-4fae-9260-0767b6dbaee7" targetNamespace="http://schemas.microsoft.com/office/2006/metadata/properties" ma:root="true" ma:fieldsID="8134143796a2d7db23e08c7fa45ac6dd" ns3:_="" ns4:_="">
    <xsd:import namespace="8cf37aaa-dd0d-4d97-abca-162731b7af23"/>
    <xsd:import namespace="bd11a8c1-8436-4fae-9260-0767b6dbaee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SearchProperties" minOccurs="0"/>
                <xsd:element ref="ns4:MediaServiceOCR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37aaa-dd0d-4d97-abca-162731b7af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1a8c1-8436-4fae-9260-0767b6dba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11a8c1-8436-4fae-9260-0767b6dbaee7" xsi:nil="true"/>
  </documentManagement>
</p:properties>
</file>

<file path=customXml/itemProps1.xml><?xml version="1.0" encoding="utf-8"?>
<ds:datastoreItem xmlns:ds="http://schemas.openxmlformats.org/officeDocument/2006/customXml" ds:itemID="{328F7E0C-AA0B-427C-A7ED-5DA1641A8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37aaa-dd0d-4d97-abca-162731b7af23"/>
    <ds:schemaRef ds:uri="bd11a8c1-8436-4fae-9260-0767b6dba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CC3AAE-ED34-4609-A1FA-D2046CA6ED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37FF42-9ADE-4421-96A8-76BBF54D956D}">
  <ds:schemaRefs>
    <ds:schemaRef ds:uri="http://schemas.microsoft.com/office/2006/metadata/properties"/>
    <ds:schemaRef ds:uri="http://schemas.microsoft.com/office/infopath/2007/PartnerControls"/>
    <ds:schemaRef ds:uri="bd11a8c1-8436-4fae-9260-0767b6dbae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Cavanagh</dc:creator>
  <cp:keywords/>
  <dc:description/>
  <cp:lastModifiedBy>S Cavanagh</cp:lastModifiedBy>
  <cp:revision>6</cp:revision>
  <cp:lastPrinted>2023-01-12T08:56:00Z</cp:lastPrinted>
  <dcterms:created xsi:type="dcterms:W3CDTF">2025-03-12T16:28:00Z</dcterms:created>
  <dcterms:modified xsi:type="dcterms:W3CDTF">2025-03-13T13:09:00Z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0x01010097C7FEA0E6BB3748AD79B6323527FDCD</vt:lpwstr>
  </property>
  <property fmtid="{D5CDD505-2E9C-101B-9397-08002B2CF9AE}" pid="3" name="MediaServiceImageTags">
    <vt:lpwstr/>
  </property>
</Properties>
</file>