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85E2" w14:textId="77777777" w:rsidR="002C5DD6" w:rsidRPr="00A30037" w:rsidRDefault="00C22852">
      <w:pPr>
        <w:jc w:val="center"/>
        <w:rPr>
          <w:color w:val="000000" w:themeColor="text1"/>
        </w:rPr>
      </w:pPr>
      <w:r w:rsidRPr="00A30037">
        <w:rPr>
          <w:b/>
          <w:color w:val="000000" w:themeColor="text1"/>
          <w:sz w:val="46"/>
        </w:rPr>
        <w:t>CTP Vendor Quote Agent</w:t>
      </w:r>
    </w:p>
    <w:p w14:paraId="4AAB15AE" w14:textId="77777777" w:rsidR="002C5DD6" w:rsidRPr="00A30037" w:rsidRDefault="00C22852">
      <w:pPr>
        <w:jc w:val="center"/>
        <w:rPr>
          <w:color w:val="000000" w:themeColor="text1"/>
        </w:rPr>
      </w:pPr>
      <w:r w:rsidRPr="00A30037">
        <w:rPr>
          <w:color w:val="000000" w:themeColor="text1"/>
          <w:sz w:val="30"/>
        </w:rPr>
        <w:t>Technical Solution Architecture Document</w:t>
      </w:r>
    </w:p>
    <w:p w14:paraId="206B8FB3" w14:textId="77777777" w:rsidR="002C5DD6" w:rsidRPr="00A30037" w:rsidRDefault="00C22852">
      <w:pPr>
        <w:jc w:val="center"/>
        <w:rPr>
          <w:color w:val="000000" w:themeColor="text1"/>
        </w:rPr>
      </w:pPr>
      <w:r w:rsidRPr="00A30037">
        <w:rPr>
          <w:color w:val="000000" w:themeColor="text1"/>
          <w:sz w:val="20"/>
        </w:rPr>
        <w:t>Dynamics 365 Sales | Embedded Portal | Dataverse Custom API | Copilot Studio | Agent Tools</w:t>
      </w:r>
    </w:p>
    <w:tbl>
      <w:tblPr>
        <w:tblStyle w:val="TableGrid"/>
        <w:tblW w:w="0" w:type="auto"/>
        <w:jc w:val="center"/>
        <w:tblLook w:val="04A0" w:firstRow="1" w:lastRow="0" w:firstColumn="1" w:lastColumn="0" w:noHBand="0" w:noVBand="1"/>
      </w:tblPr>
      <w:tblGrid>
        <w:gridCol w:w="3024"/>
        <w:gridCol w:w="10656"/>
      </w:tblGrid>
      <w:tr w:rsidR="002C5DD6" w:rsidRPr="00A30037" w14:paraId="78870E50" w14:textId="77777777">
        <w:trPr>
          <w:jc w:val="center"/>
        </w:trPr>
        <w:tc>
          <w:tcPr>
            <w:tcW w:w="3024" w:type="dxa"/>
            <w:shd w:val="clear" w:color="auto" w:fill="EAF0FF"/>
          </w:tcPr>
          <w:p w14:paraId="5974978C" w14:textId="77777777" w:rsidR="002C5DD6" w:rsidRPr="00A30037" w:rsidRDefault="00C22852">
            <w:pPr>
              <w:rPr>
                <w:color w:val="000000" w:themeColor="text1"/>
              </w:rPr>
            </w:pPr>
            <w:r w:rsidRPr="00A30037">
              <w:rPr>
                <w:b/>
                <w:color w:val="000000" w:themeColor="text1"/>
                <w:sz w:val="17"/>
              </w:rPr>
              <w:t>Field</w:t>
            </w:r>
          </w:p>
        </w:tc>
        <w:tc>
          <w:tcPr>
            <w:tcW w:w="10656" w:type="dxa"/>
            <w:shd w:val="clear" w:color="auto" w:fill="EAF0FF"/>
          </w:tcPr>
          <w:p w14:paraId="68E6C7AC" w14:textId="77777777" w:rsidR="002C5DD6" w:rsidRPr="00A30037" w:rsidRDefault="00C22852">
            <w:pPr>
              <w:rPr>
                <w:color w:val="000000" w:themeColor="text1"/>
              </w:rPr>
            </w:pPr>
            <w:r w:rsidRPr="00A30037">
              <w:rPr>
                <w:b/>
                <w:color w:val="000000" w:themeColor="text1"/>
                <w:sz w:val="17"/>
              </w:rPr>
              <w:t>Value</w:t>
            </w:r>
          </w:p>
        </w:tc>
      </w:tr>
      <w:tr w:rsidR="002C5DD6" w:rsidRPr="00A30037" w14:paraId="764ADADB" w14:textId="77777777">
        <w:trPr>
          <w:jc w:val="center"/>
        </w:trPr>
        <w:tc>
          <w:tcPr>
            <w:tcW w:w="3024" w:type="dxa"/>
          </w:tcPr>
          <w:p w14:paraId="703D046D" w14:textId="77777777" w:rsidR="002C5DD6" w:rsidRPr="00A30037" w:rsidRDefault="00C22852">
            <w:pPr>
              <w:rPr>
                <w:color w:val="000000" w:themeColor="text1"/>
              </w:rPr>
            </w:pPr>
            <w:r w:rsidRPr="00A30037">
              <w:rPr>
                <w:color w:val="000000" w:themeColor="text1"/>
                <w:sz w:val="16"/>
              </w:rPr>
              <w:t>Solution</w:t>
            </w:r>
          </w:p>
        </w:tc>
        <w:tc>
          <w:tcPr>
            <w:tcW w:w="10656" w:type="dxa"/>
          </w:tcPr>
          <w:p w14:paraId="6FDFC30E" w14:textId="77777777" w:rsidR="002C5DD6" w:rsidRPr="00A30037" w:rsidRDefault="00C22852">
            <w:pPr>
              <w:rPr>
                <w:color w:val="000000" w:themeColor="text1"/>
              </w:rPr>
            </w:pPr>
            <w:r w:rsidRPr="00A30037">
              <w:rPr>
                <w:color w:val="000000" w:themeColor="text1"/>
                <w:sz w:val="16"/>
              </w:rPr>
              <w:t>ctp_VendorQuoteAutomation</w:t>
            </w:r>
          </w:p>
        </w:tc>
      </w:tr>
      <w:tr w:rsidR="002C5DD6" w:rsidRPr="00A30037" w14:paraId="75636CD0" w14:textId="77777777">
        <w:trPr>
          <w:jc w:val="center"/>
        </w:trPr>
        <w:tc>
          <w:tcPr>
            <w:tcW w:w="3024" w:type="dxa"/>
          </w:tcPr>
          <w:p w14:paraId="30BAFD9E" w14:textId="77777777" w:rsidR="002C5DD6" w:rsidRPr="00A30037" w:rsidRDefault="00C22852">
            <w:pPr>
              <w:rPr>
                <w:color w:val="000000" w:themeColor="text1"/>
              </w:rPr>
            </w:pPr>
            <w:r w:rsidRPr="00A30037">
              <w:rPr>
                <w:color w:val="000000" w:themeColor="text1"/>
                <w:sz w:val="16"/>
              </w:rPr>
              <w:t>Primary experience</w:t>
            </w:r>
          </w:p>
        </w:tc>
        <w:tc>
          <w:tcPr>
            <w:tcW w:w="10656" w:type="dxa"/>
          </w:tcPr>
          <w:p w14:paraId="10A06C32" w14:textId="77777777" w:rsidR="002C5DD6" w:rsidRPr="00A30037" w:rsidRDefault="00C22852">
            <w:pPr>
              <w:rPr>
                <w:color w:val="000000" w:themeColor="text1"/>
              </w:rPr>
            </w:pPr>
            <w:r w:rsidRPr="00A30037">
              <w:rPr>
                <w:color w:val="000000" w:themeColor="text1"/>
                <w:sz w:val="16"/>
              </w:rPr>
              <w:t>Dynamics 365 Opportunity Form with Embedded Portal</w:t>
            </w:r>
          </w:p>
        </w:tc>
      </w:tr>
      <w:tr w:rsidR="002C5DD6" w:rsidRPr="00A30037" w14:paraId="38ADED72" w14:textId="77777777">
        <w:trPr>
          <w:jc w:val="center"/>
        </w:trPr>
        <w:tc>
          <w:tcPr>
            <w:tcW w:w="3024" w:type="dxa"/>
          </w:tcPr>
          <w:p w14:paraId="02525FAD" w14:textId="77777777" w:rsidR="002C5DD6" w:rsidRPr="00A30037" w:rsidRDefault="00C22852">
            <w:pPr>
              <w:rPr>
                <w:color w:val="000000" w:themeColor="text1"/>
              </w:rPr>
            </w:pPr>
            <w:r w:rsidRPr="00A30037">
              <w:rPr>
                <w:color w:val="000000" w:themeColor="text1"/>
                <w:sz w:val="16"/>
              </w:rPr>
              <w:t>Secondary experience</w:t>
            </w:r>
          </w:p>
        </w:tc>
        <w:tc>
          <w:tcPr>
            <w:tcW w:w="10656" w:type="dxa"/>
          </w:tcPr>
          <w:p w14:paraId="2D2D29EB" w14:textId="77777777" w:rsidR="002C5DD6" w:rsidRPr="00A30037" w:rsidRDefault="00C22852">
            <w:pPr>
              <w:rPr>
                <w:color w:val="000000" w:themeColor="text1"/>
              </w:rPr>
            </w:pPr>
            <w:r w:rsidRPr="00A30037">
              <w:rPr>
                <w:color w:val="000000" w:themeColor="text1"/>
                <w:sz w:val="16"/>
              </w:rPr>
              <w:t>Microsoft Teams / Copilot Agent Chat</w:t>
            </w:r>
          </w:p>
        </w:tc>
      </w:tr>
      <w:tr w:rsidR="002C5DD6" w:rsidRPr="00A30037" w14:paraId="0CFF8F5E" w14:textId="77777777">
        <w:trPr>
          <w:jc w:val="center"/>
        </w:trPr>
        <w:tc>
          <w:tcPr>
            <w:tcW w:w="3024" w:type="dxa"/>
          </w:tcPr>
          <w:p w14:paraId="037B0D6D" w14:textId="77777777" w:rsidR="002C5DD6" w:rsidRPr="00A30037" w:rsidRDefault="00C22852">
            <w:pPr>
              <w:rPr>
                <w:color w:val="000000" w:themeColor="text1"/>
              </w:rPr>
            </w:pPr>
            <w:r w:rsidRPr="00A30037">
              <w:rPr>
                <w:color w:val="000000" w:themeColor="text1"/>
                <w:sz w:val="16"/>
              </w:rPr>
              <w:t>Integration pattern</w:t>
            </w:r>
          </w:p>
        </w:tc>
        <w:tc>
          <w:tcPr>
            <w:tcW w:w="10656" w:type="dxa"/>
          </w:tcPr>
          <w:p w14:paraId="22BECE5D" w14:textId="77777777" w:rsidR="002C5DD6" w:rsidRPr="00A30037" w:rsidRDefault="00C22852">
            <w:pPr>
              <w:rPr>
                <w:color w:val="000000" w:themeColor="text1"/>
              </w:rPr>
            </w:pPr>
            <w:r w:rsidRPr="00A30037">
              <w:rPr>
                <w:color w:val="000000" w:themeColor="text1"/>
                <w:sz w:val="16"/>
              </w:rPr>
              <w:t>Dataverse Custom API + plug-in bridge to Copilot Studio Agent</w:t>
            </w:r>
          </w:p>
        </w:tc>
      </w:tr>
      <w:tr w:rsidR="002C5DD6" w:rsidRPr="00A30037" w14:paraId="11105DBA" w14:textId="77777777">
        <w:trPr>
          <w:jc w:val="center"/>
        </w:trPr>
        <w:tc>
          <w:tcPr>
            <w:tcW w:w="3024" w:type="dxa"/>
          </w:tcPr>
          <w:p w14:paraId="432BCADC" w14:textId="77777777" w:rsidR="002C5DD6" w:rsidRPr="00A30037" w:rsidRDefault="00C22852">
            <w:pPr>
              <w:rPr>
                <w:color w:val="000000" w:themeColor="text1"/>
              </w:rPr>
            </w:pPr>
            <w:r w:rsidRPr="00A30037">
              <w:rPr>
                <w:color w:val="000000" w:themeColor="text1"/>
                <w:sz w:val="16"/>
              </w:rPr>
              <w:t>Core agent tools</w:t>
            </w:r>
          </w:p>
        </w:tc>
        <w:tc>
          <w:tcPr>
            <w:tcW w:w="10656" w:type="dxa"/>
          </w:tcPr>
          <w:p w14:paraId="02123F3B" w14:textId="77777777" w:rsidR="002C5DD6" w:rsidRPr="00A30037" w:rsidRDefault="00C22852">
            <w:pPr>
              <w:rPr>
                <w:color w:val="000000" w:themeColor="text1"/>
              </w:rPr>
            </w:pPr>
            <w:r w:rsidRPr="00A30037">
              <w:rPr>
                <w:color w:val="000000" w:themeColor="text1"/>
                <w:sz w:val="16"/>
              </w:rPr>
              <w:t>CTP_MatchVendorQuoteLines; CTP_ApproveAndCreateOpportunityProducts</w:t>
            </w:r>
          </w:p>
        </w:tc>
      </w:tr>
      <w:tr w:rsidR="002C5DD6" w:rsidRPr="00A30037" w14:paraId="3F7735A7" w14:textId="77777777">
        <w:trPr>
          <w:jc w:val="center"/>
        </w:trPr>
        <w:tc>
          <w:tcPr>
            <w:tcW w:w="3024" w:type="dxa"/>
          </w:tcPr>
          <w:p w14:paraId="3BE87141" w14:textId="77777777" w:rsidR="002C5DD6" w:rsidRPr="00A30037" w:rsidRDefault="00C22852">
            <w:pPr>
              <w:rPr>
                <w:color w:val="000000" w:themeColor="text1"/>
              </w:rPr>
            </w:pPr>
            <w:r w:rsidRPr="00A30037">
              <w:rPr>
                <w:color w:val="000000" w:themeColor="text1"/>
                <w:sz w:val="16"/>
              </w:rPr>
              <w:t>Document status</w:t>
            </w:r>
          </w:p>
        </w:tc>
        <w:tc>
          <w:tcPr>
            <w:tcW w:w="10656" w:type="dxa"/>
          </w:tcPr>
          <w:p w14:paraId="5F4D9C6F" w14:textId="77777777" w:rsidR="002C5DD6" w:rsidRPr="00A30037" w:rsidRDefault="00C22852">
            <w:pPr>
              <w:rPr>
                <w:color w:val="000000" w:themeColor="text1"/>
              </w:rPr>
            </w:pPr>
            <w:r w:rsidRPr="00A30037">
              <w:rPr>
                <w:color w:val="000000" w:themeColor="text1"/>
                <w:sz w:val="16"/>
              </w:rPr>
              <w:t>Draft technical architecture</w:t>
            </w:r>
          </w:p>
        </w:tc>
      </w:tr>
    </w:tbl>
    <w:p w14:paraId="5B520DA6" w14:textId="77777777" w:rsidR="002C5DD6" w:rsidRPr="00A30037" w:rsidRDefault="002C5DD6">
      <w:pPr>
        <w:rPr>
          <w:color w:val="000000" w:themeColor="text1"/>
        </w:rPr>
      </w:pPr>
    </w:p>
    <w:p w14:paraId="75E28C2B" w14:textId="77777777" w:rsidR="002C5DD6" w:rsidRPr="00A30037" w:rsidRDefault="00C22852">
      <w:pPr>
        <w:pStyle w:val="Heading1"/>
        <w:rPr>
          <w:color w:val="000000" w:themeColor="text1"/>
        </w:rPr>
      </w:pPr>
      <w:r w:rsidRPr="00A30037">
        <w:rPr>
          <w:color w:val="000000" w:themeColor="text1"/>
        </w:rPr>
        <w:t>1. Executive Summary</w:t>
      </w:r>
    </w:p>
    <w:p w14:paraId="0F2838EC" w14:textId="77777777" w:rsidR="002C5DD6" w:rsidRPr="00A30037" w:rsidRDefault="00C22852">
      <w:pPr>
        <w:rPr>
          <w:color w:val="000000" w:themeColor="text1"/>
        </w:rPr>
      </w:pPr>
      <w:r w:rsidRPr="00A30037">
        <w:rPr>
          <w:color w:val="000000" w:themeColor="text1"/>
        </w:rPr>
        <w:t>The CTP Vendor Quote Agent solution processes vendor quote documents and creates Dynamics 365 Opportunity Product Lines after user review and approval. The solution supports two entry points: Teams/Agent Chat for conversational intake, and a Dynamics 365 Embedded Portal for detailed review, editing, and approval.</w:t>
      </w:r>
    </w:p>
    <w:p w14:paraId="151C6D69" w14:textId="77777777" w:rsidR="002C5DD6" w:rsidRPr="00A30037" w:rsidRDefault="00C22852">
      <w:pPr>
        <w:rPr>
          <w:color w:val="000000" w:themeColor="text1"/>
        </w:rPr>
      </w:pPr>
      <w:r w:rsidRPr="00A30037">
        <w:rPr>
          <w:color w:val="000000" w:themeColor="text1"/>
        </w:rPr>
        <w:t>The Copilot Agent is responsible for reading the quote, extracting header and line items, generating the normalized payload, and orchestrating tools. The Embedded Portal is responsible for presenting the payload to the user and capturing edits and approvals. Dataverse remains the source of truth for products, mappings, staging records, and Opportunity Product Lines.</w:t>
      </w:r>
    </w:p>
    <w:p w14:paraId="7E9E070B" w14:textId="77777777" w:rsidR="002C5DD6" w:rsidRPr="00A30037" w:rsidRDefault="00C22852">
      <w:pPr>
        <w:spacing w:before="80"/>
        <w:jc w:val="center"/>
        <w:rPr>
          <w:color w:val="000000" w:themeColor="text1"/>
        </w:rPr>
      </w:pPr>
      <w:r w:rsidRPr="00A30037">
        <w:rPr>
          <w:noProof/>
          <w:color w:val="000000" w:themeColor="text1"/>
        </w:rPr>
        <w:lastRenderedPageBreak/>
        <w:drawing>
          <wp:inline distT="0" distB="0" distL="0" distR="0" wp14:anchorId="51613C8C" wp14:editId="1A5CA9EB">
            <wp:extent cx="8869680" cy="3142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e_technical_architecture.png"/>
                    <pic:cNvPicPr/>
                  </pic:nvPicPr>
                  <pic:blipFill>
                    <a:blip r:embed="rId8"/>
                    <a:stretch>
                      <a:fillRect/>
                    </a:stretch>
                  </pic:blipFill>
                  <pic:spPr>
                    <a:xfrm>
                      <a:off x="0" y="0"/>
                      <a:ext cx="8869680" cy="3142101"/>
                    </a:xfrm>
                    <a:prstGeom prst="rect">
                      <a:avLst/>
                    </a:prstGeom>
                  </pic:spPr>
                </pic:pic>
              </a:graphicData>
            </a:graphic>
          </wp:inline>
        </w:drawing>
      </w:r>
    </w:p>
    <w:p w14:paraId="0F813027" w14:textId="77777777" w:rsidR="002C5DD6" w:rsidRPr="00A30037" w:rsidRDefault="00C22852">
      <w:pPr>
        <w:jc w:val="center"/>
        <w:rPr>
          <w:color w:val="000000" w:themeColor="text1"/>
        </w:rPr>
      </w:pPr>
      <w:r w:rsidRPr="00A30037">
        <w:rPr>
          <w:i/>
          <w:color w:val="000000" w:themeColor="text1"/>
          <w:sz w:val="17"/>
        </w:rPr>
        <w:t>Figure 1. Technical architecture - user channels, API bridge, Copilot Agent, tools, and Dataverse data layer</w:t>
      </w:r>
    </w:p>
    <w:p w14:paraId="6A210515" w14:textId="77777777" w:rsidR="002C5DD6" w:rsidRPr="00A30037" w:rsidRDefault="00C22852">
      <w:pPr>
        <w:pStyle w:val="Heading1"/>
        <w:rPr>
          <w:color w:val="000000" w:themeColor="text1"/>
        </w:rPr>
      </w:pPr>
      <w:r w:rsidRPr="00A30037">
        <w:rPr>
          <w:color w:val="000000" w:themeColor="text1"/>
        </w:rPr>
        <w:t>2. Component Responsibilities</w:t>
      </w:r>
    </w:p>
    <w:tbl>
      <w:tblPr>
        <w:tblStyle w:val="TableGrid"/>
        <w:tblW w:w="0" w:type="auto"/>
        <w:jc w:val="center"/>
        <w:tblLook w:val="04A0" w:firstRow="1" w:lastRow="0" w:firstColumn="1" w:lastColumn="0" w:noHBand="0" w:noVBand="1"/>
      </w:tblPr>
      <w:tblGrid>
        <w:gridCol w:w="3744"/>
        <w:gridCol w:w="10080"/>
      </w:tblGrid>
      <w:tr w:rsidR="002C5DD6" w:rsidRPr="00A30037" w14:paraId="71F9875E" w14:textId="77777777">
        <w:trPr>
          <w:jc w:val="center"/>
        </w:trPr>
        <w:tc>
          <w:tcPr>
            <w:tcW w:w="3744" w:type="dxa"/>
            <w:shd w:val="clear" w:color="auto" w:fill="EAF0FF"/>
          </w:tcPr>
          <w:p w14:paraId="0FCCEA52" w14:textId="77777777" w:rsidR="002C5DD6" w:rsidRPr="00A30037" w:rsidRDefault="00C22852">
            <w:pPr>
              <w:rPr>
                <w:color w:val="000000" w:themeColor="text1"/>
              </w:rPr>
            </w:pPr>
            <w:r w:rsidRPr="00A30037">
              <w:rPr>
                <w:b/>
                <w:color w:val="000000" w:themeColor="text1"/>
                <w:sz w:val="17"/>
              </w:rPr>
              <w:t>Component</w:t>
            </w:r>
          </w:p>
        </w:tc>
        <w:tc>
          <w:tcPr>
            <w:tcW w:w="10080" w:type="dxa"/>
            <w:shd w:val="clear" w:color="auto" w:fill="EAF0FF"/>
          </w:tcPr>
          <w:p w14:paraId="434610A6" w14:textId="77777777" w:rsidR="002C5DD6" w:rsidRPr="00A30037" w:rsidRDefault="00C22852">
            <w:pPr>
              <w:rPr>
                <w:color w:val="000000" w:themeColor="text1"/>
              </w:rPr>
            </w:pPr>
            <w:r w:rsidRPr="00A30037">
              <w:rPr>
                <w:b/>
                <w:color w:val="000000" w:themeColor="text1"/>
                <w:sz w:val="17"/>
              </w:rPr>
              <w:t>Technical Responsibility</w:t>
            </w:r>
          </w:p>
        </w:tc>
      </w:tr>
      <w:tr w:rsidR="002C5DD6" w:rsidRPr="00A30037" w14:paraId="22741EB1" w14:textId="77777777">
        <w:trPr>
          <w:jc w:val="center"/>
        </w:trPr>
        <w:tc>
          <w:tcPr>
            <w:tcW w:w="3744" w:type="dxa"/>
          </w:tcPr>
          <w:p w14:paraId="0CCB23E7" w14:textId="77777777" w:rsidR="002C5DD6" w:rsidRPr="00A30037" w:rsidRDefault="00C22852">
            <w:pPr>
              <w:rPr>
                <w:color w:val="000000" w:themeColor="text1"/>
              </w:rPr>
            </w:pPr>
            <w:r w:rsidRPr="00A30037">
              <w:rPr>
                <w:color w:val="000000" w:themeColor="text1"/>
                <w:sz w:val="16"/>
              </w:rPr>
              <w:t>Teams / Agent Chat</w:t>
            </w:r>
          </w:p>
        </w:tc>
        <w:tc>
          <w:tcPr>
            <w:tcW w:w="10080" w:type="dxa"/>
          </w:tcPr>
          <w:p w14:paraId="682D070B" w14:textId="77777777" w:rsidR="002C5DD6" w:rsidRPr="00A30037" w:rsidRDefault="00C22852">
            <w:pPr>
              <w:rPr>
                <w:color w:val="000000" w:themeColor="text1"/>
              </w:rPr>
            </w:pPr>
            <w:r w:rsidRPr="00A30037">
              <w:rPr>
                <w:color w:val="000000" w:themeColor="text1"/>
                <w:sz w:val="16"/>
              </w:rPr>
              <w:t>Conversational intake channel. User can start the quote process and upload or reference a quote file.</w:t>
            </w:r>
          </w:p>
        </w:tc>
      </w:tr>
      <w:tr w:rsidR="002C5DD6" w:rsidRPr="00A30037" w14:paraId="0B49A784" w14:textId="77777777">
        <w:trPr>
          <w:jc w:val="center"/>
        </w:trPr>
        <w:tc>
          <w:tcPr>
            <w:tcW w:w="3744" w:type="dxa"/>
          </w:tcPr>
          <w:p w14:paraId="5BCA4324" w14:textId="77777777" w:rsidR="002C5DD6" w:rsidRPr="00A30037" w:rsidRDefault="00C22852">
            <w:pPr>
              <w:rPr>
                <w:color w:val="000000" w:themeColor="text1"/>
              </w:rPr>
            </w:pPr>
            <w:r w:rsidRPr="00A30037">
              <w:rPr>
                <w:color w:val="000000" w:themeColor="text1"/>
                <w:sz w:val="16"/>
              </w:rPr>
              <w:t>Dynamics 365 Opportunity Form</w:t>
            </w:r>
          </w:p>
        </w:tc>
        <w:tc>
          <w:tcPr>
            <w:tcW w:w="10080" w:type="dxa"/>
          </w:tcPr>
          <w:p w14:paraId="797EA9EB" w14:textId="77777777" w:rsidR="002C5DD6" w:rsidRPr="00A30037" w:rsidRDefault="00C22852">
            <w:pPr>
              <w:rPr>
                <w:color w:val="000000" w:themeColor="text1"/>
              </w:rPr>
            </w:pPr>
            <w:r w:rsidRPr="00A30037">
              <w:rPr>
                <w:color w:val="000000" w:themeColor="text1"/>
                <w:sz w:val="16"/>
              </w:rPr>
              <w:t>Record context. Supplies Opportunity ID and Opportunity name to the Embedded Portal.</w:t>
            </w:r>
          </w:p>
        </w:tc>
      </w:tr>
      <w:tr w:rsidR="002C5DD6" w:rsidRPr="00A30037" w14:paraId="51E549F7" w14:textId="77777777">
        <w:trPr>
          <w:jc w:val="center"/>
        </w:trPr>
        <w:tc>
          <w:tcPr>
            <w:tcW w:w="3744" w:type="dxa"/>
          </w:tcPr>
          <w:p w14:paraId="23AC3245" w14:textId="77777777" w:rsidR="002C5DD6" w:rsidRPr="00A30037" w:rsidRDefault="00C22852">
            <w:pPr>
              <w:rPr>
                <w:color w:val="000000" w:themeColor="text1"/>
              </w:rPr>
            </w:pPr>
            <w:r w:rsidRPr="00A30037">
              <w:rPr>
                <w:color w:val="000000" w:themeColor="text1"/>
                <w:sz w:val="16"/>
              </w:rPr>
              <w:t>Embedded Portal</w:t>
            </w:r>
          </w:p>
        </w:tc>
        <w:tc>
          <w:tcPr>
            <w:tcW w:w="10080" w:type="dxa"/>
          </w:tcPr>
          <w:p w14:paraId="20114734" w14:textId="77777777" w:rsidR="002C5DD6" w:rsidRPr="00A30037" w:rsidRDefault="00C22852">
            <w:pPr>
              <w:rPr>
                <w:color w:val="000000" w:themeColor="text1"/>
              </w:rPr>
            </w:pPr>
            <w:r w:rsidRPr="00A30037">
              <w:rPr>
                <w:color w:val="000000" w:themeColor="text1"/>
                <w:sz w:val="16"/>
              </w:rPr>
              <w:t>Single-file HTML/CSS/JavaScript web resource embedded in the Opportunity form. Provides quote upload/reference, payload preview, line editing, per-line approval, and final submission.</w:t>
            </w:r>
          </w:p>
        </w:tc>
      </w:tr>
      <w:tr w:rsidR="002C5DD6" w:rsidRPr="00A30037" w14:paraId="0BD59C10" w14:textId="77777777">
        <w:trPr>
          <w:jc w:val="center"/>
        </w:trPr>
        <w:tc>
          <w:tcPr>
            <w:tcW w:w="3744" w:type="dxa"/>
          </w:tcPr>
          <w:p w14:paraId="64536BC9" w14:textId="77777777" w:rsidR="002C5DD6" w:rsidRPr="00A30037" w:rsidRDefault="00C22852">
            <w:pPr>
              <w:rPr>
                <w:color w:val="000000" w:themeColor="text1"/>
              </w:rPr>
            </w:pPr>
            <w:r w:rsidRPr="00A30037">
              <w:rPr>
                <w:color w:val="000000" w:themeColor="text1"/>
                <w:sz w:val="16"/>
              </w:rPr>
              <w:t>Dataverse Custom API</w:t>
            </w:r>
          </w:p>
        </w:tc>
        <w:tc>
          <w:tcPr>
            <w:tcW w:w="10080" w:type="dxa"/>
          </w:tcPr>
          <w:p w14:paraId="6F5ADCCD" w14:textId="77777777" w:rsidR="002C5DD6" w:rsidRPr="00A30037" w:rsidRDefault="00C22852">
            <w:pPr>
              <w:rPr>
                <w:color w:val="000000" w:themeColor="text1"/>
              </w:rPr>
            </w:pPr>
            <w:r w:rsidRPr="00A30037">
              <w:rPr>
                <w:color w:val="000000" w:themeColor="text1"/>
                <w:sz w:val="16"/>
              </w:rPr>
              <w:t>Secure interface called by the Embedded Portal using Xrm.WebApi.online.execute(). Accepts RequestJson and returns ResponseJson.</w:t>
            </w:r>
          </w:p>
        </w:tc>
      </w:tr>
      <w:tr w:rsidR="002C5DD6" w:rsidRPr="00A30037" w14:paraId="554F93A9" w14:textId="77777777">
        <w:trPr>
          <w:jc w:val="center"/>
        </w:trPr>
        <w:tc>
          <w:tcPr>
            <w:tcW w:w="3744" w:type="dxa"/>
          </w:tcPr>
          <w:p w14:paraId="1CD0C165" w14:textId="77777777" w:rsidR="002C5DD6" w:rsidRPr="00A30037" w:rsidRDefault="00C22852">
            <w:pPr>
              <w:rPr>
                <w:color w:val="000000" w:themeColor="text1"/>
              </w:rPr>
            </w:pPr>
            <w:r w:rsidRPr="00A30037">
              <w:rPr>
                <w:color w:val="000000" w:themeColor="text1"/>
                <w:sz w:val="16"/>
              </w:rPr>
              <w:t>Custom API Plug-in Bridge</w:t>
            </w:r>
          </w:p>
        </w:tc>
        <w:tc>
          <w:tcPr>
            <w:tcW w:w="10080" w:type="dxa"/>
          </w:tcPr>
          <w:p w14:paraId="0F980048" w14:textId="77777777" w:rsidR="002C5DD6" w:rsidRPr="00A30037" w:rsidRDefault="00C22852">
            <w:pPr>
              <w:rPr>
                <w:color w:val="000000" w:themeColor="text1"/>
              </w:rPr>
            </w:pPr>
            <w:r w:rsidRPr="00A30037">
              <w:rPr>
                <w:color w:val="000000" w:themeColor="text1"/>
                <w:sz w:val="16"/>
              </w:rPr>
              <w:t>Server-side bridge that receives the Custom API call and invokes the Copilot Agent integration path.</w:t>
            </w:r>
          </w:p>
        </w:tc>
      </w:tr>
      <w:tr w:rsidR="002C5DD6" w:rsidRPr="00A30037" w14:paraId="090B5B62" w14:textId="77777777">
        <w:trPr>
          <w:jc w:val="center"/>
        </w:trPr>
        <w:tc>
          <w:tcPr>
            <w:tcW w:w="3744" w:type="dxa"/>
          </w:tcPr>
          <w:p w14:paraId="68E09B80" w14:textId="77777777" w:rsidR="002C5DD6" w:rsidRPr="00A30037" w:rsidRDefault="00C22852">
            <w:pPr>
              <w:rPr>
                <w:color w:val="000000" w:themeColor="text1"/>
              </w:rPr>
            </w:pPr>
            <w:r w:rsidRPr="00A30037">
              <w:rPr>
                <w:color w:val="000000" w:themeColor="text1"/>
                <w:sz w:val="16"/>
              </w:rPr>
              <w:t>CTP Vendor Quote Agent</w:t>
            </w:r>
          </w:p>
        </w:tc>
        <w:tc>
          <w:tcPr>
            <w:tcW w:w="10080" w:type="dxa"/>
          </w:tcPr>
          <w:p w14:paraId="0BBA66ED" w14:textId="77777777" w:rsidR="002C5DD6" w:rsidRPr="00A30037" w:rsidRDefault="00C22852">
            <w:pPr>
              <w:rPr>
                <w:color w:val="000000" w:themeColor="text1"/>
              </w:rPr>
            </w:pPr>
            <w:r w:rsidRPr="00A30037">
              <w:rPr>
                <w:color w:val="000000" w:themeColor="text1"/>
                <w:sz w:val="16"/>
              </w:rPr>
              <w:t>Reads quote, extracts header/lines, generates standard payload, decides when to call tools, and returns structured JSON responses.</w:t>
            </w:r>
          </w:p>
        </w:tc>
      </w:tr>
      <w:tr w:rsidR="002C5DD6" w:rsidRPr="00A30037" w14:paraId="4DA89A7A" w14:textId="77777777">
        <w:trPr>
          <w:jc w:val="center"/>
        </w:trPr>
        <w:tc>
          <w:tcPr>
            <w:tcW w:w="3744" w:type="dxa"/>
          </w:tcPr>
          <w:p w14:paraId="13BD6472" w14:textId="77777777" w:rsidR="002C5DD6" w:rsidRPr="00A30037" w:rsidRDefault="00C22852">
            <w:pPr>
              <w:rPr>
                <w:color w:val="000000" w:themeColor="text1"/>
              </w:rPr>
            </w:pPr>
            <w:r w:rsidRPr="00A30037">
              <w:rPr>
                <w:color w:val="000000" w:themeColor="text1"/>
                <w:sz w:val="16"/>
              </w:rPr>
              <w:t>CTP_MatchVendorQuoteLines</w:t>
            </w:r>
          </w:p>
        </w:tc>
        <w:tc>
          <w:tcPr>
            <w:tcW w:w="10080" w:type="dxa"/>
          </w:tcPr>
          <w:p w14:paraId="63C31279" w14:textId="77777777" w:rsidR="002C5DD6" w:rsidRPr="00A30037" w:rsidRDefault="00C22852">
            <w:pPr>
              <w:rPr>
                <w:color w:val="000000" w:themeColor="text1"/>
              </w:rPr>
            </w:pPr>
            <w:r w:rsidRPr="00A30037">
              <w:rPr>
                <w:color w:val="000000" w:themeColor="text1"/>
                <w:sz w:val="16"/>
              </w:rPr>
              <w:t>Agent flow/tool that matches payload lines to Product and Vendor Product Mapping records.</w:t>
            </w:r>
          </w:p>
        </w:tc>
      </w:tr>
      <w:tr w:rsidR="002C5DD6" w:rsidRPr="00A30037" w14:paraId="6869B08C" w14:textId="77777777">
        <w:trPr>
          <w:jc w:val="center"/>
        </w:trPr>
        <w:tc>
          <w:tcPr>
            <w:tcW w:w="3744" w:type="dxa"/>
          </w:tcPr>
          <w:p w14:paraId="583B1116" w14:textId="77777777" w:rsidR="002C5DD6" w:rsidRPr="00A30037" w:rsidRDefault="00C22852">
            <w:pPr>
              <w:rPr>
                <w:color w:val="000000" w:themeColor="text1"/>
              </w:rPr>
            </w:pPr>
            <w:r w:rsidRPr="00A30037">
              <w:rPr>
                <w:color w:val="000000" w:themeColor="text1"/>
                <w:sz w:val="16"/>
              </w:rPr>
              <w:t>CTP_ApproveAndCreateOpportunityProducts</w:t>
            </w:r>
          </w:p>
        </w:tc>
        <w:tc>
          <w:tcPr>
            <w:tcW w:w="10080" w:type="dxa"/>
          </w:tcPr>
          <w:p w14:paraId="6D0B5FDE" w14:textId="77777777" w:rsidR="002C5DD6" w:rsidRPr="00A30037" w:rsidRDefault="00C22852">
            <w:pPr>
              <w:rPr>
                <w:color w:val="000000" w:themeColor="text1"/>
              </w:rPr>
            </w:pPr>
            <w:r w:rsidRPr="00A30037">
              <w:rPr>
                <w:color w:val="000000" w:themeColor="text1"/>
                <w:sz w:val="16"/>
              </w:rPr>
              <w:t>Agent flow/tool that validates the approved payload, creates staging audit records, and creates Opportunity Product Lines.</w:t>
            </w:r>
          </w:p>
        </w:tc>
      </w:tr>
      <w:tr w:rsidR="002C5DD6" w:rsidRPr="00A30037" w14:paraId="735903CB" w14:textId="77777777">
        <w:trPr>
          <w:jc w:val="center"/>
        </w:trPr>
        <w:tc>
          <w:tcPr>
            <w:tcW w:w="3744" w:type="dxa"/>
          </w:tcPr>
          <w:p w14:paraId="39A6D017" w14:textId="77777777" w:rsidR="002C5DD6" w:rsidRPr="00A30037" w:rsidRDefault="00C22852">
            <w:pPr>
              <w:rPr>
                <w:color w:val="000000" w:themeColor="text1"/>
              </w:rPr>
            </w:pPr>
            <w:r w:rsidRPr="00A30037">
              <w:rPr>
                <w:color w:val="000000" w:themeColor="text1"/>
                <w:sz w:val="16"/>
              </w:rPr>
              <w:t>Dataverse</w:t>
            </w:r>
          </w:p>
        </w:tc>
        <w:tc>
          <w:tcPr>
            <w:tcW w:w="10080" w:type="dxa"/>
          </w:tcPr>
          <w:p w14:paraId="4F89C50B" w14:textId="77777777" w:rsidR="002C5DD6" w:rsidRPr="00A30037" w:rsidRDefault="00C22852">
            <w:pPr>
              <w:rPr>
                <w:color w:val="000000" w:themeColor="text1"/>
              </w:rPr>
            </w:pPr>
            <w:r w:rsidRPr="00A30037">
              <w:rPr>
                <w:color w:val="000000" w:themeColor="text1"/>
                <w:sz w:val="16"/>
              </w:rPr>
              <w:t>Stores Opportunities, Products, Vendor Product Mapping, Quote Staging, Quote Line Staging, and Opportunity Product Lines.</w:t>
            </w:r>
          </w:p>
        </w:tc>
      </w:tr>
    </w:tbl>
    <w:p w14:paraId="38F389EB" w14:textId="77777777" w:rsidR="002C5DD6" w:rsidRPr="00A30037" w:rsidRDefault="002C5DD6">
      <w:pPr>
        <w:rPr>
          <w:color w:val="000000" w:themeColor="text1"/>
        </w:rPr>
      </w:pPr>
    </w:p>
    <w:p w14:paraId="71FEC9EB" w14:textId="77777777" w:rsidR="002C5DD6" w:rsidRPr="00A30037" w:rsidRDefault="00C22852">
      <w:pPr>
        <w:pStyle w:val="Heading1"/>
        <w:rPr>
          <w:color w:val="000000" w:themeColor="text1"/>
        </w:rPr>
      </w:pPr>
      <w:r w:rsidRPr="00A30037">
        <w:rPr>
          <w:color w:val="000000" w:themeColor="text1"/>
        </w:rPr>
        <w:t>3. Technical Processing Flow</w:t>
      </w:r>
    </w:p>
    <w:tbl>
      <w:tblPr>
        <w:tblStyle w:val="TableGrid"/>
        <w:tblW w:w="0" w:type="auto"/>
        <w:jc w:val="center"/>
        <w:tblLook w:val="04A0" w:firstRow="1" w:lastRow="0" w:firstColumn="1" w:lastColumn="0" w:noHBand="0" w:noVBand="1"/>
      </w:tblPr>
      <w:tblGrid>
        <w:gridCol w:w="1008"/>
        <w:gridCol w:w="12672"/>
      </w:tblGrid>
      <w:tr w:rsidR="002C5DD6" w:rsidRPr="00A30037" w14:paraId="2125F925" w14:textId="77777777">
        <w:trPr>
          <w:jc w:val="center"/>
        </w:trPr>
        <w:tc>
          <w:tcPr>
            <w:tcW w:w="1008" w:type="dxa"/>
            <w:shd w:val="clear" w:color="auto" w:fill="EAF0FF"/>
          </w:tcPr>
          <w:p w14:paraId="56953C7F" w14:textId="77777777" w:rsidR="002C5DD6" w:rsidRPr="00A30037" w:rsidRDefault="00C22852">
            <w:pPr>
              <w:rPr>
                <w:color w:val="000000" w:themeColor="text1"/>
              </w:rPr>
            </w:pPr>
            <w:r w:rsidRPr="00A30037">
              <w:rPr>
                <w:b/>
                <w:color w:val="000000" w:themeColor="text1"/>
                <w:sz w:val="17"/>
              </w:rPr>
              <w:t>Step</w:t>
            </w:r>
          </w:p>
        </w:tc>
        <w:tc>
          <w:tcPr>
            <w:tcW w:w="12672" w:type="dxa"/>
            <w:shd w:val="clear" w:color="auto" w:fill="EAF0FF"/>
          </w:tcPr>
          <w:p w14:paraId="363EC55B" w14:textId="77777777" w:rsidR="002C5DD6" w:rsidRPr="00A30037" w:rsidRDefault="00C22852">
            <w:pPr>
              <w:rPr>
                <w:color w:val="000000" w:themeColor="text1"/>
              </w:rPr>
            </w:pPr>
            <w:r w:rsidRPr="00A30037">
              <w:rPr>
                <w:b/>
                <w:color w:val="000000" w:themeColor="text1"/>
                <w:sz w:val="17"/>
              </w:rPr>
              <w:t>Flow</w:t>
            </w:r>
          </w:p>
        </w:tc>
      </w:tr>
      <w:tr w:rsidR="002C5DD6" w:rsidRPr="00A30037" w14:paraId="61C668ED" w14:textId="77777777">
        <w:trPr>
          <w:jc w:val="center"/>
        </w:trPr>
        <w:tc>
          <w:tcPr>
            <w:tcW w:w="1008" w:type="dxa"/>
          </w:tcPr>
          <w:p w14:paraId="48D3C60D" w14:textId="77777777" w:rsidR="002C5DD6" w:rsidRPr="00A30037" w:rsidRDefault="00C22852">
            <w:pPr>
              <w:rPr>
                <w:color w:val="000000" w:themeColor="text1"/>
              </w:rPr>
            </w:pPr>
            <w:r w:rsidRPr="00A30037">
              <w:rPr>
                <w:color w:val="000000" w:themeColor="text1"/>
                <w:sz w:val="16"/>
              </w:rPr>
              <w:t>1</w:t>
            </w:r>
          </w:p>
        </w:tc>
        <w:tc>
          <w:tcPr>
            <w:tcW w:w="12672" w:type="dxa"/>
          </w:tcPr>
          <w:p w14:paraId="7F61B0BE" w14:textId="77777777" w:rsidR="002C5DD6" w:rsidRPr="00A30037" w:rsidRDefault="00C22852">
            <w:pPr>
              <w:rPr>
                <w:color w:val="000000" w:themeColor="text1"/>
              </w:rPr>
            </w:pPr>
            <w:r w:rsidRPr="00A30037">
              <w:rPr>
                <w:color w:val="000000" w:themeColor="text1"/>
                <w:sz w:val="16"/>
              </w:rPr>
              <w:t>User starts from Teams/Agent Chat or from the Dynamics 365 Opportunity form.</w:t>
            </w:r>
          </w:p>
        </w:tc>
      </w:tr>
      <w:tr w:rsidR="002C5DD6" w:rsidRPr="00A30037" w14:paraId="1525C2D1" w14:textId="77777777">
        <w:trPr>
          <w:jc w:val="center"/>
        </w:trPr>
        <w:tc>
          <w:tcPr>
            <w:tcW w:w="1008" w:type="dxa"/>
          </w:tcPr>
          <w:p w14:paraId="13B42856" w14:textId="77777777" w:rsidR="002C5DD6" w:rsidRPr="00A30037" w:rsidRDefault="00C22852">
            <w:pPr>
              <w:rPr>
                <w:color w:val="000000" w:themeColor="text1"/>
              </w:rPr>
            </w:pPr>
            <w:r w:rsidRPr="00A30037">
              <w:rPr>
                <w:color w:val="000000" w:themeColor="text1"/>
                <w:sz w:val="16"/>
              </w:rPr>
              <w:t>2</w:t>
            </w:r>
          </w:p>
        </w:tc>
        <w:tc>
          <w:tcPr>
            <w:tcW w:w="12672" w:type="dxa"/>
          </w:tcPr>
          <w:p w14:paraId="017C35BA" w14:textId="77777777" w:rsidR="002C5DD6" w:rsidRPr="00A30037" w:rsidRDefault="00C22852">
            <w:pPr>
              <w:rPr>
                <w:color w:val="000000" w:themeColor="text1"/>
              </w:rPr>
            </w:pPr>
            <w:r w:rsidRPr="00A30037">
              <w:rPr>
                <w:color w:val="000000" w:themeColor="text1"/>
                <w:sz w:val="16"/>
              </w:rPr>
              <w:t>If starting from Dynamics, the Embedded Portal collects the file reference and calls ctp_InvokeVendorQuoteAgent.</w:t>
            </w:r>
          </w:p>
        </w:tc>
      </w:tr>
      <w:tr w:rsidR="002C5DD6" w:rsidRPr="00A30037" w14:paraId="2EA0ED63" w14:textId="77777777">
        <w:trPr>
          <w:jc w:val="center"/>
        </w:trPr>
        <w:tc>
          <w:tcPr>
            <w:tcW w:w="1008" w:type="dxa"/>
          </w:tcPr>
          <w:p w14:paraId="64AF7FC7" w14:textId="77777777" w:rsidR="002C5DD6" w:rsidRPr="00A30037" w:rsidRDefault="00C22852">
            <w:pPr>
              <w:rPr>
                <w:color w:val="000000" w:themeColor="text1"/>
              </w:rPr>
            </w:pPr>
            <w:r w:rsidRPr="00A30037">
              <w:rPr>
                <w:color w:val="000000" w:themeColor="text1"/>
                <w:sz w:val="16"/>
              </w:rPr>
              <w:t>3</w:t>
            </w:r>
          </w:p>
        </w:tc>
        <w:tc>
          <w:tcPr>
            <w:tcW w:w="12672" w:type="dxa"/>
          </w:tcPr>
          <w:p w14:paraId="3BC5CEF2" w14:textId="77777777" w:rsidR="002C5DD6" w:rsidRPr="00A30037" w:rsidRDefault="00C22852">
            <w:pPr>
              <w:rPr>
                <w:color w:val="000000" w:themeColor="text1"/>
              </w:rPr>
            </w:pPr>
            <w:r w:rsidRPr="00A30037">
              <w:rPr>
                <w:color w:val="000000" w:themeColor="text1"/>
                <w:sz w:val="16"/>
              </w:rPr>
              <w:t>Dataverse Custom API routes RequestJson to the Custom API plug-in bridge.</w:t>
            </w:r>
          </w:p>
        </w:tc>
      </w:tr>
      <w:tr w:rsidR="002C5DD6" w:rsidRPr="00A30037" w14:paraId="597D2522" w14:textId="77777777">
        <w:trPr>
          <w:jc w:val="center"/>
        </w:trPr>
        <w:tc>
          <w:tcPr>
            <w:tcW w:w="1008" w:type="dxa"/>
          </w:tcPr>
          <w:p w14:paraId="6EBFAFC6" w14:textId="77777777" w:rsidR="002C5DD6" w:rsidRPr="00A30037" w:rsidRDefault="00C22852">
            <w:pPr>
              <w:rPr>
                <w:color w:val="000000" w:themeColor="text1"/>
              </w:rPr>
            </w:pPr>
            <w:r w:rsidRPr="00A30037">
              <w:rPr>
                <w:color w:val="000000" w:themeColor="text1"/>
                <w:sz w:val="16"/>
              </w:rPr>
              <w:lastRenderedPageBreak/>
              <w:t>4</w:t>
            </w:r>
          </w:p>
        </w:tc>
        <w:tc>
          <w:tcPr>
            <w:tcW w:w="12672" w:type="dxa"/>
          </w:tcPr>
          <w:p w14:paraId="4AC743B4" w14:textId="77777777" w:rsidR="002C5DD6" w:rsidRPr="00A30037" w:rsidRDefault="00C22852">
            <w:pPr>
              <w:rPr>
                <w:color w:val="000000" w:themeColor="text1"/>
              </w:rPr>
            </w:pPr>
            <w:r w:rsidRPr="00A30037">
              <w:rPr>
                <w:color w:val="000000" w:themeColor="text1"/>
                <w:sz w:val="16"/>
              </w:rPr>
              <w:t>Plug-in bridge sends the structured request to the CTP Vendor Quote Agent.</w:t>
            </w:r>
          </w:p>
        </w:tc>
      </w:tr>
      <w:tr w:rsidR="002C5DD6" w:rsidRPr="00A30037" w14:paraId="10F8D8F8" w14:textId="77777777">
        <w:trPr>
          <w:jc w:val="center"/>
        </w:trPr>
        <w:tc>
          <w:tcPr>
            <w:tcW w:w="1008" w:type="dxa"/>
          </w:tcPr>
          <w:p w14:paraId="310673E7" w14:textId="77777777" w:rsidR="002C5DD6" w:rsidRPr="00A30037" w:rsidRDefault="00C22852">
            <w:pPr>
              <w:rPr>
                <w:color w:val="000000" w:themeColor="text1"/>
              </w:rPr>
            </w:pPr>
            <w:r w:rsidRPr="00A30037">
              <w:rPr>
                <w:color w:val="000000" w:themeColor="text1"/>
                <w:sz w:val="16"/>
              </w:rPr>
              <w:t>5</w:t>
            </w:r>
          </w:p>
        </w:tc>
        <w:tc>
          <w:tcPr>
            <w:tcW w:w="12672" w:type="dxa"/>
          </w:tcPr>
          <w:p w14:paraId="5F9923A2" w14:textId="77777777" w:rsidR="002C5DD6" w:rsidRPr="00A30037" w:rsidRDefault="00C22852">
            <w:pPr>
              <w:rPr>
                <w:color w:val="000000" w:themeColor="text1"/>
              </w:rPr>
            </w:pPr>
            <w:r w:rsidRPr="00A30037">
              <w:rPr>
                <w:color w:val="000000" w:themeColor="text1"/>
                <w:sz w:val="16"/>
              </w:rPr>
              <w:t>Agent reads the quote, extracts header and line items, and generates the normalized CTP payload.</w:t>
            </w:r>
          </w:p>
        </w:tc>
      </w:tr>
      <w:tr w:rsidR="002C5DD6" w:rsidRPr="00A30037" w14:paraId="5E800D81" w14:textId="77777777">
        <w:trPr>
          <w:jc w:val="center"/>
        </w:trPr>
        <w:tc>
          <w:tcPr>
            <w:tcW w:w="1008" w:type="dxa"/>
          </w:tcPr>
          <w:p w14:paraId="35A850C6" w14:textId="77777777" w:rsidR="002C5DD6" w:rsidRPr="00A30037" w:rsidRDefault="00C22852">
            <w:pPr>
              <w:rPr>
                <w:color w:val="000000" w:themeColor="text1"/>
              </w:rPr>
            </w:pPr>
            <w:r w:rsidRPr="00A30037">
              <w:rPr>
                <w:color w:val="000000" w:themeColor="text1"/>
                <w:sz w:val="16"/>
              </w:rPr>
              <w:t>6</w:t>
            </w:r>
          </w:p>
        </w:tc>
        <w:tc>
          <w:tcPr>
            <w:tcW w:w="12672" w:type="dxa"/>
          </w:tcPr>
          <w:p w14:paraId="152F9BFE" w14:textId="77777777" w:rsidR="002C5DD6" w:rsidRPr="00A30037" w:rsidRDefault="00C22852">
            <w:pPr>
              <w:rPr>
                <w:color w:val="000000" w:themeColor="text1"/>
              </w:rPr>
            </w:pPr>
            <w:r w:rsidRPr="00A30037">
              <w:rPr>
                <w:color w:val="000000" w:themeColor="text1"/>
                <w:sz w:val="16"/>
              </w:rPr>
              <w:t>Agent calls CTP_MatchVendorQuoteLines to enrich payload lines with product matching results.</w:t>
            </w:r>
          </w:p>
        </w:tc>
      </w:tr>
      <w:tr w:rsidR="002C5DD6" w:rsidRPr="00A30037" w14:paraId="4AB5AB3B" w14:textId="77777777">
        <w:trPr>
          <w:jc w:val="center"/>
        </w:trPr>
        <w:tc>
          <w:tcPr>
            <w:tcW w:w="1008" w:type="dxa"/>
          </w:tcPr>
          <w:p w14:paraId="7192EA79" w14:textId="77777777" w:rsidR="002C5DD6" w:rsidRPr="00A30037" w:rsidRDefault="00C22852">
            <w:pPr>
              <w:rPr>
                <w:color w:val="000000" w:themeColor="text1"/>
              </w:rPr>
            </w:pPr>
            <w:r w:rsidRPr="00A30037">
              <w:rPr>
                <w:color w:val="000000" w:themeColor="text1"/>
                <w:sz w:val="16"/>
              </w:rPr>
              <w:t>7</w:t>
            </w:r>
          </w:p>
        </w:tc>
        <w:tc>
          <w:tcPr>
            <w:tcW w:w="12672" w:type="dxa"/>
          </w:tcPr>
          <w:p w14:paraId="2C3A1147" w14:textId="77777777" w:rsidR="002C5DD6" w:rsidRPr="00A30037" w:rsidRDefault="00C22852">
            <w:pPr>
              <w:rPr>
                <w:color w:val="000000" w:themeColor="text1"/>
              </w:rPr>
            </w:pPr>
            <w:r w:rsidRPr="00A30037">
              <w:rPr>
                <w:color w:val="000000" w:themeColor="text1"/>
                <w:sz w:val="16"/>
              </w:rPr>
              <w:t>Matched payload returns to the Embedded Portal for review, editing, and per-line approval.</w:t>
            </w:r>
          </w:p>
        </w:tc>
      </w:tr>
      <w:tr w:rsidR="002C5DD6" w:rsidRPr="00A30037" w14:paraId="0EF0A264" w14:textId="77777777">
        <w:trPr>
          <w:jc w:val="center"/>
        </w:trPr>
        <w:tc>
          <w:tcPr>
            <w:tcW w:w="1008" w:type="dxa"/>
          </w:tcPr>
          <w:p w14:paraId="3676D97D" w14:textId="77777777" w:rsidR="002C5DD6" w:rsidRPr="00A30037" w:rsidRDefault="00C22852">
            <w:pPr>
              <w:rPr>
                <w:color w:val="000000" w:themeColor="text1"/>
              </w:rPr>
            </w:pPr>
            <w:r w:rsidRPr="00A30037">
              <w:rPr>
                <w:color w:val="000000" w:themeColor="text1"/>
                <w:sz w:val="16"/>
              </w:rPr>
              <w:t>8</w:t>
            </w:r>
          </w:p>
        </w:tc>
        <w:tc>
          <w:tcPr>
            <w:tcW w:w="12672" w:type="dxa"/>
          </w:tcPr>
          <w:p w14:paraId="08826F33" w14:textId="77777777" w:rsidR="002C5DD6" w:rsidRPr="00A30037" w:rsidRDefault="00C22852">
            <w:pPr>
              <w:rPr>
                <w:color w:val="000000" w:themeColor="text1"/>
              </w:rPr>
            </w:pPr>
            <w:r w:rsidRPr="00A30037">
              <w:rPr>
                <w:color w:val="000000" w:themeColor="text1"/>
                <w:sz w:val="16"/>
              </w:rPr>
              <w:t>After approval, the Embedded Portal submits the user-edited approved payload through the same Custom API.</w:t>
            </w:r>
          </w:p>
        </w:tc>
      </w:tr>
      <w:tr w:rsidR="002C5DD6" w:rsidRPr="00A30037" w14:paraId="2904534E" w14:textId="77777777">
        <w:trPr>
          <w:jc w:val="center"/>
        </w:trPr>
        <w:tc>
          <w:tcPr>
            <w:tcW w:w="1008" w:type="dxa"/>
          </w:tcPr>
          <w:p w14:paraId="409285E8" w14:textId="77777777" w:rsidR="002C5DD6" w:rsidRPr="00A30037" w:rsidRDefault="00C22852">
            <w:pPr>
              <w:rPr>
                <w:color w:val="000000" w:themeColor="text1"/>
              </w:rPr>
            </w:pPr>
            <w:r w:rsidRPr="00A30037">
              <w:rPr>
                <w:color w:val="000000" w:themeColor="text1"/>
                <w:sz w:val="16"/>
              </w:rPr>
              <w:t>9</w:t>
            </w:r>
          </w:p>
        </w:tc>
        <w:tc>
          <w:tcPr>
            <w:tcW w:w="12672" w:type="dxa"/>
          </w:tcPr>
          <w:p w14:paraId="5027FC3B" w14:textId="77777777" w:rsidR="002C5DD6" w:rsidRPr="00A30037" w:rsidRDefault="00C22852">
            <w:pPr>
              <w:rPr>
                <w:color w:val="000000" w:themeColor="text1"/>
              </w:rPr>
            </w:pPr>
            <w:r w:rsidRPr="00A30037">
              <w:rPr>
                <w:color w:val="000000" w:themeColor="text1"/>
                <w:sz w:val="16"/>
              </w:rPr>
              <w:t>Agent calls CTP_ApproveAndCreateOpportunityProducts to create staging records and final Opportunity Product Lines.</w:t>
            </w:r>
          </w:p>
        </w:tc>
      </w:tr>
      <w:tr w:rsidR="002C5DD6" w:rsidRPr="00A30037" w14:paraId="05773996" w14:textId="77777777">
        <w:trPr>
          <w:jc w:val="center"/>
        </w:trPr>
        <w:tc>
          <w:tcPr>
            <w:tcW w:w="1008" w:type="dxa"/>
          </w:tcPr>
          <w:p w14:paraId="25FC9215" w14:textId="77777777" w:rsidR="002C5DD6" w:rsidRPr="00A30037" w:rsidRDefault="00C22852">
            <w:pPr>
              <w:rPr>
                <w:color w:val="000000" w:themeColor="text1"/>
              </w:rPr>
            </w:pPr>
            <w:r w:rsidRPr="00A30037">
              <w:rPr>
                <w:color w:val="000000" w:themeColor="text1"/>
                <w:sz w:val="16"/>
              </w:rPr>
              <w:t>10</w:t>
            </w:r>
          </w:p>
        </w:tc>
        <w:tc>
          <w:tcPr>
            <w:tcW w:w="12672" w:type="dxa"/>
          </w:tcPr>
          <w:p w14:paraId="657CF2B0" w14:textId="77777777" w:rsidR="002C5DD6" w:rsidRPr="00A30037" w:rsidRDefault="00C22852">
            <w:pPr>
              <w:rPr>
                <w:color w:val="000000" w:themeColor="text1"/>
              </w:rPr>
            </w:pPr>
            <w:r w:rsidRPr="00A30037">
              <w:rPr>
                <w:color w:val="000000" w:themeColor="text1"/>
                <w:sz w:val="16"/>
              </w:rPr>
              <w:t>Final result returns to the Embedded Portal and/or Teams/Agent Chat.</w:t>
            </w:r>
          </w:p>
        </w:tc>
      </w:tr>
    </w:tbl>
    <w:p w14:paraId="49E8D555" w14:textId="77777777" w:rsidR="002C5DD6" w:rsidRPr="00A30037" w:rsidRDefault="002C5DD6">
      <w:pPr>
        <w:rPr>
          <w:color w:val="000000" w:themeColor="text1"/>
        </w:rPr>
      </w:pPr>
    </w:p>
    <w:p w14:paraId="044CED4F" w14:textId="77777777" w:rsidR="002C5DD6" w:rsidRPr="00A30037" w:rsidRDefault="00C22852">
      <w:pPr>
        <w:pStyle w:val="Heading1"/>
        <w:rPr>
          <w:color w:val="000000" w:themeColor="text1"/>
        </w:rPr>
      </w:pPr>
      <w:r w:rsidRPr="00A30037">
        <w:rPr>
          <w:color w:val="000000" w:themeColor="text1"/>
        </w:rPr>
        <w:t>4. API Interface Contract</w:t>
      </w:r>
    </w:p>
    <w:tbl>
      <w:tblPr>
        <w:tblStyle w:val="TableGrid"/>
        <w:tblW w:w="0" w:type="auto"/>
        <w:jc w:val="center"/>
        <w:tblLook w:val="04A0" w:firstRow="1" w:lastRow="0" w:firstColumn="1" w:lastColumn="0" w:noHBand="0" w:noVBand="1"/>
      </w:tblPr>
      <w:tblGrid>
        <w:gridCol w:w="3456"/>
        <w:gridCol w:w="10080"/>
      </w:tblGrid>
      <w:tr w:rsidR="002C5DD6" w:rsidRPr="00A30037" w14:paraId="0F6E4603" w14:textId="77777777">
        <w:trPr>
          <w:jc w:val="center"/>
        </w:trPr>
        <w:tc>
          <w:tcPr>
            <w:tcW w:w="3456" w:type="dxa"/>
            <w:shd w:val="clear" w:color="auto" w:fill="EAF0FF"/>
          </w:tcPr>
          <w:p w14:paraId="1638917F" w14:textId="77777777" w:rsidR="002C5DD6" w:rsidRPr="00A30037" w:rsidRDefault="00C22852">
            <w:pPr>
              <w:rPr>
                <w:color w:val="000000" w:themeColor="text1"/>
              </w:rPr>
            </w:pPr>
            <w:r w:rsidRPr="00A30037">
              <w:rPr>
                <w:b/>
                <w:color w:val="000000" w:themeColor="text1"/>
                <w:sz w:val="17"/>
              </w:rPr>
              <w:t>Custom API Item</w:t>
            </w:r>
          </w:p>
        </w:tc>
        <w:tc>
          <w:tcPr>
            <w:tcW w:w="10080" w:type="dxa"/>
            <w:shd w:val="clear" w:color="auto" w:fill="EAF0FF"/>
          </w:tcPr>
          <w:p w14:paraId="1332658B" w14:textId="77777777" w:rsidR="002C5DD6" w:rsidRPr="00A30037" w:rsidRDefault="00C22852">
            <w:pPr>
              <w:rPr>
                <w:color w:val="000000" w:themeColor="text1"/>
              </w:rPr>
            </w:pPr>
            <w:r w:rsidRPr="00A30037">
              <w:rPr>
                <w:b/>
                <w:color w:val="000000" w:themeColor="text1"/>
                <w:sz w:val="17"/>
              </w:rPr>
              <w:t>Value</w:t>
            </w:r>
          </w:p>
        </w:tc>
      </w:tr>
      <w:tr w:rsidR="002C5DD6" w:rsidRPr="00A30037" w14:paraId="1EF063BF" w14:textId="77777777">
        <w:trPr>
          <w:jc w:val="center"/>
        </w:trPr>
        <w:tc>
          <w:tcPr>
            <w:tcW w:w="3456" w:type="dxa"/>
          </w:tcPr>
          <w:p w14:paraId="1480A3A1" w14:textId="77777777" w:rsidR="002C5DD6" w:rsidRPr="00A30037" w:rsidRDefault="00C22852">
            <w:pPr>
              <w:rPr>
                <w:color w:val="000000" w:themeColor="text1"/>
              </w:rPr>
            </w:pPr>
            <w:r w:rsidRPr="00A30037">
              <w:rPr>
                <w:color w:val="000000" w:themeColor="text1"/>
                <w:sz w:val="16"/>
              </w:rPr>
              <w:t>Custom API unique name</w:t>
            </w:r>
          </w:p>
        </w:tc>
        <w:tc>
          <w:tcPr>
            <w:tcW w:w="10080" w:type="dxa"/>
          </w:tcPr>
          <w:p w14:paraId="2612165B" w14:textId="77777777" w:rsidR="002C5DD6" w:rsidRPr="00A30037" w:rsidRDefault="00C22852">
            <w:pPr>
              <w:rPr>
                <w:color w:val="000000" w:themeColor="text1"/>
              </w:rPr>
            </w:pPr>
            <w:r w:rsidRPr="00A30037">
              <w:rPr>
                <w:color w:val="000000" w:themeColor="text1"/>
                <w:sz w:val="16"/>
              </w:rPr>
              <w:t>ctp_InvokeVendorQuoteAgent</w:t>
            </w:r>
          </w:p>
        </w:tc>
      </w:tr>
      <w:tr w:rsidR="002C5DD6" w:rsidRPr="00A30037" w14:paraId="6958836F" w14:textId="77777777">
        <w:trPr>
          <w:jc w:val="center"/>
        </w:trPr>
        <w:tc>
          <w:tcPr>
            <w:tcW w:w="3456" w:type="dxa"/>
          </w:tcPr>
          <w:p w14:paraId="072F6331" w14:textId="77777777" w:rsidR="002C5DD6" w:rsidRPr="00A30037" w:rsidRDefault="00C22852">
            <w:pPr>
              <w:rPr>
                <w:color w:val="000000" w:themeColor="text1"/>
              </w:rPr>
            </w:pPr>
            <w:r w:rsidRPr="00A30037">
              <w:rPr>
                <w:color w:val="000000" w:themeColor="text1"/>
                <w:sz w:val="16"/>
              </w:rPr>
              <w:t>Binding</w:t>
            </w:r>
          </w:p>
        </w:tc>
        <w:tc>
          <w:tcPr>
            <w:tcW w:w="10080" w:type="dxa"/>
          </w:tcPr>
          <w:p w14:paraId="3FFD093F" w14:textId="77777777" w:rsidR="002C5DD6" w:rsidRPr="00A30037" w:rsidRDefault="00C22852">
            <w:pPr>
              <w:rPr>
                <w:color w:val="000000" w:themeColor="text1"/>
              </w:rPr>
            </w:pPr>
            <w:r w:rsidRPr="00A30037">
              <w:rPr>
                <w:color w:val="000000" w:themeColor="text1"/>
                <w:sz w:val="16"/>
              </w:rPr>
              <w:t>Global / unbound</w:t>
            </w:r>
          </w:p>
        </w:tc>
      </w:tr>
      <w:tr w:rsidR="002C5DD6" w:rsidRPr="00A30037" w14:paraId="269BF8FB" w14:textId="77777777">
        <w:trPr>
          <w:jc w:val="center"/>
        </w:trPr>
        <w:tc>
          <w:tcPr>
            <w:tcW w:w="3456" w:type="dxa"/>
          </w:tcPr>
          <w:p w14:paraId="03B73975" w14:textId="77777777" w:rsidR="002C5DD6" w:rsidRPr="00A30037" w:rsidRDefault="00C22852">
            <w:pPr>
              <w:rPr>
                <w:color w:val="000000" w:themeColor="text1"/>
              </w:rPr>
            </w:pPr>
            <w:r w:rsidRPr="00A30037">
              <w:rPr>
                <w:color w:val="000000" w:themeColor="text1"/>
                <w:sz w:val="16"/>
              </w:rPr>
              <w:t>Request parameter</w:t>
            </w:r>
          </w:p>
        </w:tc>
        <w:tc>
          <w:tcPr>
            <w:tcW w:w="10080" w:type="dxa"/>
          </w:tcPr>
          <w:p w14:paraId="2723E1D9" w14:textId="77777777" w:rsidR="002C5DD6" w:rsidRPr="00A30037" w:rsidRDefault="00C22852">
            <w:pPr>
              <w:rPr>
                <w:color w:val="000000" w:themeColor="text1"/>
              </w:rPr>
            </w:pPr>
            <w:r w:rsidRPr="00A30037">
              <w:rPr>
                <w:color w:val="000000" w:themeColor="text1"/>
                <w:sz w:val="16"/>
              </w:rPr>
              <w:t>ctp_RequestJson (String)</w:t>
            </w:r>
          </w:p>
        </w:tc>
      </w:tr>
      <w:tr w:rsidR="002C5DD6" w:rsidRPr="00A30037" w14:paraId="74971813" w14:textId="77777777">
        <w:trPr>
          <w:jc w:val="center"/>
        </w:trPr>
        <w:tc>
          <w:tcPr>
            <w:tcW w:w="3456" w:type="dxa"/>
          </w:tcPr>
          <w:p w14:paraId="48AB8309" w14:textId="77777777" w:rsidR="002C5DD6" w:rsidRPr="00A30037" w:rsidRDefault="00C22852">
            <w:pPr>
              <w:rPr>
                <w:color w:val="000000" w:themeColor="text1"/>
              </w:rPr>
            </w:pPr>
            <w:r w:rsidRPr="00A30037">
              <w:rPr>
                <w:color w:val="000000" w:themeColor="text1"/>
                <w:sz w:val="16"/>
              </w:rPr>
              <w:t>Response property</w:t>
            </w:r>
          </w:p>
        </w:tc>
        <w:tc>
          <w:tcPr>
            <w:tcW w:w="10080" w:type="dxa"/>
          </w:tcPr>
          <w:p w14:paraId="76CEBF8A" w14:textId="77777777" w:rsidR="002C5DD6" w:rsidRPr="00A30037" w:rsidRDefault="00C22852">
            <w:pPr>
              <w:rPr>
                <w:color w:val="000000" w:themeColor="text1"/>
              </w:rPr>
            </w:pPr>
            <w:r w:rsidRPr="00A30037">
              <w:rPr>
                <w:color w:val="000000" w:themeColor="text1"/>
                <w:sz w:val="16"/>
              </w:rPr>
              <w:t>ctp_ResponseJson (String)</w:t>
            </w:r>
          </w:p>
        </w:tc>
      </w:tr>
      <w:tr w:rsidR="002C5DD6" w:rsidRPr="00A30037" w14:paraId="0BAB3E4B" w14:textId="77777777">
        <w:trPr>
          <w:jc w:val="center"/>
        </w:trPr>
        <w:tc>
          <w:tcPr>
            <w:tcW w:w="3456" w:type="dxa"/>
          </w:tcPr>
          <w:p w14:paraId="63839659" w14:textId="77777777" w:rsidR="002C5DD6" w:rsidRPr="00A30037" w:rsidRDefault="00C22852">
            <w:pPr>
              <w:rPr>
                <w:color w:val="000000" w:themeColor="text1"/>
              </w:rPr>
            </w:pPr>
            <w:r w:rsidRPr="00A30037">
              <w:rPr>
                <w:color w:val="000000" w:themeColor="text1"/>
                <w:sz w:val="16"/>
              </w:rPr>
              <w:t>Client caller</w:t>
            </w:r>
          </w:p>
        </w:tc>
        <w:tc>
          <w:tcPr>
            <w:tcW w:w="10080" w:type="dxa"/>
          </w:tcPr>
          <w:p w14:paraId="4A2BC181" w14:textId="77777777" w:rsidR="002C5DD6" w:rsidRPr="00A30037" w:rsidRDefault="00C22852">
            <w:pPr>
              <w:rPr>
                <w:color w:val="000000" w:themeColor="text1"/>
              </w:rPr>
            </w:pPr>
            <w:r w:rsidRPr="00A30037">
              <w:rPr>
                <w:color w:val="000000" w:themeColor="text1"/>
                <w:sz w:val="16"/>
              </w:rPr>
              <w:t>Embedded Portal using Xrm.WebApi.online.execute()</w:t>
            </w:r>
          </w:p>
        </w:tc>
      </w:tr>
      <w:tr w:rsidR="002C5DD6" w:rsidRPr="00A30037" w14:paraId="6AAA41D1" w14:textId="77777777">
        <w:trPr>
          <w:jc w:val="center"/>
        </w:trPr>
        <w:tc>
          <w:tcPr>
            <w:tcW w:w="3456" w:type="dxa"/>
          </w:tcPr>
          <w:p w14:paraId="43818136" w14:textId="77777777" w:rsidR="002C5DD6" w:rsidRPr="00A30037" w:rsidRDefault="00C22852">
            <w:pPr>
              <w:rPr>
                <w:color w:val="000000" w:themeColor="text1"/>
              </w:rPr>
            </w:pPr>
            <w:r w:rsidRPr="00A30037">
              <w:rPr>
                <w:color w:val="000000" w:themeColor="text1"/>
                <w:sz w:val="16"/>
              </w:rPr>
              <w:t>Supported operations</w:t>
            </w:r>
          </w:p>
        </w:tc>
        <w:tc>
          <w:tcPr>
            <w:tcW w:w="10080" w:type="dxa"/>
          </w:tcPr>
          <w:p w14:paraId="5A46D6C6" w14:textId="77777777" w:rsidR="002C5DD6" w:rsidRPr="00A30037" w:rsidRDefault="00C22852">
            <w:pPr>
              <w:rPr>
                <w:color w:val="000000" w:themeColor="text1"/>
              </w:rPr>
            </w:pPr>
            <w:r w:rsidRPr="00A30037">
              <w:rPr>
                <w:color w:val="000000" w:themeColor="text1"/>
                <w:sz w:val="16"/>
              </w:rPr>
              <w:t>extract_map_preview; approve_create_products</w:t>
            </w:r>
          </w:p>
        </w:tc>
      </w:tr>
    </w:tbl>
    <w:p w14:paraId="20ABF19A" w14:textId="77777777" w:rsidR="002C5DD6" w:rsidRPr="00A30037" w:rsidRDefault="002C5DD6">
      <w:pPr>
        <w:rPr>
          <w:color w:val="000000" w:themeColor="text1"/>
        </w:rPr>
      </w:pPr>
    </w:p>
    <w:p w14:paraId="7F607264" w14:textId="77777777" w:rsidR="002C5DD6" w:rsidRPr="00A30037" w:rsidRDefault="00C22852">
      <w:pPr>
        <w:rPr>
          <w:color w:val="000000" w:themeColor="text1"/>
        </w:rPr>
      </w:pPr>
      <w:r w:rsidRPr="00A30037">
        <w:rPr>
          <w:b/>
          <w:color w:val="000000" w:themeColor="text1"/>
        </w:rPr>
        <w:t>Example request - extract_map_preview</w:t>
      </w:r>
    </w:p>
    <w:p w14:paraId="3211512D" w14:textId="77777777" w:rsidR="002C5DD6" w:rsidRPr="00A30037" w:rsidRDefault="00C22852">
      <w:pPr>
        <w:shd w:val="clear" w:color="auto" w:fill="F3F4F6"/>
        <w:spacing w:after="120"/>
        <w:ind w:left="259" w:right="259"/>
        <w:rPr>
          <w:color w:val="000000" w:themeColor="text1"/>
        </w:rPr>
      </w:pPr>
      <w:r w:rsidRPr="00A30037">
        <w:rPr>
          <w:rFonts w:ascii="Consolas" w:eastAsia="Consolas" w:hAnsi="Consolas"/>
          <w:color w:val="000000" w:themeColor="text1"/>
          <w:sz w:val="15"/>
        </w:rPr>
        <w:t>{</w:t>
      </w:r>
      <w:r w:rsidRPr="00A30037">
        <w:rPr>
          <w:rFonts w:ascii="Consolas" w:eastAsia="Consolas" w:hAnsi="Consolas"/>
          <w:color w:val="000000" w:themeColor="text1"/>
          <w:sz w:val="15"/>
        </w:rPr>
        <w:br/>
        <w:t xml:space="preserve">  "operation": "extract_map_preview",</w:t>
      </w:r>
      <w:r w:rsidRPr="00A30037">
        <w:rPr>
          <w:rFonts w:ascii="Consolas" w:eastAsia="Consolas" w:hAnsi="Consolas"/>
          <w:color w:val="000000" w:themeColor="text1"/>
          <w:sz w:val="15"/>
        </w:rPr>
        <w:br/>
      </w:r>
      <w:r w:rsidRPr="00A30037">
        <w:rPr>
          <w:rFonts w:ascii="Consolas" w:eastAsia="Consolas" w:hAnsi="Consolas"/>
          <w:color w:val="000000" w:themeColor="text1"/>
          <w:sz w:val="15"/>
        </w:rPr>
        <w:t xml:space="preserve">  "opportunity": { "id": "OPPORTUNITY_GUID", "name": "Opportunity Name" },</w:t>
      </w:r>
      <w:r w:rsidRPr="00A30037">
        <w:rPr>
          <w:rFonts w:ascii="Consolas" w:eastAsia="Consolas" w:hAnsi="Consolas"/>
          <w:color w:val="000000" w:themeColor="text1"/>
          <w:sz w:val="15"/>
        </w:rPr>
        <w:br/>
        <w:t xml:space="preserve">  "file": {</w:t>
      </w:r>
      <w:r w:rsidRPr="00A30037">
        <w:rPr>
          <w:rFonts w:ascii="Consolas" w:eastAsia="Consolas" w:hAnsi="Consolas"/>
          <w:color w:val="000000" w:themeColor="text1"/>
          <w:sz w:val="15"/>
        </w:rPr>
        <w:br/>
        <w:t xml:space="preserve">    "fileName": "vendor-quote.pdf",</w:t>
      </w:r>
      <w:r w:rsidRPr="00A30037">
        <w:rPr>
          <w:rFonts w:ascii="Consolas" w:eastAsia="Consolas" w:hAnsi="Consolas"/>
          <w:color w:val="000000" w:themeColor="text1"/>
          <w:sz w:val="15"/>
        </w:rPr>
        <w:br/>
        <w:t xml:space="preserve">    "fileReference": "SharePoint/Dataverse/Attachment reference",</w:t>
      </w:r>
      <w:r w:rsidRPr="00A30037">
        <w:rPr>
          <w:rFonts w:ascii="Consolas" w:eastAsia="Consolas" w:hAnsi="Consolas"/>
          <w:color w:val="000000" w:themeColor="text1"/>
          <w:sz w:val="15"/>
        </w:rPr>
        <w:br/>
        <w:t xml:space="preserve">    "mimeType": "application/pdf"</w:t>
      </w:r>
      <w:r w:rsidRPr="00A30037">
        <w:rPr>
          <w:rFonts w:ascii="Consolas" w:eastAsia="Consolas" w:hAnsi="Consolas"/>
          <w:color w:val="000000" w:themeColor="text1"/>
          <w:sz w:val="15"/>
        </w:rPr>
        <w:br/>
        <w:t xml:space="preserve">  },</w:t>
      </w:r>
      <w:r w:rsidRPr="00A30037">
        <w:rPr>
          <w:rFonts w:ascii="Consolas" w:eastAsia="Consolas" w:hAnsi="Consolas"/>
          <w:color w:val="000000" w:themeColor="text1"/>
          <w:sz w:val="15"/>
        </w:rPr>
        <w:br/>
        <w:t xml:space="preserve">  "hints": { "vendorName": "optional", "userInstruction": "optional" }</w:t>
      </w:r>
      <w:r w:rsidRPr="00A30037">
        <w:rPr>
          <w:rFonts w:ascii="Consolas" w:eastAsia="Consolas" w:hAnsi="Consolas"/>
          <w:color w:val="000000" w:themeColor="text1"/>
          <w:sz w:val="15"/>
        </w:rPr>
        <w:br/>
        <w:t>}</w:t>
      </w:r>
    </w:p>
    <w:p w14:paraId="5D640616" w14:textId="77777777" w:rsidR="002C5DD6" w:rsidRPr="00A30037" w:rsidRDefault="00C22852">
      <w:pPr>
        <w:rPr>
          <w:color w:val="000000" w:themeColor="text1"/>
        </w:rPr>
      </w:pPr>
      <w:r w:rsidRPr="00A30037">
        <w:rPr>
          <w:b/>
          <w:color w:val="000000" w:themeColor="text1"/>
        </w:rPr>
        <w:t>Example response - mapped payload preview</w:t>
      </w:r>
    </w:p>
    <w:p w14:paraId="614A528E" w14:textId="77777777" w:rsidR="002C5DD6" w:rsidRPr="00A30037" w:rsidRDefault="00C22852">
      <w:pPr>
        <w:shd w:val="clear" w:color="auto" w:fill="F3F4F6"/>
        <w:spacing w:after="120"/>
        <w:ind w:left="259" w:right="259"/>
        <w:rPr>
          <w:color w:val="000000" w:themeColor="text1"/>
        </w:rPr>
      </w:pPr>
      <w:r w:rsidRPr="00A30037">
        <w:rPr>
          <w:rFonts w:ascii="Consolas" w:eastAsia="Consolas" w:hAnsi="Consolas"/>
          <w:color w:val="000000" w:themeColor="text1"/>
          <w:sz w:val="15"/>
        </w:rPr>
        <w:t>{</w:t>
      </w:r>
      <w:r w:rsidRPr="00A30037">
        <w:rPr>
          <w:rFonts w:ascii="Consolas" w:eastAsia="Consolas" w:hAnsi="Consolas"/>
          <w:color w:val="000000" w:themeColor="text1"/>
          <w:sz w:val="15"/>
        </w:rPr>
        <w:br/>
        <w:t xml:space="preserve">  "success": true,</w:t>
      </w:r>
      <w:r w:rsidRPr="00A30037">
        <w:rPr>
          <w:rFonts w:ascii="Consolas" w:eastAsia="Consolas" w:hAnsi="Consolas"/>
          <w:color w:val="000000" w:themeColor="text1"/>
          <w:sz w:val="15"/>
        </w:rPr>
        <w:br/>
        <w:t xml:space="preserve">  "operation": "extract_map_preview",</w:t>
      </w:r>
      <w:r w:rsidRPr="00A30037">
        <w:rPr>
          <w:rFonts w:ascii="Consolas" w:eastAsia="Consolas" w:hAnsi="Consolas"/>
          <w:color w:val="000000" w:themeColor="text1"/>
          <w:sz w:val="15"/>
        </w:rPr>
        <w:br/>
        <w:t xml:space="preserve">  "status": "Requires Review",</w:t>
      </w:r>
      <w:r w:rsidRPr="00A30037">
        <w:rPr>
          <w:rFonts w:ascii="Consolas" w:eastAsia="Consolas" w:hAnsi="Consolas"/>
          <w:color w:val="000000" w:themeColor="text1"/>
          <w:sz w:val="15"/>
        </w:rPr>
        <w:br/>
        <w:t xml:space="preserve">  "message": "Quote mapped successfully. Some lines require review.",</w:t>
      </w:r>
      <w:r w:rsidRPr="00A30037">
        <w:rPr>
          <w:rFonts w:ascii="Consolas" w:eastAsia="Consolas" w:hAnsi="Consolas"/>
          <w:color w:val="000000" w:themeColor="text1"/>
          <w:sz w:val="15"/>
        </w:rPr>
        <w:br/>
      </w:r>
      <w:r w:rsidRPr="00A30037">
        <w:rPr>
          <w:rFonts w:ascii="Consolas" w:eastAsia="Consolas" w:hAnsi="Consolas"/>
          <w:color w:val="000000" w:themeColor="text1"/>
          <w:sz w:val="15"/>
        </w:rPr>
        <w:t xml:space="preserve">  "payload": { "header": {}, "lines": [] }</w:t>
      </w:r>
      <w:r w:rsidRPr="00A30037">
        <w:rPr>
          <w:rFonts w:ascii="Consolas" w:eastAsia="Consolas" w:hAnsi="Consolas"/>
          <w:color w:val="000000" w:themeColor="text1"/>
          <w:sz w:val="15"/>
        </w:rPr>
        <w:br/>
        <w:t>}</w:t>
      </w:r>
    </w:p>
    <w:p w14:paraId="7B4E063F" w14:textId="77777777" w:rsidR="002C5DD6" w:rsidRPr="00A30037" w:rsidRDefault="00C22852">
      <w:pPr>
        <w:pStyle w:val="Heading1"/>
        <w:rPr>
          <w:color w:val="000000" w:themeColor="text1"/>
        </w:rPr>
      </w:pPr>
      <w:r w:rsidRPr="00A30037">
        <w:rPr>
          <w:color w:val="000000" w:themeColor="text1"/>
        </w:rPr>
        <w:t>5. Normalized Payload Contract</w:t>
      </w:r>
    </w:p>
    <w:p w14:paraId="7B5297F8" w14:textId="77777777" w:rsidR="002C5DD6" w:rsidRPr="00A30037" w:rsidRDefault="00C22852">
      <w:pPr>
        <w:rPr>
          <w:color w:val="000000" w:themeColor="text1"/>
        </w:rPr>
      </w:pPr>
      <w:r w:rsidRPr="00A30037">
        <w:rPr>
          <w:color w:val="000000" w:themeColor="text1"/>
        </w:rPr>
        <w:t>The Copilot Agent normalizes different vendor document formats into one standard CTP payload. User edits and approvals update this payload before record creation.</w:t>
      </w:r>
    </w:p>
    <w:p w14:paraId="2A9CF351" w14:textId="77777777" w:rsidR="002C5DD6" w:rsidRPr="00A30037" w:rsidRDefault="00C22852">
      <w:pPr>
        <w:shd w:val="clear" w:color="auto" w:fill="F3F4F6"/>
        <w:spacing w:after="120"/>
        <w:ind w:left="259" w:right="259"/>
        <w:rPr>
          <w:color w:val="000000" w:themeColor="text1"/>
        </w:rPr>
      </w:pPr>
      <w:r w:rsidRPr="00A30037">
        <w:rPr>
          <w:rFonts w:ascii="Consolas" w:eastAsia="Consolas" w:hAnsi="Consolas"/>
          <w:color w:val="000000" w:themeColor="text1"/>
          <w:sz w:val="15"/>
        </w:rPr>
        <w:lastRenderedPageBreak/>
        <w:t>{</w:t>
      </w:r>
      <w:r w:rsidRPr="00A30037">
        <w:rPr>
          <w:rFonts w:ascii="Consolas" w:eastAsia="Consolas" w:hAnsi="Consolas"/>
          <w:color w:val="000000" w:themeColor="text1"/>
          <w:sz w:val="15"/>
        </w:rPr>
        <w:br/>
        <w:t xml:space="preserve">  "header": {</w:t>
      </w:r>
      <w:r w:rsidRPr="00A30037">
        <w:rPr>
          <w:rFonts w:ascii="Consolas" w:eastAsia="Consolas" w:hAnsi="Consolas"/>
          <w:color w:val="000000" w:themeColor="text1"/>
          <w:sz w:val="15"/>
        </w:rPr>
        <w:br/>
        <w:t xml:space="preserve">    "opportunityId": "GUID",</w:t>
      </w:r>
      <w:r w:rsidRPr="00A30037">
        <w:rPr>
          <w:rFonts w:ascii="Consolas" w:eastAsia="Consolas" w:hAnsi="Consolas"/>
          <w:color w:val="000000" w:themeColor="text1"/>
          <w:sz w:val="15"/>
        </w:rPr>
        <w:br/>
        <w:t xml:space="preserve">    "opportunityName": "Opportunity Name",</w:t>
      </w:r>
      <w:r w:rsidRPr="00A30037">
        <w:rPr>
          <w:rFonts w:ascii="Consolas" w:eastAsia="Consolas" w:hAnsi="Consolas"/>
          <w:color w:val="000000" w:themeColor="text1"/>
          <w:sz w:val="15"/>
        </w:rPr>
        <w:br/>
        <w:t xml:space="preserve">    "vendorName": "Vendor Name",</w:t>
      </w:r>
      <w:r w:rsidRPr="00A30037">
        <w:rPr>
          <w:rFonts w:ascii="Consolas" w:eastAsia="Consolas" w:hAnsi="Consolas"/>
          <w:color w:val="000000" w:themeColor="text1"/>
          <w:sz w:val="15"/>
        </w:rPr>
        <w:br/>
        <w:t xml:space="preserve">    "quoteNumber": "Quote Number",</w:t>
      </w:r>
      <w:r w:rsidRPr="00A30037">
        <w:rPr>
          <w:rFonts w:ascii="Consolas" w:eastAsia="Consolas" w:hAnsi="Consolas"/>
          <w:color w:val="000000" w:themeColor="text1"/>
          <w:sz w:val="15"/>
        </w:rPr>
        <w:br/>
        <w:t xml:space="preserve">    "fileName": "Original File Name",</w:t>
      </w:r>
      <w:r w:rsidRPr="00A30037">
        <w:rPr>
          <w:rFonts w:ascii="Consolas" w:eastAsia="Consolas" w:hAnsi="Consolas"/>
          <w:color w:val="000000" w:themeColor="text1"/>
          <w:sz w:val="15"/>
        </w:rPr>
        <w:br/>
        <w:t xml:space="preserve">    "fileUrl": "Source File Reference",</w:t>
      </w:r>
      <w:r w:rsidRPr="00A30037">
        <w:rPr>
          <w:rFonts w:ascii="Consolas" w:eastAsia="Consolas" w:hAnsi="Consolas"/>
          <w:color w:val="000000" w:themeColor="text1"/>
          <w:sz w:val="15"/>
        </w:rPr>
        <w:br/>
        <w:t xml:space="preserve">    "currency": "USD"</w:t>
      </w:r>
      <w:r w:rsidRPr="00A30037">
        <w:rPr>
          <w:rFonts w:ascii="Consolas" w:eastAsia="Consolas" w:hAnsi="Consolas"/>
          <w:color w:val="000000" w:themeColor="text1"/>
          <w:sz w:val="15"/>
        </w:rPr>
        <w:br/>
        <w:t xml:space="preserve">  },</w:t>
      </w:r>
      <w:r w:rsidRPr="00A30037">
        <w:rPr>
          <w:rFonts w:ascii="Consolas" w:eastAsia="Consolas" w:hAnsi="Consolas"/>
          <w:color w:val="000000" w:themeColor="text1"/>
          <w:sz w:val="15"/>
        </w:rPr>
        <w:br/>
        <w:t xml:space="preserve">  "lines": [</w:t>
      </w:r>
      <w:r w:rsidRPr="00A30037">
        <w:rPr>
          <w:rFonts w:ascii="Consolas" w:eastAsia="Consolas" w:hAnsi="Consolas"/>
          <w:color w:val="000000" w:themeColor="text1"/>
          <w:sz w:val="15"/>
        </w:rPr>
        <w:br/>
        <w:t xml:space="preserve">    {</w:t>
      </w:r>
      <w:r w:rsidRPr="00A30037">
        <w:rPr>
          <w:rFonts w:ascii="Consolas" w:eastAsia="Consolas" w:hAnsi="Consolas"/>
          <w:color w:val="000000" w:themeColor="text1"/>
          <w:sz w:val="15"/>
        </w:rPr>
        <w:br/>
        <w:t xml:space="preserve">      "lineNumber": 1,</w:t>
      </w:r>
      <w:r w:rsidRPr="00A30037">
        <w:rPr>
          <w:rFonts w:ascii="Consolas" w:eastAsia="Consolas" w:hAnsi="Consolas"/>
          <w:color w:val="000000" w:themeColor="text1"/>
          <w:sz w:val="15"/>
        </w:rPr>
        <w:br/>
        <w:t xml:space="preserve">      "vendorSku": "SKU or null",</w:t>
      </w:r>
      <w:r w:rsidRPr="00A30037">
        <w:rPr>
          <w:rFonts w:ascii="Consolas" w:eastAsia="Consolas" w:hAnsi="Consolas"/>
          <w:color w:val="000000" w:themeColor="text1"/>
          <w:sz w:val="15"/>
        </w:rPr>
        <w:br/>
        <w:t xml:space="preserve">      "productName": "Product Name",</w:t>
      </w:r>
      <w:r w:rsidRPr="00A30037">
        <w:rPr>
          <w:rFonts w:ascii="Consolas" w:eastAsia="Consolas" w:hAnsi="Consolas"/>
          <w:color w:val="000000" w:themeColor="text1"/>
          <w:sz w:val="15"/>
        </w:rPr>
        <w:br/>
        <w:t xml:space="preserve">      "description": "Line Description",</w:t>
      </w:r>
      <w:r w:rsidRPr="00A30037">
        <w:rPr>
          <w:rFonts w:ascii="Consolas" w:eastAsia="Consolas" w:hAnsi="Consolas"/>
          <w:color w:val="000000" w:themeColor="text1"/>
          <w:sz w:val="15"/>
        </w:rPr>
        <w:br/>
        <w:t xml:space="preserve">      "quantity": 1,</w:t>
      </w:r>
      <w:r w:rsidRPr="00A30037">
        <w:rPr>
          <w:rFonts w:ascii="Consolas" w:eastAsia="Consolas" w:hAnsi="Consolas"/>
          <w:color w:val="000000" w:themeColor="text1"/>
          <w:sz w:val="15"/>
        </w:rPr>
        <w:br/>
        <w:t xml:space="preserve">      "unitOfMeasure": "Each",</w:t>
      </w:r>
      <w:r w:rsidRPr="00A30037">
        <w:rPr>
          <w:rFonts w:ascii="Consolas" w:eastAsia="Consolas" w:hAnsi="Consolas"/>
          <w:color w:val="000000" w:themeColor="text1"/>
          <w:sz w:val="15"/>
        </w:rPr>
        <w:br/>
        <w:t xml:space="preserve">      "vendorUnitCost": 100.00,</w:t>
      </w:r>
      <w:r w:rsidRPr="00A30037">
        <w:rPr>
          <w:rFonts w:ascii="Consolas" w:eastAsia="Consolas" w:hAnsi="Consolas"/>
          <w:color w:val="000000" w:themeColor="text1"/>
          <w:sz w:val="15"/>
        </w:rPr>
        <w:br/>
        <w:t xml:space="preserve">      "vendorExtendedCost": 100.00,</w:t>
      </w:r>
      <w:r w:rsidRPr="00A30037">
        <w:rPr>
          <w:rFonts w:ascii="Consolas" w:eastAsia="Consolas" w:hAnsi="Consolas"/>
          <w:color w:val="000000" w:themeColor="text1"/>
          <w:sz w:val="15"/>
        </w:rPr>
        <w:br/>
        <w:t xml:space="preserve">      "matchStatus": "Matched | Unmatched | Low Confidence | Write-In | Skipped",</w:t>
      </w:r>
      <w:r w:rsidRPr="00A30037">
        <w:rPr>
          <w:rFonts w:ascii="Consolas" w:eastAsia="Consolas" w:hAnsi="Consolas"/>
          <w:color w:val="000000" w:themeColor="text1"/>
          <w:sz w:val="15"/>
        </w:rPr>
        <w:br/>
        <w:t xml:space="preserve">      "matchedProductId": "GUID or null",</w:t>
      </w:r>
      <w:r w:rsidRPr="00A30037">
        <w:rPr>
          <w:rFonts w:ascii="Consolas" w:eastAsia="Consolas" w:hAnsi="Consolas"/>
          <w:color w:val="000000" w:themeColor="text1"/>
          <w:sz w:val="15"/>
        </w:rPr>
        <w:br/>
        <w:t xml:space="preserve">      "useWriteInProduct": false,</w:t>
      </w:r>
      <w:r w:rsidRPr="00A30037">
        <w:rPr>
          <w:rFonts w:ascii="Consolas" w:eastAsia="Consolas" w:hAnsi="Consolas"/>
          <w:color w:val="000000" w:themeColor="text1"/>
          <w:sz w:val="15"/>
        </w:rPr>
        <w:br/>
        <w:t xml:space="preserve">      "userApproved": false,</w:t>
      </w:r>
      <w:r w:rsidRPr="00A30037">
        <w:rPr>
          <w:rFonts w:ascii="Consolas" w:eastAsia="Consolas" w:hAnsi="Consolas"/>
          <w:color w:val="000000" w:themeColor="text1"/>
          <w:sz w:val="15"/>
        </w:rPr>
        <w:br/>
        <w:t xml:space="preserve">      "userModified": false,</w:t>
      </w:r>
      <w:r w:rsidRPr="00A30037">
        <w:rPr>
          <w:rFonts w:ascii="Consolas" w:eastAsia="Consolas" w:hAnsi="Consolas"/>
          <w:color w:val="000000" w:themeColor="text1"/>
          <w:sz w:val="15"/>
        </w:rPr>
        <w:br/>
        <w:t xml:space="preserve">      "matchConfidence": 0.95,</w:t>
      </w:r>
      <w:r w:rsidRPr="00A30037">
        <w:rPr>
          <w:rFonts w:ascii="Consolas" w:eastAsia="Consolas" w:hAnsi="Consolas"/>
          <w:color w:val="000000" w:themeColor="text1"/>
          <w:sz w:val="15"/>
        </w:rPr>
        <w:br/>
      </w:r>
      <w:r w:rsidRPr="00A30037">
        <w:rPr>
          <w:rFonts w:ascii="Consolas" w:eastAsia="Consolas" w:hAnsi="Consolas"/>
          <w:color w:val="000000" w:themeColor="text1"/>
          <w:sz w:val="15"/>
        </w:rPr>
        <w:t xml:space="preserve">      "reason": "Match or review explanation"</w:t>
      </w:r>
      <w:r w:rsidRPr="00A30037">
        <w:rPr>
          <w:rFonts w:ascii="Consolas" w:eastAsia="Consolas" w:hAnsi="Consolas"/>
          <w:color w:val="000000" w:themeColor="text1"/>
          <w:sz w:val="15"/>
        </w:rPr>
        <w:br/>
        <w:t xml:space="preserve">    }</w:t>
      </w:r>
      <w:r w:rsidRPr="00A30037">
        <w:rPr>
          <w:rFonts w:ascii="Consolas" w:eastAsia="Consolas" w:hAnsi="Consolas"/>
          <w:color w:val="000000" w:themeColor="text1"/>
          <w:sz w:val="15"/>
        </w:rPr>
        <w:br/>
        <w:t xml:space="preserve">  ]</w:t>
      </w:r>
      <w:r w:rsidRPr="00A30037">
        <w:rPr>
          <w:rFonts w:ascii="Consolas" w:eastAsia="Consolas" w:hAnsi="Consolas"/>
          <w:color w:val="000000" w:themeColor="text1"/>
          <w:sz w:val="15"/>
        </w:rPr>
        <w:br/>
        <w:t>}</w:t>
      </w:r>
    </w:p>
    <w:p w14:paraId="622F2565" w14:textId="77777777" w:rsidR="002C5DD6" w:rsidRPr="00A30037" w:rsidRDefault="00C22852">
      <w:pPr>
        <w:pStyle w:val="Heading1"/>
        <w:rPr>
          <w:color w:val="000000" w:themeColor="text1"/>
        </w:rPr>
      </w:pPr>
      <w:r w:rsidRPr="00A30037">
        <w:rPr>
          <w:color w:val="000000" w:themeColor="text1"/>
        </w:rPr>
        <w:t>6. Agent Tools</w:t>
      </w:r>
    </w:p>
    <w:tbl>
      <w:tblPr>
        <w:tblStyle w:val="TableGrid"/>
        <w:tblW w:w="0" w:type="auto"/>
        <w:jc w:val="center"/>
        <w:tblLook w:val="04A0" w:firstRow="1" w:lastRow="0" w:firstColumn="1" w:lastColumn="0" w:noHBand="0" w:noVBand="1"/>
      </w:tblPr>
      <w:tblGrid>
        <w:gridCol w:w="3341"/>
        <w:gridCol w:w="3600"/>
        <w:gridCol w:w="3744"/>
        <w:gridCol w:w="3312"/>
      </w:tblGrid>
      <w:tr w:rsidR="002C5DD6" w:rsidRPr="00A30037" w14:paraId="1EE46A82" w14:textId="77777777">
        <w:trPr>
          <w:jc w:val="center"/>
        </w:trPr>
        <w:tc>
          <w:tcPr>
            <w:tcW w:w="3168" w:type="dxa"/>
            <w:shd w:val="clear" w:color="auto" w:fill="EAF0FF"/>
          </w:tcPr>
          <w:p w14:paraId="45BA6BA8" w14:textId="77777777" w:rsidR="002C5DD6" w:rsidRPr="00A30037" w:rsidRDefault="00C22852">
            <w:pPr>
              <w:rPr>
                <w:color w:val="000000" w:themeColor="text1"/>
              </w:rPr>
            </w:pPr>
            <w:r w:rsidRPr="00A30037">
              <w:rPr>
                <w:b/>
                <w:color w:val="000000" w:themeColor="text1"/>
                <w:sz w:val="17"/>
              </w:rPr>
              <w:t>Tool</w:t>
            </w:r>
          </w:p>
        </w:tc>
        <w:tc>
          <w:tcPr>
            <w:tcW w:w="3600" w:type="dxa"/>
            <w:shd w:val="clear" w:color="auto" w:fill="EAF0FF"/>
          </w:tcPr>
          <w:p w14:paraId="1BC0EF50" w14:textId="77777777" w:rsidR="002C5DD6" w:rsidRPr="00A30037" w:rsidRDefault="00C22852">
            <w:pPr>
              <w:rPr>
                <w:color w:val="000000" w:themeColor="text1"/>
              </w:rPr>
            </w:pPr>
            <w:r w:rsidRPr="00A30037">
              <w:rPr>
                <w:b/>
                <w:color w:val="000000" w:themeColor="text1"/>
                <w:sz w:val="17"/>
              </w:rPr>
              <w:t>Input</w:t>
            </w:r>
          </w:p>
        </w:tc>
        <w:tc>
          <w:tcPr>
            <w:tcW w:w="3744" w:type="dxa"/>
            <w:shd w:val="clear" w:color="auto" w:fill="EAF0FF"/>
          </w:tcPr>
          <w:p w14:paraId="53A99D63" w14:textId="77777777" w:rsidR="002C5DD6" w:rsidRPr="00A30037" w:rsidRDefault="00C22852">
            <w:pPr>
              <w:rPr>
                <w:color w:val="000000" w:themeColor="text1"/>
              </w:rPr>
            </w:pPr>
            <w:r w:rsidRPr="00A30037">
              <w:rPr>
                <w:b/>
                <w:color w:val="000000" w:themeColor="text1"/>
                <w:sz w:val="17"/>
              </w:rPr>
              <w:t>Output</w:t>
            </w:r>
          </w:p>
        </w:tc>
        <w:tc>
          <w:tcPr>
            <w:tcW w:w="3312" w:type="dxa"/>
            <w:shd w:val="clear" w:color="auto" w:fill="EAF0FF"/>
          </w:tcPr>
          <w:p w14:paraId="2D07CA30" w14:textId="77777777" w:rsidR="002C5DD6" w:rsidRPr="00A30037" w:rsidRDefault="00C22852">
            <w:pPr>
              <w:rPr>
                <w:color w:val="000000" w:themeColor="text1"/>
              </w:rPr>
            </w:pPr>
            <w:r w:rsidRPr="00A30037">
              <w:rPr>
                <w:b/>
                <w:color w:val="000000" w:themeColor="text1"/>
                <w:sz w:val="17"/>
              </w:rPr>
              <w:t>Rules</w:t>
            </w:r>
          </w:p>
        </w:tc>
      </w:tr>
      <w:tr w:rsidR="002C5DD6" w:rsidRPr="00A30037" w14:paraId="0D8F9833" w14:textId="77777777">
        <w:trPr>
          <w:jc w:val="center"/>
        </w:trPr>
        <w:tc>
          <w:tcPr>
            <w:tcW w:w="3168" w:type="dxa"/>
          </w:tcPr>
          <w:p w14:paraId="3BD6B340" w14:textId="77777777" w:rsidR="002C5DD6" w:rsidRPr="00A30037" w:rsidRDefault="00C22852">
            <w:pPr>
              <w:rPr>
                <w:color w:val="000000" w:themeColor="text1"/>
              </w:rPr>
            </w:pPr>
            <w:r w:rsidRPr="00A30037">
              <w:rPr>
                <w:color w:val="000000" w:themeColor="text1"/>
                <w:sz w:val="16"/>
              </w:rPr>
              <w:t>CTP_MatchVendorQuoteLines</w:t>
            </w:r>
          </w:p>
        </w:tc>
        <w:tc>
          <w:tcPr>
            <w:tcW w:w="3600" w:type="dxa"/>
          </w:tcPr>
          <w:p w14:paraId="36A776AB" w14:textId="77777777" w:rsidR="002C5DD6" w:rsidRPr="00A30037" w:rsidRDefault="00C22852">
            <w:pPr>
              <w:rPr>
                <w:color w:val="000000" w:themeColor="text1"/>
              </w:rPr>
            </w:pPr>
            <w:r w:rsidRPr="00A30037">
              <w:rPr>
                <w:color w:val="000000" w:themeColor="text1"/>
                <w:sz w:val="16"/>
              </w:rPr>
              <w:t>Opportunity ID, payload JSON, vendor name, optional threshold.</w:t>
            </w:r>
          </w:p>
        </w:tc>
        <w:tc>
          <w:tcPr>
            <w:tcW w:w="3744" w:type="dxa"/>
          </w:tcPr>
          <w:p w14:paraId="51803E7C" w14:textId="77777777" w:rsidR="002C5DD6" w:rsidRPr="00A30037" w:rsidRDefault="00C22852">
            <w:pPr>
              <w:rPr>
                <w:color w:val="000000" w:themeColor="text1"/>
              </w:rPr>
            </w:pPr>
            <w:r w:rsidRPr="00A30037">
              <w:rPr>
                <w:color w:val="000000" w:themeColor="text1"/>
                <w:sz w:val="16"/>
              </w:rPr>
              <w:t>Matched payload JSON, match counts, review counts, message.</w:t>
            </w:r>
          </w:p>
        </w:tc>
        <w:tc>
          <w:tcPr>
            <w:tcW w:w="3312" w:type="dxa"/>
          </w:tcPr>
          <w:p w14:paraId="3FE9F603" w14:textId="77777777" w:rsidR="002C5DD6" w:rsidRPr="00A30037" w:rsidRDefault="00C22852">
            <w:pPr>
              <w:rPr>
                <w:color w:val="000000" w:themeColor="text1"/>
              </w:rPr>
            </w:pPr>
            <w:r w:rsidRPr="00A30037">
              <w:rPr>
                <w:color w:val="000000" w:themeColor="text1"/>
                <w:sz w:val="16"/>
              </w:rPr>
              <w:t>Do not mark lines approved. Do not automatically set write-in product.</w:t>
            </w:r>
          </w:p>
        </w:tc>
      </w:tr>
      <w:tr w:rsidR="002C5DD6" w:rsidRPr="00A30037" w14:paraId="54CAA4BB" w14:textId="77777777">
        <w:trPr>
          <w:jc w:val="center"/>
        </w:trPr>
        <w:tc>
          <w:tcPr>
            <w:tcW w:w="3168" w:type="dxa"/>
          </w:tcPr>
          <w:p w14:paraId="58CE9E77" w14:textId="77777777" w:rsidR="002C5DD6" w:rsidRPr="00A30037" w:rsidRDefault="00C22852">
            <w:pPr>
              <w:rPr>
                <w:color w:val="000000" w:themeColor="text1"/>
              </w:rPr>
            </w:pPr>
            <w:r w:rsidRPr="00A30037">
              <w:rPr>
                <w:color w:val="000000" w:themeColor="text1"/>
                <w:sz w:val="16"/>
              </w:rPr>
              <w:t>CTP_ApproveAndCreateOpportunityProducts</w:t>
            </w:r>
          </w:p>
        </w:tc>
        <w:tc>
          <w:tcPr>
            <w:tcW w:w="3600" w:type="dxa"/>
          </w:tcPr>
          <w:p w14:paraId="09A20F14" w14:textId="77777777" w:rsidR="002C5DD6" w:rsidRPr="00A30037" w:rsidRDefault="00C22852">
            <w:pPr>
              <w:rPr>
                <w:color w:val="000000" w:themeColor="text1"/>
              </w:rPr>
            </w:pPr>
            <w:r w:rsidRPr="00A30037">
              <w:rPr>
                <w:color w:val="000000" w:themeColor="text1"/>
                <w:sz w:val="16"/>
              </w:rPr>
              <w:t>Opportunity ID, user-approved payload JSON, approval metadata, optional staging ID.</w:t>
            </w:r>
          </w:p>
        </w:tc>
        <w:tc>
          <w:tcPr>
            <w:tcW w:w="3744" w:type="dxa"/>
          </w:tcPr>
          <w:p w14:paraId="29292F8F" w14:textId="77777777" w:rsidR="002C5DD6" w:rsidRPr="00A30037" w:rsidRDefault="00C22852">
            <w:pPr>
              <w:rPr>
                <w:color w:val="000000" w:themeColor="text1"/>
              </w:rPr>
            </w:pPr>
            <w:r w:rsidRPr="00A30037">
              <w:rPr>
                <w:color w:val="000000" w:themeColor="text1"/>
                <w:sz w:val="16"/>
              </w:rPr>
              <w:t>Staging ID, staging line count, Opportunity Product Line count, skipped/failed counts.</w:t>
            </w:r>
          </w:p>
        </w:tc>
        <w:tc>
          <w:tcPr>
            <w:tcW w:w="3312" w:type="dxa"/>
          </w:tcPr>
          <w:p w14:paraId="2C124AC1" w14:textId="77777777" w:rsidR="002C5DD6" w:rsidRPr="00A30037" w:rsidRDefault="00C22852">
            <w:pPr>
              <w:rPr>
                <w:color w:val="000000" w:themeColor="text1"/>
              </w:rPr>
            </w:pPr>
            <w:r w:rsidRPr="00A30037">
              <w:rPr>
                <w:color w:val="000000" w:themeColor="text1"/>
                <w:sz w:val="16"/>
              </w:rPr>
              <w:t>Every non-skipped line must be approved. Create staging audit snapshot before final lines.</w:t>
            </w:r>
          </w:p>
        </w:tc>
      </w:tr>
    </w:tbl>
    <w:p w14:paraId="7D1E72DF" w14:textId="77777777" w:rsidR="002C5DD6" w:rsidRPr="00A30037" w:rsidRDefault="002C5DD6">
      <w:pPr>
        <w:rPr>
          <w:color w:val="000000" w:themeColor="text1"/>
        </w:rPr>
      </w:pPr>
    </w:p>
    <w:p w14:paraId="1429C628" w14:textId="77777777" w:rsidR="002C5DD6" w:rsidRPr="00A30037" w:rsidRDefault="00C22852">
      <w:pPr>
        <w:pStyle w:val="Heading1"/>
        <w:rPr>
          <w:color w:val="000000" w:themeColor="text1"/>
        </w:rPr>
      </w:pPr>
      <w:r w:rsidRPr="00A30037">
        <w:rPr>
          <w:color w:val="000000" w:themeColor="text1"/>
        </w:rPr>
        <w:t>7. Dataverse Touchpoints</w:t>
      </w:r>
    </w:p>
    <w:tbl>
      <w:tblPr>
        <w:tblStyle w:val="TableGrid"/>
        <w:tblW w:w="0" w:type="auto"/>
        <w:jc w:val="center"/>
        <w:tblLook w:val="04A0" w:firstRow="1" w:lastRow="0" w:firstColumn="1" w:lastColumn="0" w:noHBand="0" w:noVBand="1"/>
      </w:tblPr>
      <w:tblGrid>
        <w:gridCol w:w="3600"/>
        <w:gridCol w:w="9936"/>
      </w:tblGrid>
      <w:tr w:rsidR="002C5DD6" w:rsidRPr="00A30037" w14:paraId="7F8838B2" w14:textId="77777777">
        <w:trPr>
          <w:jc w:val="center"/>
        </w:trPr>
        <w:tc>
          <w:tcPr>
            <w:tcW w:w="3600" w:type="dxa"/>
            <w:shd w:val="clear" w:color="auto" w:fill="EAF0FF"/>
          </w:tcPr>
          <w:p w14:paraId="21A3AACD" w14:textId="77777777" w:rsidR="002C5DD6" w:rsidRPr="00A30037" w:rsidRDefault="00C22852">
            <w:pPr>
              <w:rPr>
                <w:color w:val="000000" w:themeColor="text1"/>
              </w:rPr>
            </w:pPr>
            <w:r w:rsidRPr="00A30037">
              <w:rPr>
                <w:b/>
                <w:color w:val="000000" w:themeColor="text1"/>
                <w:sz w:val="17"/>
              </w:rPr>
              <w:t>Table</w:t>
            </w:r>
          </w:p>
        </w:tc>
        <w:tc>
          <w:tcPr>
            <w:tcW w:w="9936" w:type="dxa"/>
            <w:shd w:val="clear" w:color="auto" w:fill="EAF0FF"/>
          </w:tcPr>
          <w:p w14:paraId="1EDC2BC7" w14:textId="77777777" w:rsidR="002C5DD6" w:rsidRPr="00A30037" w:rsidRDefault="00C22852">
            <w:pPr>
              <w:rPr>
                <w:color w:val="000000" w:themeColor="text1"/>
              </w:rPr>
            </w:pPr>
            <w:r w:rsidRPr="00A30037">
              <w:rPr>
                <w:b/>
                <w:color w:val="000000" w:themeColor="text1"/>
                <w:sz w:val="17"/>
              </w:rPr>
              <w:t>Role</w:t>
            </w:r>
          </w:p>
        </w:tc>
      </w:tr>
      <w:tr w:rsidR="002C5DD6" w:rsidRPr="00A30037" w14:paraId="283A3163" w14:textId="77777777">
        <w:trPr>
          <w:jc w:val="center"/>
        </w:trPr>
        <w:tc>
          <w:tcPr>
            <w:tcW w:w="3600" w:type="dxa"/>
          </w:tcPr>
          <w:p w14:paraId="27F408D7" w14:textId="77777777" w:rsidR="002C5DD6" w:rsidRPr="00A30037" w:rsidRDefault="00C22852">
            <w:pPr>
              <w:rPr>
                <w:color w:val="000000" w:themeColor="text1"/>
              </w:rPr>
            </w:pPr>
            <w:r w:rsidRPr="00A30037">
              <w:rPr>
                <w:color w:val="000000" w:themeColor="text1"/>
                <w:sz w:val="16"/>
              </w:rPr>
              <w:t>Opportunity</w:t>
            </w:r>
          </w:p>
        </w:tc>
        <w:tc>
          <w:tcPr>
            <w:tcW w:w="9936" w:type="dxa"/>
          </w:tcPr>
          <w:p w14:paraId="5803E377" w14:textId="77777777" w:rsidR="002C5DD6" w:rsidRPr="00A30037" w:rsidRDefault="00C22852">
            <w:pPr>
              <w:rPr>
                <w:color w:val="000000" w:themeColor="text1"/>
              </w:rPr>
            </w:pPr>
            <w:r w:rsidRPr="00A30037">
              <w:rPr>
                <w:color w:val="000000" w:themeColor="text1"/>
                <w:sz w:val="16"/>
              </w:rPr>
              <w:t>Parent sales record for quote processing and final Opportunity Product Lines.</w:t>
            </w:r>
          </w:p>
        </w:tc>
      </w:tr>
      <w:tr w:rsidR="002C5DD6" w:rsidRPr="00A30037" w14:paraId="37E75892" w14:textId="77777777">
        <w:trPr>
          <w:jc w:val="center"/>
        </w:trPr>
        <w:tc>
          <w:tcPr>
            <w:tcW w:w="3600" w:type="dxa"/>
          </w:tcPr>
          <w:p w14:paraId="5B855EAE" w14:textId="77777777" w:rsidR="002C5DD6" w:rsidRPr="00A30037" w:rsidRDefault="00C22852">
            <w:pPr>
              <w:rPr>
                <w:color w:val="000000" w:themeColor="text1"/>
              </w:rPr>
            </w:pPr>
            <w:r w:rsidRPr="00A30037">
              <w:rPr>
                <w:color w:val="000000" w:themeColor="text1"/>
                <w:sz w:val="16"/>
              </w:rPr>
              <w:t>Product</w:t>
            </w:r>
          </w:p>
        </w:tc>
        <w:tc>
          <w:tcPr>
            <w:tcW w:w="9936" w:type="dxa"/>
          </w:tcPr>
          <w:p w14:paraId="268E3080" w14:textId="77777777" w:rsidR="002C5DD6" w:rsidRPr="00A30037" w:rsidRDefault="00C22852">
            <w:pPr>
              <w:rPr>
                <w:color w:val="000000" w:themeColor="text1"/>
              </w:rPr>
            </w:pPr>
            <w:r w:rsidRPr="00A30037">
              <w:rPr>
                <w:color w:val="000000" w:themeColor="text1"/>
                <w:sz w:val="16"/>
              </w:rPr>
              <w:t>Dynamics product catalog used for product matching.</w:t>
            </w:r>
          </w:p>
        </w:tc>
      </w:tr>
      <w:tr w:rsidR="002C5DD6" w:rsidRPr="00A30037" w14:paraId="1106B754" w14:textId="77777777">
        <w:trPr>
          <w:jc w:val="center"/>
        </w:trPr>
        <w:tc>
          <w:tcPr>
            <w:tcW w:w="3600" w:type="dxa"/>
          </w:tcPr>
          <w:p w14:paraId="413DAA1D" w14:textId="77777777" w:rsidR="002C5DD6" w:rsidRPr="00A30037" w:rsidRDefault="00C22852">
            <w:pPr>
              <w:rPr>
                <w:color w:val="000000" w:themeColor="text1"/>
              </w:rPr>
            </w:pPr>
            <w:r w:rsidRPr="00A30037">
              <w:rPr>
                <w:color w:val="000000" w:themeColor="text1"/>
                <w:sz w:val="16"/>
              </w:rPr>
              <w:t>ctp_vendorproductmapping</w:t>
            </w:r>
          </w:p>
        </w:tc>
        <w:tc>
          <w:tcPr>
            <w:tcW w:w="9936" w:type="dxa"/>
          </w:tcPr>
          <w:p w14:paraId="75B3E28A" w14:textId="77777777" w:rsidR="002C5DD6" w:rsidRPr="00A30037" w:rsidRDefault="00C22852">
            <w:pPr>
              <w:rPr>
                <w:color w:val="000000" w:themeColor="text1"/>
              </w:rPr>
            </w:pPr>
            <w:r w:rsidRPr="00A30037">
              <w:rPr>
                <w:color w:val="000000" w:themeColor="text1"/>
                <w:sz w:val="16"/>
              </w:rPr>
              <w:t>Maps vendor SKUs/product identifiers to Dynamics products.</w:t>
            </w:r>
          </w:p>
        </w:tc>
      </w:tr>
      <w:tr w:rsidR="002C5DD6" w:rsidRPr="00A30037" w14:paraId="32093741" w14:textId="77777777">
        <w:trPr>
          <w:jc w:val="center"/>
        </w:trPr>
        <w:tc>
          <w:tcPr>
            <w:tcW w:w="3600" w:type="dxa"/>
          </w:tcPr>
          <w:p w14:paraId="49B3DA45" w14:textId="77777777" w:rsidR="002C5DD6" w:rsidRPr="00A30037" w:rsidRDefault="00C22852">
            <w:pPr>
              <w:rPr>
                <w:color w:val="000000" w:themeColor="text1"/>
              </w:rPr>
            </w:pPr>
            <w:r w:rsidRPr="00A30037">
              <w:rPr>
                <w:color w:val="000000" w:themeColor="text1"/>
                <w:sz w:val="16"/>
              </w:rPr>
              <w:t>ctp_vendorquotestaging</w:t>
            </w:r>
          </w:p>
        </w:tc>
        <w:tc>
          <w:tcPr>
            <w:tcW w:w="9936" w:type="dxa"/>
          </w:tcPr>
          <w:p w14:paraId="13C97138" w14:textId="77777777" w:rsidR="002C5DD6" w:rsidRPr="00A30037" w:rsidRDefault="00C22852">
            <w:pPr>
              <w:rPr>
                <w:color w:val="000000" w:themeColor="text1"/>
              </w:rPr>
            </w:pPr>
            <w:r w:rsidRPr="00A30037">
              <w:rPr>
                <w:color w:val="000000" w:themeColor="text1"/>
                <w:sz w:val="16"/>
              </w:rPr>
              <w:t>Header-level audit snapshot of the quote and approved payload.</w:t>
            </w:r>
          </w:p>
        </w:tc>
      </w:tr>
      <w:tr w:rsidR="002C5DD6" w:rsidRPr="00A30037" w14:paraId="518A1595" w14:textId="77777777">
        <w:trPr>
          <w:jc w:val="center"/>
        </w:trPr>
        <w:tc>
          <w:tcPr>
            <w:tcW w:w="3600" w:type="dxa"/>
          </w:tcPr>
          <w:p w14:paraId="26997E26" w14:textId="77777777" w:rsidR="002C5DD6" w:rsidRPr="00A30037" w:rsidRDefault="00C22852">
            <w:pPr>
              <w:rPr>
                <w:color w:val="000000" w:themeColor="text1"/>
              </w:rPr>
            </w:pPr>
            <w:r w:rsidRPr="00A30037">
              <w:rPr>
                <w:color w:val="000000" w:themeColor="text1"/>
                <w:sz w:val="16"/>
              </w:rPr>
              <w:t>ctp_vendorquotelinestaging</w:t>
            </w:r>
          </w:p>
        </w:tc>
        <w:tc>
          <w:tcPr>
            <w:tcW w:w="9936" w:type="dxa"/>
          </w:tcPr>
          <w:p w14:paraId="698940DC" w14:textId="77777777" w:rsidR="002C5DD6" w:rsidRPr="00A30037" w:rsidRDefault="00C22852">
            <w:pPr>
              <w:rPr>
                <w:color w:val="000000" w:themeColor="text1"/>
              </w:rPr>
            </w:pPr>
            <w:r w:rsidRPr="00A30037">
              <w:rPr>
                <w:color w:val="000000" w:themeColor="text1"/>
                <w:sz w:val="16"/>
              </w:rPr>
              <w:t>Line-level audit snapshot of extracted, edited, matched, and approved quote lines.</w:t>
            </w:r>
          </w:p>
        </w:tc>
      </w:tr>
      <w:tr w:rsidR="002C5DD6" w:rsidRPr="00A30037" w14:paraId="3BACE6C0" w14:textId="77777777">
        <w:trPr>
          <w:jc w:val="center"/>
        </w:trPr>
        <w:tc>
          <w:tcPr>
            <w:tcW w:w="3600" w:type="dxa"/>
          </w:tcPr>
          <w:p w14:paraId="396AD0EB" w14:textId="77777777" w:rsidR="002C5DD6" w:rsidRPr="00A30037" w:rsidRDefault="00C22852">
            <w:pPr>
              <w:rPr>
                <w:color w:val="000000" w:themeColor="text1"/>
              </w:rPr>
            </w:pPr>
            <w:r w:rsidRPr="00A30037">
              <w:rPr>
                <w:color w:val="000000" w:themeColor="text1"/>
                <w:sz w:val="16"/>
              </w:rPr>
              <w:lastRenderedPageBreak/>
              <w:t>opportunityproduct</w:t>
            </w:r>
          </w:p>
        </w:tc>
        <w:tc>
          <w:tcPr>
            <w:tcW w:w="9936" w:type="dxa"/>
          </w:tcPr>
          <w:p w14:paraId="51DD8E67" w14:textId="77777777" w:rsidR="002C5DD6" w:rsidRPr="00A30037" w:rsidRDefault="00C22852">
            <w:pPr>
              <w:rPr>
                <w:color w:val="000000" w:themeColor="text1"/>
              </w:rPr>
            </w:pPr>
            <w:r w:rsidRPr="00A30037">
              <w:rPr>
                <w:color w:val="000000" w:themeColor="text1"/>
                <w:sz w:val="16"/>
              </w:rPr>
              <w:t>Final Opportunity Product Lines created after approval.</w:t>
            </w:r>
          </w:p>
        </w:tc>
      </w:tr>
    </w:tbl>
    <w:p w14:paraId="731D2BB7" w14:textId="77777777" w:rsidR="002C5DD6" w:rsidRPr="00A30037" w:rsidRDefault="002C5DD6">
      <w:pPr>
        <w:rPr>
          <w:color w:val="000000" w:themeColor="text1"/>
        </w:rPr>
      </w:pPr>
    </w:p>
    <w:p w14:paraId="4122EEC3" w14:textId="77777777" w:rsidR="002C5DD6" w:rsidRPr="00A30037" w:rsidRDefault="00C22852">
      <w:pPr>
        <w:pStyle w:val="Heading1"/>
        <w:rPr>
          <w:color w:val="000000" w:themeColor="text1"/>
        </w:rPr>
      </w:pPr>
      <w:r w:rsidRPr="00A30037">
        <w:rPr>
          <w:color w:val="000000" w:themeColor="text1"/>
        </w:rPr>
        <w:t>8. Security and Governance</w:t>
      </w:r>
    </w:p>
    <w:p w14:paraId="742E7C3D" w14:textId="77777777" w:rsidR="002C5DD6" w:rsidRPr="00A30037" w:rsidRDefault="00C22852">
      <w:pPr>
        <w:pStyle w:val="ListBullet"/>
        <w:rPr>
          <w:color w:val="000000" w:themeColor="text1"/>
        </w:rPr>
      </w:pPr>
      <w:r w:rsidRPr="00A30037">
        <w:rPr>
          <w:color w:val="000000" w:themeColor="text1"/>
        </w:rPr>
        <w:t>The Embedded Portal must not store Copilot secrets, Direct Line secrets, or service account credentials.</w:t>
      </w:r>
    </w:p>
    <w:p w14:paraId="3661225A" w14:textId="77777777" w:rsidR="002C5DD6" w:rsidRPr="00A30037" w:rsidRDefault="00C22852">
      <w:pPr>
        <w:pStyle w:val="ListBullet"/>
        <w:rPr>
          <w:color w:val="000000" w:themeColor="text1"/>
        </w:rPr>
      </w:pPr>
      <w:r w:rsidRPr="00A30037">
        <w:rPr>
          <w:color w:val="000000" w:themeColor="text1"/>
        </w:rPr>
        <w:t>All Dynamics-start calls should go through the Dataverse Custom API using the current Dataverse user context.</w:t>
      </w:r>
    </w:p>
    <w:p w14:paraId="476FA9A4" w14:textId="77777777" w:rsidR="002C5DD6" w:rsidRPr="00A30037" w:rsidRDefault="00C22852">
      <w:pPr>
        <w:pStyle w:val="ListBullet"/>
        <w:rPr>
          <w:color w:val="000000" w:themeColor="text1"/>
        </w:rPr>
      </w:pPr>
      <w:r w:rsidRPr="00A30037">
        <w:rPr>
          <w:color w:val="000000" w:themeColor="text1"/>
        </w:rPr>
        <w:t>The plug-in bridge should perform server-side validation, logging, timeout handling, and error normalization.</w:t>
      </w:r>
    </w:p>
    <w:p w14:paraId="21CBD557" w14:textId="77777777" w:rsidR="002C5DD6" w:rsidRPr="00A30037" w:rsidRDefault="00C22852">
      <w:pPr>
        <w:pStyle w:val="ListBullet"/>
        <w:rPr>
          <w:color w:val="000000" w:themeColor="text1"/>
        </w:rPr>
      </w:pPr>
      <w:r w:rsidRPr="00A30037">
        <w:rPr>
          <w:color w:val="000000" w:themeColor="text1"/>
        </w:rPr>
        <w:t>The final creation tool must revalidate the user-approved payload before creating records.</w:t>
      </w:r>
    </w:p>
    <w:p w14:paraId="23C43F80" w14:textId="77777777" w:rsidR="002C5DD6" w:rsidRPr="00A30037" w:rsidRDefault="00C22852">
      <w:pPr>
        <w:pStyle w:val="ListBullet"/>
        <w:rPr>
          <w:color w:val="000000" w:themeColor="text1"/>
        </w:rPr>
      </w:pPr>
      <w:r w:rsidRPr="00A30037">
        <w:rPr>
          <w:color w:val="000000" w:themeColor="text1"/>
        </w:rPr>
        <w:t>Every created Opportunity Product Line should link back to the staging header and staging line for traceability.</w:t>
      </w:r>
    </w:p>
    <w:p w14:paraId="3AC4E39F" w14:textId="77777777" w:rsidR="002C5DD6" w:rsidRPr="00A30037" w:rsidRDefault="00C22852">
      <w:pPr>
        <w:pStyle w:val="Heading1"/>
        <w:rPr>
          <w:color w:val="000000" w:themeColor="text1"/>
        </w:rPr>
      </w:pPr>
      <w:r w:rsidRPr="00A30037">
        <w:rPr>
          <w:color w:val="000000" w:themeColor="text1"/>
        </w:rPr>
        <w:t>9. Build Phases</w:t>
      </w:r>
    </w:p>
    <w:tbl>
      <w:tblPr>
        <w:tblStyle w:val="TableGrid"/>
        <w:tblW w:w="0" w:type="auto"/>
        <w:jc w:val="center"/>
        <w:tblLook w:val="04A0" w:firstRow="1" w:lastRow="0" w:firstColumn="1" w:lastColumn="0" w:noHBand="0" w:noVBand="1"/>
      </w:tblPr>
      <w:tblGrid>
        <w:gridCol w:w="3168"/>
        <w:gridCol w:w="10368"/>
      </w:tblGrid>
      <w:tr w:rsidR="002C5DD6" w:rsidRPr="00A30037" w14:paraId="0CE2876B" w14:textId="77777777">
        <w:trPr>
          <w:jc w:val="center"/>
        </w:trPr>
        <w:tc>
          <w:tcPr>
            <w:tcW w:w="3168" w:type="dxa"/>
            <w:shd w:val="clear" w:color="auto" w:fill="EAF0FF"/>
          </w:tcPr>
          <w:p w14:paraId="2E5D2799" w14:textId="77777777" w:rsidR="002C5DD6" w:rsidRPr="00A30037" w:rsidRDefault="00C22852">
            <w:pPr>
              <w:rPr>
                <w:color w:val="000000" w:themeColor="text1"/>
              </w:rPr>
            </w:pPr>
            <w:r w:rsidRPr="00A30037">
              <w:rPr>
                <w:b/>
                <w:color w:val="000000" w:themeColor="text1"/>
                <w:sz w:val="17"/>
              </w:rPr>
              <w:t>Phase</w:t>
            </w:r>
          </w:p>
        </w:tc>
        <w:tc>
          <w:tcPr>
            <w:tcW w:w="10368" w:type="dxa"/>
            <w:shd w:val="clear" w:color="auto" w:fill="EAF0FF"/>
          </w:tcPr>
          <w:p w14:paraId="46C4F472" w14:textId="77777777" w:rsidR="002C5DD6" w:rsidRPr="00A30037" w:rsidRDefault="00C22852">
            <w:pPr>
              <w:rPr>
                <w:color w:val="000000" w:themeColor="text1"/>
              </w:rPr>
            </w:pPr>
            <w:r w:rsidRPr="00A30037">
              <w:rPr>
                <w:b/>
                <w:color w:val="000000" w:themeColor="text1"/>
                <w:sz w:val="17"/>
              </w:rPr>
              <w:t>Completion Target</w:t>
            </w:r>
          </w:p>
        </w:tc>
      </w:tr>
      <w:tr w:rsidR="002C5DD6" w:rsidRPr="00A30037" w14:paraId="7B1E63D4" w14:textId="77777777">
        <w:trPr>
          <w:jc w:val="center"/>
        </w:trPr>
        <w:tc>
          <w:tcPr>
            <w:tcW w:w="3168" w:type="dxa"/>
          </w:tcPr>
          <w:p w14:paraId="6971CAB7" w14:textId="77777777" w:rsidR="002C5DD6" w:rsidRPr="00A30037" w:rsidRDefault="00C22852">
            <w:pPr>
              <w:rPr>
                <w:color w:val="000000" w:themeColor="text1"/>
              </w:rPr>
            </w:pPr>
            <w:r w:rsidRPr="00A30037">
              <w:rPr>
                <w:color w:val="000000" w:themeColor="text1"/>
                <w:sz w:val="16"/>
              </w:rPr>
              <w:t>1. Embedded Portal</w:t>
            </w:r>
          </w:p>
        </w:tc>
        <w:tc>
          <w:tcPr>
            <w:tcW w:w="10368" w:type="dxa"/>
          </w:tcPr>
          <w:p w14:paraId="4D7ACD2F" w14:textId="77777777" w:rsidR="002C5DD6" w:rsidRPr="00A30037" w:rsidRDefault="00C22852">
            <w:pPr>
              <w:rPr>
                <w:color w:val="000000" w:themeColor="text1"/>
              </w:rPr>
            </w:pPr>
            <w:r w:rsidRPr="00A30037">
              <w:rPr>
                <w:color w:val="000000" w:themeColor="text1"/>
                <w:sz w:val="16"/>
              </w:rPr>
              <w:t>HTML UI embedded in Opportunity form and reads Opportunity context.</w:t>
            </w:r>
          </w:p>
        </w:tc>
      </w:tr>
      <w:tr w:rsidR="002C5DD6" w:rsidRPr="00A30037" w14:paraId="5B91810F" w14:textId="77777777">
        <w:trPr>
          <w:jc w:val="center"/>
        </w:trPr>
        <w:tc>
          <w:tcPr>
            <w:tcW w:w="3168" w:type="dxa"/>
          </w:tcPr>
          <w:p w14:paraId="57E8C176" w14:textId="77777777" w:rsidR="002C5DD6" w:rsidRPr="00A30037" w:rsidRDefault="00C22852">
            <w:pPr>
              <w:rPr>
                <w:color w:val="000000" w:themeColor="text1"/>
              </w:rPr>
            </w:pPr>
            <w:r w:rsidRPr="00A30037">
              <w:rPr>
                <w:color w:val="000000" w:themeColor="text1"/>
                <w:sz w:val="16"/>
              </w:rPr>
              <w:t>2. Custom API smoke test</w:t>
            </w:r>
          </w:p>
        </w:tc>
        <w:tc>
          <w:tcPr>
            <w:tcW w:w="10368" w:type="dxa"/>
          </w:tcPr>
          <w:p w14:paraId="1752B90A" w14:textId="77777777" w:rsidR="002C5DD6" w:rsidRPr="00A30037" w:rsidRDefault="00C22852">
            <w:pPr>
              <w:rPr>
                <w:color w:val="000000" w:themeColor="text1"/>
              </w:rPr>
            </w:pPr>
            <w:r w:rsidRPr="00A30037">
              <w:rPr>
                <w:color w:val="000000" w:themeColor="text1"/>
                <w:sz w:val="16"/>
              </w:rPr>
              <w:t>Portal calls ctp_InvokeVendorQuoteAgent and receives a test ResponseJson.</w:t>
            </w:r>
          </w:p>
        </w:tc>
      </w:tr>
      <w:tr w:rsidR="002C5DD6" w:rsidRPr="00A30037" w14:paraId="22B277D2" w14:textId="77777777">
        <w:trPr>
          <w:jc w:val="center"/>
        </w:trPr>
        <w:tc>
          <w:tcPr>
            <w:tcW w:w="3168" w:type="dxa"/>
          </w:tcPr>
          <w:p w14:paraId="781100C6" w14:textId="77777777" w:rsidR="002C5DD6" w:rsidRPr="00A30037" w:rsidRDefault="00C22852">
            <w:pPr>
              <w:rPr>
                <w:color w:val="000000" w:themeColor="text1"/>
              </w:rPr>
            </w:pPr>
            <w:r w:rsidRPr="00A30037">
              <w:rPr>
                <w:color w:val="000000" w:themeColor="text1"/>
                <w:sz w:val="16"/>
              </w:rPr>
              <w:t>3. Agent bridge</w:t>
            </w:r>
          </w:p>
        </w:tc>
        <w:tc>
          <w:tcPr>
            <w:tcW w:w="10368" w:type="dxa"/>
          </w:tcPr>
          <w:p w14:paraId="3F57B473" w14:textId="77777777" w:rsidR="002C5DD6" w:rsidRPr="00A30037" w:rsidRDefault="00C22852">
            <w:pPr>
              <w:rPr>
                <w:color w:val="000000" w:themeColor="text1"/>
              </w:rPr>
            </w:pPr>
            <w:r w:rsidRPr="00A30037">
              <w:rPr>
                <w:color w:val="000000" w:themeColor="text1"/>
                <w:sz w:val="16"/>
              </w:rPr>
              <w:t>Plug-in bridge invokes Copilot Agent and returns structured JSON to Portal.</w:t>
            </w:r>
          </w:p>
        </w:tc>
      </w:tr>
      <w:tr w:rsidR="002C5DD6" w:rsidRPr="00A30037" w14:paraId="48BF86D2" w14:textId="77777777">
        <w:trPr>
          <w:jc w:val="center"/>
        </w:trPr>
        <w:tc>
          <w:tcPr>
            <w:tcW w:w="3168" w:type="dxa"/>
          </w:tcPr>
          <w:p w14:paraId="33AB772D" w14:textId="77777777" w:rsidR="002C5DD6" w:rsidRPr="00A30037" w:rsidRDefault="00C22852">
            <w:pPr>
              <w:rPr>
                <w:color w:val="000000" w:themeColor="text1"/>
              </w:rPr>
            </w:pPr>
            <w:r w:rsidRPr="00A30037">
              <w:rPr>
                <w:color w:val="000000" w:themeColor="text1"/>
                <w:sz w:val="16"/>
              </w:rPr>
              <w:t>4. Product matching</w:t>
            </w:r>
          </w:p>
        </w:tc>
        <w:tc>
          <w:tcPr>
            <w:tcW w:w="10368" w:type="dxa"/>
          </w:tcPr>
          <w:p w14:paraId="5407C28D" w14:textId="77777777" w:rsidR="002C5DD6" w:rsidRPr="00A30037" w:rsidRDefault="00C22852">
            <w:pPr>
              <w:rPr>
                <w:color w:val="000000" w:themeColor="text1"/>
              </w:rPr>
            </w:pPr>
            <w:r w:rsidRPr="00A30037">
              <w:rPr>
                <w:color w:val="000000" w:themeColor="text1"/>
                <w:sz w:val="16"/>
              </w:rPr>
              <w:t>Agent calls CTP_MatchVendorQuoteLines and Portal displays match results.</w:t>
            </w:r>
          </w:p>
        </w:tc>
      </w:tr>
      <w:tr w:rsidR="002C5DD6" w:rsidRPr="00A30037" w14:paraId="1F35451F" w14:textId="77777777">
        <w:trPr>
          <w:jc w:val="center"/>
        </w:trPr>
        <w:tc>
          <w:tcPr>
            <w:tcW w:w="3168" w:type="dxa"/>
          </w:tcPr>
          <w:p w14:paraId="76A3F9D5" w14:textId="77777777" w:rsidR="002C5DD6" w:rsidRPr="00A30037" w:rsidRDefault="00C22852">
            <w:pPr>
              <w:rPr>
                <w:color w:val="000000" w:themeColor="text1"/>
              </w:rPr>
            </w:pPr>
            <w:r w:rsidRPr="00A30037">
              <w:rPr>
                <w:color w:val="000000" w:themeColor="text1"/>
                <w:sz w:val="16"/>
              </w:rPr>
              <w:t>5. User review</w:t>
            </w:r>
          </w:p>
        </w:tc>
        <w:tc>
          <w:tcPr>
            <w:tcW w:w="10368" w:type="dxa"/>
          </w:tcPr>
          <w:p w14:paraId="0BB44E87" w14:textId="77777777" w:rsidR="002C5DD6" w:rsidRPr="00A30037" w:rsidRDefault="00C22852">
            <w:pPr>
              <w:rPr>
                <w:color w:val="000000" w:themeColor="text1"/>
              </w:rPr>
            </w:pPr>
            <w:r w:rsidRPr="00A30037">
              <w:rPr>
                <w:color w:val="000000" w:themeColor="text1"/>
                <w:sz w:val="16"/>
              </w:rPr>
              <w:t>User edits payload, approves each line, and saves line changes.</w:t>
            </w:r>
          </w:p>
        </w:tc>
      </w:tr>
      <w:tr w:rsidR="002C5DD6" w:rsidRPr="00A30037" w14:paraId="5FC0FBD1" w14:textId="77777777">
        <w:trPr>
          <w:jc w:val="center"/>
        </w:trPr>
        <w:tc>
          <w:tcPr>
            <w:tcW w:w="3168" w:type="dxa"/>
          </w:tcPr>
          <w:p w14:paraId="59A972F4" w14:textId="77777777" w:rsidR="002C5DD6" w:rsidRPr="00A30037" w:rsidRDefault="00C22852">
            <w:pPr>
              <w:rPr>
                <w:color w:val="000000" w:themeColor="text1"/>
              </w:rPr>
            </w:pPr>
            <w:r w:rsidRPr="00A30037">
              <w:rPr>
                <w:color w:val="000000" w:themeColor="text1"/>
                <w:sz w:val="16"/>
              </w:rPr>
              <w:t>6. Final creation</w:t>
            </w:r>
          </w:p>
        </w:tc>
        <w:tc>
          <w:tcPr>
            <w:tcW w:w="10368" w:type="dxa"/>
          </w:tcPr>
          <w:p w14:paraId="54ABD96D" w14:textId="77777777" w:rsidR="002C5DD6" w:rsidRPr="00A30037" w:rsidRDefault="00C22852">
            <w:pPr>
              <w:rPr>
                <w:color w:val="000000" w:themeColor="text1"/>
              </w:rPr>
            </w:pPr>
            <w:r w:rsidRPr="00A30037">
              <w:rPr>
                <w:color w:val="000000" w:themeColor="text1"/>
                <w:sz w:val="16"/>
              </w:rPr>
              <w:t>Approved payload creates staging records and Opportunity Product Lines.</w:t>
            </w:r>
          </w:p>
        </w:tc>
      </w:tr>
      <w:tr w:rsidR="002C5DD6" w:rsidRPr="00A30037" w14:paraId="6D71CA78" w14:textId="77777777">
        <w:trPr>
          <w:jc w:val="center"/>
        </w:trPr>
        <w:tc>
          <w:tcPr>
            <w:tcW w:w="3168" w:type="dxa"/>
          </w:tcPr>
          <w:p w14:paraId="09897D3C" w14:textId="77777777" w:rsidR="002C5DD6" w:rsidRPr="00A30037" w:rsidRDefault="00C22852">
            <w:pPr>
              <w:rPr>
                <w:color w:val="000000" w:themeColor="text1"/>
              </w:rPr>
            </w:pPr>
            <w:r w:rsidRPr="00A30037">
              <w:rPr>
                <w:color w:val="000000" w:themeColor="text1"/>
                <w:sz w:val="16"/>
              </w:rPr>
              <w:t>7. Teams start path</w:t>
            </w:r>
          </w:p>
        </w:tc>
        <w:tc>
          <w:tcPr>
            <w:tcW w:w="10368" w:type="dxa"/>
          </w:tcPr>
          <w:p w14:paraId="7A962762" w14:textId="77777777" w:rsidR="002C5DD6" w:rsidRPr="00A30037" w:rsidRDefault="00C22852">
            <w:pPr>
              <w:rPr>
                <w:color w:val="000000" w:themeColor="text1"/>
              </w:rPr>
            </w:pPr>
            <w:r w:rsidRPr="00A30037">
              <w:rPr>
                <w:color w:val="000000" w:themeColor="text1"/>
                <w:sz w:val="16"/>
              </w:rPr>
              <w:t>Users can start from Teams/Agent Chat and continue review in Dynamics.</w:t>
            </w:r>
          </w:p>
        </w:tc>
      </w:tr>
    </w:tbl>
    <w:p w14:paraId="41713EC7" w14:textId="77777777" w:rsidR="002C5DD6" w:rsidRPr="00A30037" w:rsidRDefault="002C5DD6">
      <w:pPr>
        <w:rPr>
          <w:color w:val="000000" w:themeColor="text1"/>
        </w:rPr>
      </w:pPr>
    </w:p>
    <w:p w14:paraId="30822266" w14:textId="77777777" w:rsidR="002C5DD6" w:rsidRPr="00A30037" w:rsidRDefault="00C22852">
      <w:pPr>
        <w:pStyle w:val="Heading1"/>
        <w:rPr>
          <w:color w:val="000000" w:themeColor="text1"/>
        </w:rPr>
      </w:pPr>
      <w:r w:rsidRPr="00A30037">
        <w:rPr>
          <w:color w:val="000000" w:themeColor="text1"/>
        </w:rPr>
        <w:t>10. Key Assumptions</w:t>
      </w:r>
    </w:p>
    <w:tbl>
      <w:tblPr>
        <w:tblStyle w:val="TableGrid"/>
        <w:tblW w:w="0" w:type="auto"/>
        <w:jc w:val="center"/>
        <w:tblLook w:val="04A0" w:firstRow="1" w:lastRow="0" w:firstColumn="1" w:lastColumn="0" w:noHBand="0" w:noVBand="1"/>
      </w:tblPr>
      <w:tblGrid>
        <w:gridCol w:w="3168"/>
        <w:gridCol w:w="10368"/>
      </w:tblGrid>
      <w:tr w:rsidR="002C5DD6" w:rsidRPr="00A30037" w14:paraId="354EFBAF" w14:textId="77777777">
        <w:trPr>
          <w:jc w:val="center"/>
        </w:trPr>
        <w:tc>
          <w:tcPr>
            <w:tcW w:w="3168" w:type="dxa"/>
            <w:shd w:val="clear" w:color="auto" w:fill="EAF0FF"/>
          </w:tcPr>
          <w:p w14:paraId="0B6E6F2F" w14:textId="77777777" w:rsidR="002C5DD6" w:rsidRPr="00A30037" w:rsidRDefault="00C22852">
            <w:pPr>
              <w:rPr>
                <w:color w:val="000000" w:themeColor="text1"/>
              </w:rPr>
            </w:pPr>
            <w:r w:rsidRPr="00A30037">
              <w:rPr>
                <w:b/>
                <w:color w:val="000000" w:themeColor="text1"/>
                <w:sz w:val="17"/>
              </w:rPr>
              <w:t>Area</w:t>
            </w:r>
          </w:p>
        </w:tc>
        <w:tc>
          <w:tcPr>
            <w:tcW w:w="10368" w:type="dxa"/>
            <w:shd w:val="clear" w:color="auto" w:fill="EAF0FF"/>
          </w:tcPr>
          <w:p w14:paraId="26AC2688" w14:textId="77777777" w:rsidR="002C5DD6" w:rsidRPr="00A30037" w:rsidRDefault="00C22852">
            <w:pPr>
              <w:rPr>
                <w:color w:val="000000" w:themeColor="text1"/>
              </w:rPr>
            </w:pPr>
            <w:r w:rsidRPr="00A30037">
              <w:rPr>
                <w:b/>
                <w:color w:val="000000" w:themeColor="text1"/>
                <w:sz w:val="17"/>
              </w:rPr>
              <w:t>Assumption</w:t>
            </w:r>
          </w:p>
        </w:tc>
      </w:tr>
      <w:tr w:rsidR="002C5DD6" w:rsidRPr="00A30037" w14:paraId="5DE9ED21" w14:textId="77777777">
        <w:trPr>
          <w:jc w:val="center"/>
        </w:trPr>
        <w:tc>
          <w:tcPr>
            <w:tcW w:w="3168" w:type="dxa"/>
          </w:tcPr>
          <w:p w14:paraId="321A3EF8" w14:textId="77777777" w:rsidR="002C5DD6" w:rsidRPr="00A30037" w:rsidRDefault="00C22852">
            <w:pPr>
              <w:rPr>
                <w:color w:val="000000" w:themeColor="text1"/>
              </w:rPr>
            </w:pPr>
            <w:r w:rsidRPr="00A30037">
              <w:rPr>
                <w:color w:val="000000" w:themeColor="text1"/>
                <w:sz w:val="16"/>
              </w:rPr>
              <w:t>Agent extraction</w:t>
            </w:r>
          </w:p>
        </w:tc>
        <w:tc>
          <w:tcPr>
            <w:tcW w:w="10368" w:type="dxa"/>
          </w:tcPr>
          <w:p w14:paraId="33EE7421" w14:textId="77777777" w:rsidR="002C5DD6" w:rsidRPr="00A30037" w:rsidRDefault="00C22852">
            <w:pPr>
              <w:rPr>
                <w:color w:val="000000" w:themeColor="text1"/>
              </w:rPr>
            </w:pPr>
            <w:r w:rsidRPr="00A30037">
              <w:rPr>
                <w:color w:val="000000" w:themeColor="text1"/>
                <w:sz w:val="16"/>
              </w:rPr>
              <w:t>The Copilot Agent already reads quote files and generates the normalized payload.</w:t>
            </w:r>
          </w:p>
        </w:tc>
      </w:tr>
      <w:tr w:rsidR="002C5DD6" w:rsidRPr="00A30037" w14:paraId="141D4385" w14:textId="77777777">
        <w:trPr>
          <w:jc w:val="center"/>
        </w:trPr>
        <w:tc>
          <w:tcPr>
            <w:tcW w:w="3168" w:type="dxa"/>
          </w:tcPr>
          <w:p w14:paraId="723AEE57" w14:textId="77777777" w:rsidR="002C5DD6" w:rsidRPr="00A30037" w:rsidRDefault="00C22852">
            <w:pPr>
              <w:rPr>
                <w:color w:val="000000" w:themeColor="text1"/>
              </w:rPr>
            </w:pPr>
            <w:r w:rsidRPr="00A30037">
              <w:rPr>
                <w:color w:val="000000" w:themeColor="text1"/>
                <w:sz w:val="16"/>
              </w:rPr>
              <w:t>Embedded Portal naming</w:t>
            </w:r>
          </w:p>
        </w:tc>
        <w:tc>
          <w:tcPr>
            <w:tcW w:w="10368" w:type="dxa"/>
          </w:tcPr>
          <w:p w14:paraId="59D67A43" w14:textId="77777777" w:rsidR="002C5DD6" w:rsidRPr="00A30037" w:rsidRDefault="00C22852">
            <w:pPr>
              <w:rPr>
                <w:color w:val="000000" w:themeColor="text1"/>
              </w:rPr>
            </w:pPr>
            <w:r w:rsidRPr="00A30037">
              <w:rPr>
                <w:color w:val="000000" w:themeColor="text1"/>
                <w:sz w:val="16"/>
              </w:rPr>
              <w:t>Embedded Portal refers to the HTML web resource embedded in Dynamics, not a separate Power Pages portal.</w:t>
            </w:r>
          </w:p>
        </w:tc>
      </w:tr>
      <w:tr w:rsidR="002C5DD6" w:rsidRPr="00A30037" w14:paraId="280CFE98" w14:textId="77777777">
        <w:trPr>
          <w:jc w:val="center"/>
        </w:trPr>
        <w:tc>
          <w:tcPr>
            <w:tcW w:w="3168" w:type="dxa"/>
          </w:tcPr>
          <w:p w14:paraId="41B3FD5D" w14:textId="77777777" w:rsidR="002C5DD6" w:rsidRPr="00A30037" w:rsidRDefault="00C22852">
            <w:pPr>
              <w:rPr>
                <w:color w:val="000000" w:themeColor="text1"/>
              </w:rPr>
            </w:pPr>
            <w:r w:rsidRPr="00A30037">
              <w:rPr>
                <w:color w:val="000000" w:themeColor="text1"/>
                <w:sz w:val="16"/>
              </w:rPr>
              <w:t>Creation path</w:t>
            </w:r>
          </w:p>
        </w:tc>
        <w:tc>
          <w:tcPr>
            <w:tcW w:w="10368" w:type="dxa"/>
          </w:tcPr>
          <w:p w14:paraId="310BAD88" w14:textId="77777777" w:rsidR="002C5DD6" w:rsidRPr="00A30037" w:rsidRDefault="00C22852">
            <w:pPr>
              <w:rPr>
                <w:color w:val="000000" w:themeColor="text1"/>
              </w:rPr>
            </w:pPr>
            <w:r w:rsidRPr="00A30037">
              <w:rPr>
                <w:color w:val="000000" w:themeColor="text1"/>
                <w:sz w:val="16"/>
              </w:rPr>
              <w:t>Final records are created from the user-edited and user-approved payload, not the original raw agent output.</w:t>
            </w:r>
          </w:p>
        </w:tc>
      </w:tr>
      <w:tr w:rsidR="002C5DD6" w:rsidRPr="00A30037" w14:paraId="41064E3B" w14:textId="77777777">
        <w:trPr>
          <w:jc w:val="center"/>
        </w:trPr>
        <w:tc>
          <w:tcPr>
            <w:tcW w:w="3168" w:type="dxa"/>
          </w:tcPr>
          <w:p w14:paraId="158FCBF0" w14:textId="77777777" w:rsidR="002C5DD6" w:rsidRPr="00A30037" w:rsidRDefault="00C22852">
            <w:pPr>
              <w:rPr>
                <w:color w:val="000000" w:themeColor="text1"/>
              </w:rPr>
            </w:pPr>
            <w:r w:rsidRPr="00A30037">
              <w:rPr>
                <w:color w:val="000000" w:themeColor="text1"/>
                <w:sz w:val="16"/>
              </w:rPr>
              <w:t>Write-in products</w:t>
            </w:r>
          </w:p>
        </w:tc>
        <w:tc>
          <w:tcPr>
            <w:tcW w:w="10368" w:type="dxa"/>
          </w:tcPr>
          <w:p w14:paraId="488F6AF0" w14:textId="77777777" w:rsidR="002C5DD6" w:rsidRPr="00A30037" w:rsidRDefault="00C22852">
            <w:pPr>
              <w:rPr>
                <w:color w:val="000000" w:themeColor="text1"/>
              </w:rPr>
            </w:pPr>
            <w:r w:rsidRPr="00A30037">
              <w:rPr>
                <w:color w:val="000000" w:themeColor="text1"/>
                <w:sz w:val="16"/>
              </w:rPr>
              <w:t>Write-in behavior requires explicit user approval.</w:t>
            </w:r>
          </w:p>
        </w:tc>
      </w:tr>
      <w:tr w:rsidR="002C5DD6" w:rsidRPr="00A30037" w14:paraId="7BDB45C2" w14:textId="77777777">
        <w:trPr>
          <w:jc w:val="center"/>
        </w:trPr>
        <w:tc>
          <w:tcPr>
            <w:tcW w:w="3168" w:type="dxa"/>
          </w:tcPr>
          <w:p w14:paraId="29F40D7E" w14:textId="77777777" w:rsidR="002C5DD6" w:rsidRPr="00A30037" w:rsidRDefault="00C22852">
            <w:pPr>
              <w:rPr>
                <w:color w:val="000000" w:themeColor="text1"/>
              </w:rPr>
            </w:pPr>
            <w:r w:rsidRPr="00A30037">
              <w:rPr>
                <w:color w:val="000000" w:themeColor="text1"/>
                <w:sz w:val="16"/>
              </w:rPr>
              <w:t>Pricing</w:t>
            </w:r>
          </w:p>
        </w:tc>
        <w:tc>
          <w:tcPr>
            <w:tcW w:w="10368" w:type="dxa"/>
          </w:tcPr>
          <w:p w14:paraId="12B66F5F" w14:textId="77777777" w:rsidR="002C5DD6" w:rsidRPr="00A30037" w:rsidRDefault="00C22852">
            <w:pPr>
              <w:rPr>
                <w:color w:val="000000" w:themeColor="text1"/>
              </w:rPr>
            </w:pPr>
            <w:r w:rsidRPr="00A30037">
              <w:rPr>
                <w:color w:val="000000" w:themeColor="text1"/>
                <w:sz w:val="16"/>
              </w:rPr>
              <w:t>Vendor cost is stored in custom fields; native sell price should not be overwritten unless separately designed.</w:t>
            </w:r>
          </w:p>
        </w:tc>
      </w:tr>
    </w:tbl>
    <w:p w14:paraId="261010CD" w14:textId="77777777" w:rsidR="002C5DD6" w:rsidRPr="00A30037" w:rsidRDefault="002C5DD6">
      <w:pPr>
        <w:rPr>
          <w:color w:val="000000" w:themeColor="text1"/>
        </w:rPr>
      </w:pPr>
    </w:p>
    <w:sectPr w:rsidR="002C5DD6" w:rsidRPr="00A30037" w:rsidSect="00034616">
      <w:footerReference w:type="default" r:id="rId9"/>
      <w:pgSz w:w="15840" w:h="12240" w:orient="landscape"/>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ED439" w14:textId="77777777" w:rsidR="00C22852" w:rsidRDefault="00C22852">
      <w:pPr>
        <w:spacing w:after="0" w:line="240" w:lineRule="auto"/>
      </w:pPr>
      <w:r>
        <w:separator/>
      </w:r>
    </w:p>
  </w:endnote>
  <w:endnote w:type="continuationSeparator" w:id="0">
    <w:p w14:paraId="4C51DAF1" w14:textId="77777777" w:rsidR="00C22852" w:rsidRDefault="00C2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EE102" w14:textId="77777777" w:rsidR="002C5DD6" w:rsidRDefault="00C22852">
    <w:pPr>
      <w:pStyle w:val="Footer"/>
      <w:jc w:val="center"/>
    </w:pPr>
    <w:r>
      <w:rPr>
        <w:color w:val="6B7280"/>
        <w:sz w:val="15"/>
      </w:rPr>
      <w:t>CTP Vendor Quote Agent - Technical Solution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C3AE4" w14:textId="77777777" w:rsidR="00C22852" w:rsidRDefault="00C22852">
      <w:pPr>
        <w:spacing w:after="0" w:line="240" w:lineRule="auto"/>
      </w:pPr>
      <w:r>
        <w:separator/>
      </w:r>
    </w:p>
  </w:footnote>
  <w:footnote w:type="continuationSeparator" w:id="0">
    <w:p w14:paraId="20E34D7C" w14:textId="77777777" w:rsidR="00C22852" w:rsidRDefault="00C22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6990237">
    <w:abstractNumId w:val="8"/>
  </w:num>
  <w:num w:numId="2" w16cid:durableId="2075660145">
    <w:abstractNumId w:val="6"/>
  </w:num>
  <w:num w:numId="3" w16cid:durableId="848906360">
    <w:abstractNumId w:val="5"/>
  </w:num>
  <w:num w:numId="4" w16cid:durableId="116726190">
    <w:abstractNumId w:val="4"/>
  </w:num>
  <w:num w:numId="5" w16cid:durableId="171647316">
    <w:abstractNumId w:val="7"/>
  </w:num>
  <w:num w:numId="6" w16cid:durableId="2129548713">
    <w:abstractNumId w:val="3"/>
  </w:num>
  <w:num w:numId="7" w16cid:durableId="986134106">
    <w:abstractNumId w:val="2"/>
  </w:num>
  <w:num w:numId="8" w16cid:durableId="1476753012">
    <w:abstractNumId w:val="1"/>
  </w:num>
  <w:num w:numId="9" w16cid:durableId="92453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5DD6"/>
    <w:rsid w:val="00326F90"/>
    <w:rsid w:val="00A30037"/>
    <w:rsid w:val="00AA1D8D"/>
    <w:rsid w:val="00B47730"/>
    <w:rsid w:val="00B955EB"/>
    <w:rsid w:val="00C228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66D66"/>
  <w14:defaultImageDpi w14:val="300"/>
  <w15:docId w15:val="{941528CA-0DD9-49AA-925F-F297885E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Aneng</cp:lastModifiedBy>
  <cp:revision>2</cp:revision>
  <dcterms:created xsi:type="dcterms:W3CDTF">2026-07-06T13:21:00Z</dcterms:created>
  <dcterms:modified xsi:type="dcterms:W3CDTF">2026-07-06T13:21:00Z</dcterms:modified>
  <cp:category/>
</cp:coreProperties>
</file>