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Solution Design: Opportunity Note Attachments → SharePoint Sync (Plugin + Power Automate)</w:t>
      </w:r>
    </w:p>
    <w:p>
      <w:pPr>
        <w:jc w:val="center"/>
      </w:pPr>
      <w:r>
        <w:t>Document Type: Solution Design Template (Client-Facing + Internal Technical)</w:t>
      </w:r>
    </w:p>
    <w:p>
      <w:pPr>
        <w:pStyle w:val="Heading1"/>
      </w:pPr>
      <w:r>
        <w:t>1. Client-Facing Solution Design (Executive View)</w:t>
      </w:r>
    </w:p>
    <w:p>
      <w:pPr>
        <w:pStyle w:val="Heading2"/>
      </w:pPr>
      <w:r>
        <w:t>1.1 Executive Summary</w:t>
      </w:r>
    </w:p>
    <w:p>
      <w:r>
        <w:t>This solution automatically copies files attached to Opportunity Timeline Notes in Dynamics 365 into the correct SharePoint Opportunity folder, so documents are consistently stored, easier to share, and visible in the Opportunity Documents area. The original Note attachment remains unchanged in Dynamics 365.</w:t>
      </w:r>
    </w:p>
    <w:p>
      <w:pPr>
        <w:pStyle w:val="Heading2"/>
      </w:pPr>
      <w:r>
        <w:t>1.2 Business Problem</w:t>
      </w:r>
    </w:p>
    <w:p>
      <w:r>
        <w:t>Today, users can attach files to Opportunity Timeline Notes, but those files remain stored only within Dynamics/Dataverse and are not copied to SharePoint. As a result, document storage becomes fragmented and non-Dynamics users cannot easily access those files. The desired outcome is a single, consistent document location in SharePoint that is also visible from Dynamics 365.</w:t>
      </w:r>
    </w:p>
    <w:p>
      <w:pPr>
        <w:pStyle w:val="Heading2"/>
      </w:pPr>
      <w:r>
        <w:t>1.3 Goals / Success Criteria</w:t>
      </w:r>
    </w:p>
    <w:p>
      <w:pPr>
        <w:pStyle w:val="ListBullet"/>
      </w:pPr>
      <w:r>
        <w:t>When a user adds a file to an Opportunity Note, the file is automatically copied to the Opportunity’s SharePoint folder.</w:t>
      </w:r>
    </w:p>
    <w:p>
      <w:pPr>
        <w:pStyle w:val="ListBullet"/>
      </w:pPr>
      <w:r>
        <w:t>The file appears in the Opportunity Documents area (SharePoint-integrated view).</w:t>
      </w:r>
    </w:p>
    <w:p>
      <w:pPr>
        <w:pStyle w:val="ListBullet"/>
      </w:pPr>
      <w:r>
        <w:t>The original Note and its attachment remain intact in Dynamics 365.</w:t>
      </w:r>
    </w:p>
    <w:p>
      <w:pPr>
        <w:pStyle w:val="ListBullet"/>
      </w:pPr>
      <w:r>
        <w:t>Failures are captured with actionable error details and can be retried.</w:t>
      </w:r>
    </w:p>
    <w:p>
      <w:pPr>
        <w:pStyle w:val="Heading2"/>
      </w:pPr>
      <w:r>
        <w:t>1.4 Solution Approach</w:t>
      </w:r>
    </w:p>
    <w:p>
      <w:r>
        <w:t>The solution uses two components: a lightweight Dynamics plugin to detect and queue eligible attachments, and a Power Automate flow to perform the SharePoint work (folder/location management, upload, and status reporting). The two components communicate through a tracking table that provides auditability and operational visibility.</w:t>
      </w:r>
    </w:p>
    <w:p>
      <w:pPr>
        <w:pStyle w:val="Heading2"/>
      </w:pPr>
      <w:r>
        <w:t>1.5 End-to-End Process (High-Level)</w:t>
      </w:r>
    </w:p>
    <w:p>
      <w:r>
        <w:t>1. User creates a Timeline Note on an Opportunity and attaches a file.</w:t>
      </w:r>
    </w:p>
    <w:p>
      <w:r>
        <w:t>2. A server-side plugin records a “sync request” in a tracking table (status = Pending).</w:t>
      </w:r>
    </w:p>
    <w:p>
      <w:r>
        <w:t>3. A Power Automate flow picks up the pending request, retrieves the file content, and uploads it to the correct SharePoint folder.</w:t>
      </w:r>
    </w:p>
    <w:p>
      <w:r>
        <w:t>4. If the Opportunity does not yet have a SharePoint document location, the flow creates the folder and location first, then uploads the file.</w:t>
      </w:r>
    </w:p>
    <w:p>
      <w:r>
        <w:t>5. The flow writes back the SharePoint URL and a final status (Succeeded/Failed) to the tracking record.</w:t>
      </w:r>
    </w:p>
    <w:p>
      <w:pPr>
        <w:pStyle w:val="Heading2"/>
      </w:pPr>
      <w:r>
        <w:t>1.6 Assumptions</w:t>
      </w:r>
    </w:p>
    <w:p>
      <w:pPr>
        <w:pStyle w:val="ListBullet"/>
      </w:pPr>
      <w:r>
        <w:t>Dynamics 365 is configured with SharePoint integration for Opportunities.</w:t>
      </w:r>
    </w:p>
    <w:p>
      <w:pPr>
        <w:pStyle w:val="ListBullet"/>
      </w:pPr>
      <w:r>
        <w:t>Users have appropriate permissions to create Notes and upload documents to the target SharePoint library.</w:t>
      </w:r>
    </w:p>
    <w:p>
      <w:pPr>
        <w:pStyle w:val="ListBullet"/>
      </w:pPr>
      <w:r>
        <w:t>The SharePoint site and document library used for Opportunities are available and stable.</w:t>
      </w:r>
    </w:p>
    <w:p>
      <w:pPr>
        <w:pStyle w:val="Heading2"/>
      </w:pPr>
      <w:r>
        <w:t>1.7 Non-Goals</w:t>
      </w:r>
    </w:p>
    <w:p>
      <w:pPr>
        <w:pStyle w:val="ListBullet"/>
      </w:pPr>
      <w:r>
        <w:t>This solution does not change or remove the original Note attachment in Dynamics 365.</w:t>
      </w:r>
    </w:p>
    <w:p>
      <w:pPr>
        <w:pStyle w:val="ListBullet"/>
      </w:pPr>
      <w:r>
        <w:t>This solution does not migrate historical Note attachments unless a backfill process is separately implemented.</w:t>
      </w:r>
    </w:p>
    <w:p>
      <w:pPr>
        <w:pStyle w:val="ListBullet"/>
      </w:pPr>
      <w:r>
        <w:t>This solution does not change SharePoint permissions beyond what is already configured for the site/library.</w:t>
      </w:r>
    </w:p>
    <w:p>
      <w:pPr>
        <w:pStyle w:val="Heading2"/>
      </w:pPr>
      <w:r>
        <w:t>1.8 Key Risks &amp; Mitigations</w:t>
      </w:r>
    </w:p>
    <w:p>
      <w:pPr>
        <w:pStyle w:val="ListBullet"/>
      </w:pPr>
      <w:r>
        <w:t>Risk: SharePoint location misconfiguration could prevent files from showing in the Documents area.</w:t>
      </w:r>
    </w:p>
    <w:p>
      <w:pPr>
        <w:pStyle w:val="ListBullet2"/>
      </w:pPr>
      <w:r>
        <w:t>Mitigation: Validate location creation and ensure folder paths are consistent between Dynamics and SharePoint.</w:t>
      </w:r>
    </w:p>
    <w:p>
      <w:pPr>
        <w:pStyle w:val="ListBullet"/>
      </w:pPr>
      <w:r>
        <w:t>Risk: Large attachments could exceed platform limits or cause timeouts.</w:t>
      </w:r>
    </w:p>
    <w:p>
      <w:pPr>
        <w:pStyle w:val="ListBullet2"/>
      </w:pPr>
      <w:r>
        <w:t>Mitigation: Define a supported max file size and implement retries and clear error messages.</w:t>
      </w:r>
    </w:p>
    <w:p>
      <w:pPr>
        <w:pStyle w:val="ListBullet"/>
      </w:pPr>
      <w:r>
        <w:t>Risk: Duplicate file names could lead to overwrites or confusion.</w:t>
      </w:r>
    </w:p>
    <w:p>
      <w:pPr>
        <w:pStyle w:val="ListBullet2"/>
      </w:pPr>
      <w:r>
        <w:t>Mitigation: Support configurable duplicate handling (rename or overwrite) and record the final SharePoint URL.</w:t>
      </w:r>
    </w:p>
    <w:p>
      <w:r>
        <w:br w:type="page"/>
      </w:r>
    </w:p>
    <w:p>
      <w:pPr>
        <w:pStyle w:val="Heading1"/>
      </w:pPr>
      <w:r>
        <w:t>2. Internal Technical Solution Design (Build/Operate View)</w:t>
      </w:r>
    </w:p>
    <w:p>
      <w:pPr>
        <w:pStyle w:val="Heading2"/>
      </w:pPr>
      <w:r>
        <w:t>2.1 Scope</w:t>
      </w:r>
    </w:p>
    <w:p>
      <w:r>
        <w:t>Automate copying of Opportunity Note (annotation) attachments to SharePoint and ensure Documents tab visibility using a plugin + flow pattern.</w:t>
      </w:r>
    </w:p>
    <w:p>
      <w:pPr>
        <w:pStyle w:val="Heading2"/>
      </w:pPr>
      <w:r>
        <w:t>2.2 Components</w:t>
      </w:r>
    </w:p>
    <w:tbl>
      <w:tblPr>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Technology</w:t>
            </w:r>
          </w:p>
        </w:tc>
        <w:tc>
          <w:tcPr>
            <w:tcW w:type="dxa" w:w="2160"/>
          </w:tcPr>
          <w:p>
            <w:r>
              <w:t>Responsibility</w:t>
            </w:r>
          </w:p>
        </w:tc>
        <w:tc>
          <w:tcPr>
            <w:tcW w:type="dxa" w:w="2160"/>
          </w:tcPr>
          <w:p>
            <w:r>
              <w:t>Key Outputs</w:t>
            </w:r>
          </w:p>
        </w:tc>
      </w:tr>
      <w:tr>
        <w:tc>
          <w:tcPr>
            <w:tcW w:type="dxa" w:w="2160"/>
          </w:tcPr>
          <w:p>
            <w:r>
              <w:t>AnnotationToSharePointSyncTrackerPlugin</w:t>
            </w:r>
          </w:p>
        </w:tc>
        <w:tc>
          <w:tcPr>
            <w:tcW w:type="dxa" w:w="2160"/>
          </w:tcPr>
          <w:p>
            <w:r>
              <w:t>Dataverse Plugin (Async PostOperation)</w:t>
            </w:r>
          </w:p>
        </w:tc>
        <w:tc>
          <w:tcPr>
            <w:tcW w:type="dxa" w:w="2160"/>
          </w:tcPr>
          <w:p>
            <w:r>
              <w:t>Detect qualifying annotation Create events and create a tracking row.</w:t>
            </w:r>
          </w:p>
        </w:tc>
        <w:tc>
          <w:tcPr>
            <w:tcW w:type="dxa" w:w="2160"/>
          </w:tcPr>
          <w:p>
            <w:r>
              <w:t>ctp_notesharepointsync row with Pending status</w:t>
            </w:r>
          </w:p>
        </w:tc>
      </w:tr>
      <w:tr>
        <w:tc>
          <w:tcPr>
            <w:tcW w:type="dxa" w:w="2160"/>
          </w:tcPr>
          <w:p>
            <w:r>
              <w:t>Note → SharePoint Sync Processor</w:t>
            </w:r>
          </w:p>
        </w:tc>
        <w:tc>
          <w:tcPr>
            <w:tcW w:type="dxa" w:w="2160"/>
          </w:tcPr>
          <w:p>
            <w:r>
              <w:t>Power Automate Cloud Flow</w:t>
            </w:r>
          </w:p>
        </w:tc>
        <w:tc>
          <w:tcPr>
            <w:tcW w:type="dxa" w:w="2160"/>
          </w:tcPr>
          <w:p>
            <w:r>
              <w:t>Process pending tracking rows: retrieve annotation body, ensure SharePoint folder &amp; document location, upload file, update tracking row.</w:t>
            </w:r>
          </w:p>
        </w:tc>
        <w:tc>
          <w:tcPr>
            <w:tcW w:type="dxa" w:w="2160"/>
          </w:tcPr>
          <w:p>
            <w:r>
              <w:t>SharePoint file created + tracking status updated</w:t>
            </w:r>
          </w:p>
        </w:tc>
      </w:tr>
    </w:tbl>
    <w:p>
      <w:pPr>
        <w:pStyle w:val="Heading2"/>
      </w:pPr>
      <w:r>
        <w:t>2.3 Data Model</w:t>
      </w:r>
    </w:p>
    <w:p>
      <w:r>
        <w:t>Primary tables referenced (logical names):</w:t>
      </w:r>
    </w:p>
    <w:p>
      <w:pPr>
        <w:pStyle w:val="ListBullet"/>
      </w:pPr>
      <w:r>
        <w:t>annotation (Note attachments source)</w:t>
      </w:r>
    </w:p>
    <w:p>
      <w:pPr>
        <w:pStyle w:val="ListBullet"/>
      </w:pPr>
      <w:r>
        <w:t>opportunity (regarding record)</w:t>
      </w:r>
    </w:p>
    <w:p>
      <w:pPr>
        <w:pStyle w:val="ListBullet"/>
      </w:pPr>
      <w:r>
        <w:t>ctp_notesharepointsync (tracking/queue table)</w:t>
      </w:r>
    </w:p>
    <w:p>
      <w:pPr>
        <w:pStyle w:val="ListBullet"/>
      </w:pPr>
      <w:r>
        <w:t>sharepointdocumentlocation (Dynamics → SharePoint document location metadata)</w:t>
      </w:r>
    </w:p>
    <w:p>
      <w:pPr>
        <w:pStyle w:val="Heading2"/>
      </w:pPr>
      <w:r>
        <w:t>2.4 Plugin: AnnotationToSharePointSyncTrackerPlugin</w:t>
      </w:r>
    </w:p>
    <w:p>
      <w:r>
        <w:t>Registration</w:t>
      </w:r>
    </w:p>
    <w:p>
      <w:pPr>
        <w:pStyle w:val="ListBullet"/>
      </w:pPr>
      <w:r>
        <w:t>Message: Create</w:t>
      </w:r>
    </w:p>
    <w:p>
      <w:pPr>
        <w:pStyle w:val="ListBullet"/>
      </w:pPr>
      <w:r>
        <w:t>Primary Entity: annotation</w:t>
      </w:r>
    </w:p>
    <w:p>
      <w:pPr>
        <w:pStyle w:val="ListBullet"/>
      </w:pPr>
      <w:r>
        <w:t>Stage: PostOperation</w:t>
      </w:r>
    </w:p>
    <w:p>
      <w:pPr>
        <w:pStyle w:val="ListBullet"/>
      </w:pPr>
      <w:r>
        <w:t>Mode: Asynchronous</w:t>
      </w:r>
    </w:p>
    <w:p>
      <w:r>
        <w:t>Execution Criteria (must all be true)</w:t>
      </w:r>
    </w:p>
    <w:p>
      <w:pPr>
        <w:pStyle w:val="ListBullet"/>
      </w:pPr>
      <w:r>
        <w:t>annotation.isdocument = true</w:t>
      </w:r>
    </w:p>
    <w:p>
      <w:pPr>
        <w:pStyle w:val="ListBullet"/>
      </w:pPr>
      <w:r>
        <w:t>annotation.documentbody not null/empty</w:t>
      </w:r>
    </w:p>
    <w:p>
      <w:pPr>
        <w:pStyle w:val="ListBullet"/>
      </w:pPr>
      <w:r>
        <w:t>annotation.objectid exists and objectid.LogicalName = opportunity</w:t>
      </w:r>
    </w:p>
    <w:p>
      <w:r>
        <w:t>Duplicate Prevention</w:t>
      </w:r>
    </w:p>
    <w:p>
      <w:pPr>
        <w:pStyle w:val="ListBullet"/>
      </w:pPr>
      <w:r>
        <w:t>Queries ctp_notesharepointsync where ctp_annotationid == annotationId.ToString(); if found, exits without creating a new row.</w:t>
      </w:r>
    </w:p>
    <w:p>
      <w:r>
        <w:t>Tracking Row Creation (ctp_notesharepointsync)</w:t>
      </w:r>
    </w:p>
    <w:p>
      <w:pPr>
        <w:pStyle w:val="ListBullet"/>
      </w:pPr>
      <w:r>
        <w:t>ctp_name: "&lt;filename&gt; - &lt;opportunity name&gt;" (max 180 chars)</w:t>
      </w:r>
    </w:p>
    <w:p>
      <w:pPr>
        <w:pStyle w:val="ListBullet"/>
      </w:pPr>
      <w:r>
        <w:t>ctp_opportunityid: Opportunity lookup</w:t>
      </w:r>
    </w:p>
    <w:p>
      <w:pPr>
        <w:pStyle w:val="ListBullet"/>
      </w:pPr>
      <w:r>
        <w:t>ctp_annotationid: annotationId as string</w:t>
      </w:r>
    </w:p>
    <w:p>
      <w:pPr>
        <w:pStyle w:val="ListBullet"/>
      </w:pPr>
      <w:r>
        <w:t>ctp_docname: filename</w:t>
      </w:r>
    </w:p>
    <w:p>
      <w:pPr>
        <w:pStyle w:val="ListBullet"/>
      </w:pPr>
      <w:r>
        <w:t>ctp_spsyncstatus: Pending (961490000)</w:t>
      </w:r>
    </w:p>
    <w:p>
      <w:pPr>
        <w:pStyle w:val="ListBullet"/>
      </w:pPr>
      <w:r>
        <w:t>ctp_targetfoldername: "&lt;SanitizedOppName&gt;_&lt;OpportunityGuid&gt;"</w:t>
      </w:r>
    </w:p>
    <w:p>
      <w:pPr>
        <w:pStyle w:val="ListBullet"/>
      </w:pPr>
      <w:r>
        <w:t>ctp_sharepointerror: null</w:t>
      </w:r>
    </w:p>
    <w:p>
      <w:pPr>
        <w:pStyle w:val="ListBullet"/>
      </w:pPr>
      <w:r>
        <w:t>ctp_sharepointfileurl: null</w:t>
      </w:r>
    </w:p>
    <w:p>
      <w:pPr>
        <w:pStyle w:val="Heading2"/>
      </w:pPr>
      <w:r>
        <w:t>2.5 Flow: Note → SharePoint Sync Processor</w:t>
      </w:r>
    </w:p>
    <w:p>
      <w:r>
        <w:t>Trigger</w:t>
      </w:r>
    </w:p>
    <w:p>
      <w:pPr>
        <w:pStyle w:val="ListBullet"/>
      </w:pPr>
      <w:r>
        <w:t>Dataverse: When a row is added, modified, or deleted on ctp_notesharepointsync; trigger filter to ctp_spsyncstatus = Pending (961490000).</w:t>
      </w:r>
    </w:p>
    <w:p>
      <w:r>
        <w:t>Core Steps</w:t>
      </w:r>
    </w:p>
    <w:p>
      <w:pPr>
        <w:pStyle w:val="ListBullet"/>
      </w:pPr>
      <w:r>
        <w:t>Initialize configuration variables (Site URL, Library Name, Parent Folder, Duplicate Mode).</w:t>
      </w:r>
    </w:p>
    <w:p>
      <w:pPr>
        <w:pStyle w:val="ListBullet"/>
      </w:pPr>
      <w:r>
        <w:t>Validate status == Pending; set status to In Progress.</w:t>
      </w:r>
    </w:p>
    <w:p>
      <w:pPr>
        <w:pStyle w:val="ListBullet"/>
      </w:pPr>
      <w:r>
        <w:t>Retrieve annotation using ctp_annotationid; read filename/documentbody; convert base64 to binary.</w:t>
      </w:r>
    </w:p>
    <w:p>
      <w:pPr>
        <w:pStyle w:val="ListBullet"/>
      </w:pPr>
      <w:r>
        <w:t>TRY scope: resolve or create SharePoint document location + folder; upload file; compute file URL; update tracking row to Succeeded.</w:t>
      </w:r>
    </w:p>
    <w:p>
      <w:pPr>
        <w:pStyle w:val="ListBullet"/>
      </w:pPr>
      <w:r>
        <w:t>CATCH scope: capture error details; update tracking row to Failed with ctp_sharepointerror; terminate as Failed.</w:t>
      </w:r>
    </w:p>
    <w:p>
      <w:pPr>
        <w:pStyle w:val="Heading2"/>
      </w:pPr>
      <w:r>
        <w:t>2.6 Sequence Diagram</w:t>
      </w:r>
    </w:p>
    <w:p>
      <w:r>
        <w:t>Text sequence diagram (plugin → tracking → flow → SharePoint):</w:t>
      </w:r>
    </w:p>
    <w:p>
      <w:r>
        <w:rPr>
          <w:rFonts w:ascii="Consolas" w:hAnsi="Consolas" w:eastAsia="Consolas"/>
          <w:sz w:val="18"/>
        </w:rPr>
        <w:t>User</w:t>
        <w:br/>
        <w:t xml:space="preserve">  |</w:t>
        <w:br/>
        <w:t xml:space="preserve">  | 1) Create Opportunity Note + Attachment (annotation)</w:t>
        <w:br/>
        <w:t xml:space="preserve">  v</w:t>
        <w:br/>
        <w:t>Dataverse (annotation)</w:t>
        <w:br/>
        <w:t xml:space="preserve">  |</w:t>
        <w:br/>
        <w:t xml:space="preserve">  | 2) Plugin runs async post-create</w:t>
        <w:br/>
        <w:t xml:space="preserve">  |    - validate isdocument/documentbody/objectid=opportunity</w:t>
        <w:br/>
        <w:t xml:space="preserve">  |    - create ctp_notesharepointsync (Pending)</w:t>
        <w:br/>
        <w:t xml:space="preserve">  v</w:t>
        <w:br/>
        <w:t>Dataverse (ctp_notesharepointsync)</w:t>
        <w:br/>
        <w:t xml:space="preserve">  |</w:t>
        <w:br/>
        <w:t xml:space="preserve">  | 3) Flow triggers on Pending tracking row</w:t>
        <w:br/>
        <w:t xml:space="preserve">  |    - set In Progress</w:t>
        <w:br/>
        <w:t xml:space="preserve">  |    - retrieve annotation content</w:t>
        <w:br/>
        <w:t xml:space="preserve">  |    - ensure SharePoint folder + document location</w:t>
        <w:br/>
        <w:t xml:space="preserve">  |    - upload file</w:t>
        <w:br/>
        <w:t xml:space="preserve">  |    - update tracking row (Succeeded/Failed + URL/Error)</w:t>
        <w:br/>
        <w:t xml:space="preserve">  v</w:t>
        <w:br/>
        <w:t>SharePoint (Site/Library/Opportunity Folder)</w:t>
        <w:br/>
      </w:r>
    </w:p>
    <w:p>
      <w:r>
        <w:t>Mermaid (for diagrams in wiki/markdown tools):</w:t>
      </w:r>
    </w:p>
    <w:p>
      <w:r>
        <w:rPr>
          <w:rFonts w:ascii="Consolas" w:hAnsi="Consolas" w:eastAsia="Consolas"/>
          <w:sz w:val="18"/>
        </w:rPr>
        <w:t>sequenceDiagram</w:t>
        <w:br/>
        <w:t xml:space="preserve">    actor User</w:t>
        <w:br/>
        <w:t xml:space="preserve">    participant D365 as Dataverse (annotation)</w:t>
        <w:br/>
        <w:t xml:space="preserve">    participant Plug as Plugin</w:t>
        <w:br/>
        <w:t xml:space="preserve">    participant Track as Dataverse (ctp_notesharepointsync)</w:t>
        <w:br/>
        <w:t xml:space="preserve">    participant Flow as Power Automate Flow</w:t>
        <w:br/>
        <w:t xml:space="preserve">    participant SPO as SharePoint</w:t>
        <w:br/>
        <w:br/>
        <w:t xml:space="preserve">    User-&gt;&gt;D365: Create Note + Attachment</w:t>
        <w:br/>
        <w:t xml:space="preserve">    D365--&gt;&gt;Plug: PostOperation Create (async)</w:t>
        <w:br/>
        <w:t xml:space="preserve">    Plug-&gt;&gt;Track: Create tracking row (Pending)</w:t>
        <w:br/>
        <w:t xml:space="preserve">    Track--&gt;&gt;Flow: Trigger on Pending</w:t>
        <w:br/>
        <w:t xml:space="preserve">    Flow-&gt;&gt;Track: Update status In Progress</w:t>
        <w:br/>
        <w:t xml:space="preserve">    Flow-&gt;&gt;D365: Retrieve annotation + documentbody</w:t>
        <w:br/>
        <w:t xml:space="preserve">    Flow-&gt;&gt;SPO: Ensure folder + document location; Upload file</w:t>
        <w:br/>
        <w:t xml:space="preserve">    Flow-&gt;&gt;Track: Update status Succeeded + SharePoint URL</w:t>
        <w:br/>
        <w:t xml:space="preserve">    alt Error</w:t>
        <w:br/>
        <w:t xml:space="preserve">        Flow-&gt;&gt;Track: Update status Failed + error details</w:t>
        <w:br/>
        <w:t xml:space="preserve">    end</w:t>
        <w:br/>
      </w:r>
    </w:p>
    <w:p>
      <w:pPr>
        <w:pStyle w:val="Heading2"/>
      </w:pPr>
      <w:r>
        <w:t>2.7 Assumptions</w:t>
      </w:r>
    </w:p>
    <w:p>
      <w:pPr>
        <w:pStyle w:val="ListBullet"/>
      </w:pPr>
      <w:r>
        <w:t>SharePoint integration is enabled for Opportunity and document library configuration is correct.</w:t>
      </w:r>
    </w:p>
    <w:p>
      <w:pPr>
        <w:pStyle w:val="ListBullet"/>
      </w:pPr>
      <w:r>
        <w:t>Flow connection references (Dataverse, SharePoint) are using service accounts with appropriate privileges.</w:t>
      </w:r>
    </w:p>
    <w:p>
      <w:pPr>
        <w:pStyle w:val="ListBullet"/>
      </w:pPr>
      <w:r>
        <w:t>Option set values for ctp_spsyncstatus match: Pending=961490000, InProgress=961490001, Succeeded=961490002, Failed=961490003, Skipped=961490004.</w:t>
      </w:r>
    </w:p>
    <w:p>
      <w:pPr>
        <w:pStyle w:val="Heading2"/>
      </w:pPr>
      <w:r>
        <w:t>2.8 Non-Goals</w:t>
      </w:r>
    </w:p>
    <w:p>
      <w:pPr>
        <w:pStyle w:val="ListBullet"/>
      </w:pPr>
      <w:r>
        <w:t>No backfill of existing historical annotation attachments unless separately implemented.</w:t>
      </w:r>
    </w:p>
    <w:p>
      <w:pPr>
        <w:pStyle w:val="ListBullet"/>
      </w:pPr>
      <w:r>
        <w:t>No changes to Dynamics SharePoint integration framework beyond creation/maintenance of document locations required for visibility.</w:t>
      </w:r>
    </w:p>
    <w:p>
      <w:pPr>
        <w:pStyle w:val="ListBullet"/>
      </w:pPr>
      <w:r>
        <w:t>No transformation of file content (e.g., OCR, PDF conversion) as part of this solution.</w:t>
      </w:r>
    </w:p>
    <w:p>
      <w:pPr>
        <w:pStyle w:val="Heading2"/>
      </w:pPr>
      <w:r>
        <w:t>2.9 Risks &amp; Mitigations</w:t>
      </w:r>
    </w:p>
    <w:p>
      <w:pPr>
        <w:pStyle w:val="ListBullet"/>
      </w:pPr>
      <w:r>
        <w:t>Risk: sharepointdocumentlocation metadata issues (e.g., missing/incorrect relative path) causing Documents tab not to display files.</w:t>
      </w:r>
    </w:p>
    <w:p>
      <w:pPr>
        <w:pStyle w:val="ListBullet2"/>
      </w:pPr>
      <w:r>
        <w:t>Mitigation: Implement strict validation and consistent path construction; log the computed relative path and final SharePoint URL to the tracking row.</w:t>
      </w:r>
    </w:p>
    <w:p>
      <w:pPr>
        <w:pStyle w:val="ListBullet"/>
      </w:pPr>
      <w:r>
        <w:t>Risk: Flow concurrency leading to multiple uploads for the same annotation (rare but possible on retries).</w:t>
      </w:r>
    </w:p>
    <w:p>
      <w:pPr>
        <w:pStyle w:val="ListBullet2"/>
      </w:pPr>
      <w:r>
        <w:t>Mitigation: Use status transitions (Pending→In Progress→Final) and duplicate checks before upload; consider row-level locking patterns.</w:t>
      </w:r>
    </w:p>
    <w:p>
      <w:pPr>
        <w:pStyle w:val="ListBullet"/>
      </w:pPr>
      <w:r>
        <w:t>Risk: SharePoint throttling or transient failures.</w:t>
      </w:r>
    </w:p>
    <w:p>
      <w:pPr>
        <w:pStyle w:val="ListBullet2"/>
      </w:pPr>
      <w:r>
        <w:t>Mitigation: Enable retry policies on SharePoint actions and keep CATCH logging actionable (action name, error code/message).</w:t>
      </w:r>
    </w:p>
    <w:p>
      <w:pPr>
        <w:pStyle w:val="Heading2"/>
      </w:pPr>
      <w:r>
        <w:t>2.10 Operations &amp; Monitoring</w:t>
      </w:r>
    </w:p>
    <w:p>
      <w:r>
        <w:t>Operational signals and where to look:</w:t>
      </w:r>
    </w:p>
    <w:p>
      <w:pPr>
        <w:pStyle w:val="ListBullet"/>
      </w:pPr>
      <w:r>
        <w:t>Dataverse plugin trace logs (Plugin Trace Log) for tracker creation and duplicate skips.</w:t>
      </w:r>
    </w:p>
    <w:p>
      <w:pPr>
        <w:pStyle w:val="ListBullet"/>
      </w:pPr>
      <w:r>
        <w:t>Power Automate run history for TRY/CATCH failures and payload details.</w:t>
      </w:r>
    </w:p>
    <w:p>
      <w:pPr>
        <w:pStyle w:val="ListBullet"/>
      </w:pPr>
      <w:r>
        <w:t>ctp_notesharepointsync table as the authoritative audit trail (status, error, SharePoint URL).</w:t>
      </w:r>
    </w:p>
    <w:p>
      <w:pPr>
        <w:pStyle w:val="Heading1"/>
      </w:pPr>
      <w:r>
        <w:t>3. Grounding References (Enterprise)</w:t>
      </w:r>
    </w:p>
    <w:p>
      <w:r>
        <w:t>Internal references surfaced in enterprise search include the following documents that describe the user story and flow guidance:</w:t>
      </w:r>
    </w:p>
    <w:p>
      <w:pPr>
        <w:pStyle w:val="ListBullet"/>
      </w:pPr>
      <w:r>
        <w:t>• “Automatically copy Opportunity Timeline Note attachments to the Opportunity SharePoint document folder.docx” (user story + requirements)</w:t>
      </w:r>
    </w:p>
    <w:p>
      <w:pPr>
        <w:pStyle w:val="ListBullet"/>
      </w:pPr>
      <w:r>
        <w:t>• “sharepoint flow guide.docx” (step-by-step flow guidance and checklist)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