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King County Superior Court - Bo Shang vs Amazon Inc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1 COURT: KING COUNTY 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CASE ASSIGNMENT AREA: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CASE TITLE: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CASE TYPE: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DOCUMENT/S BEING FILED: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RELIEF REQUESTED: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JURY DEMAND: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ATTORNEY OR PARTY SIGNING COVER SHEET: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8:112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9:136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9:149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9:155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11:208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DAMAGES AND RELIEF SOUGHT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12:269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VII JURY DEMAND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13:293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