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Superior Court of California at Santa Clara</w:t>
        <w:br/>
        <w:t>TABLE OF CONTENT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