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PDFSage Inc. | Superior Court of California at Santa Clara</w:t>
        <w:br/>
      </w:r>
    </w:p>
    <w:p>
      <w:pPr>
        <w:jc w:val="center"/>
      </w:pPr>
      <w:r>
        <w:t>SUPERIOR COURT OF THE STATE OF CALIFORNIA</w:t>
      </w:r>
    </w:p>
    <w:p>
      <w:pPr>
        <w:jc w:val="center"/>
      </w:pPr>
      <w:r>
        <w:t>FOR THE COUNTY OF SAN FRANCISCO</w:t>
      </w:r>
    </w:p>
    <w:p>
      <w:pPr>
        <w:jc w:val="left"/>
      </w:pPr>
      <w:r/>
    </w:p>
    <w:p>
      <w:pPr>
        <w:jc w:val="center"/>
      </w:pPr>
      <w:r>
        <w:t>BO SHANG,</w:t>
      </w:r>
    </w:p>
    <w:p>
      <w:pPr>
        <w:jc w:val="left"/>
      </w:pPr>
      <w:r>
        <w:t>Plaintiff,</w:t>
      </w:r>
    </w:p>
    <w:p>
      <w:pPr>
        <w:jc w:val="left"/>
      </w:pPr>
      <w:r/>
    </w:p>
    <w:p>
      <w:pPr>
        <w:jc w:val="left"/>
      </w:pPr>
      <w:r>
        <w:t>v.</w:t>
      </w:r>
    </w:p>
    <w:p>
      <w:pPr>
        <w:jc w:val="left"/>
      </w:pPr>
      <w:r/>
    </w:p>
    <w:p>
      <w:pPr>
        <w:jc w:val="center"/>
      </w:pPr>
      <w:r>
        <w:t>TWITCH INTERACTIVE, INC.;</w:t>
      </w:r>
    </w:p>
    <w:p>
      <w:pPr>
        <w:jc w:val="center"/>
      </w:pPr>
      <w:r>
        <w:t>SAMANTHA BRIASCO-STEWART;</w:t>
      </w:r>
    </w:p>
    <w:p>
      <w:pPr>
        <w:jc w:val="center"/>
      </w:pPr>
      <w:r>
        <w:t>LINKEDIN CORPORATION,</w:t>
      </w:r>
    </w:p>
    <w:p>
      <w:pPr>
        <w:jc w:val="left"/>
      </w:pPr>
      <w:r>
        <w:t>Defendants.</w:t>
      </w:r>
    </w:p>
    <w:p>
      <w:pPr>
        <w:jc w:val="left"/>
      </w:pPr>
      <w:r/>
    </w:p>
    <w:p>
      <w:pPr>
        <w:jc w:val="left"/>
      </w:pPr>
      <w:r>
        <w:t>Case No.: ____________________</w:t>
      </w:r>
    </w:p>
    <w:p>
      <w:pPr>
        <w:jc w:val="left"/>
      </w:pPr>
      <w:r/>
    </w:p>
    <w:p>
      <w:pPr>
        <w:jc w:val="center"/>
      </w:pPr>
      <w:r>
        <w:t>COMPLAINT FOR FRAUD</w:t>
      </w:r>
    </w:p>
    <w:p>
      <w:pPr>
        <w:jc w:val="left"/>
      </w:pPr>
      <w:r/>
    </w:p>
    <w:p>
      <w:pPr>
        <w:jc w:val="left"/>
      </w:pPr>
      <w:r>
        <w:t>Plaintiff, BO SHANG (“Plaintiff”), an American individual residing in the State of Massachusetts, by and through his undersigned counsel or in pro per, hereby alleges the following against Defendants TWITCH INTERACTIVE, INC. (“Twitch”), SAMANTHA BRIASCO-STEWART (“Briasco-Stewart”), and LINKEDIN CORPORATION (“LinkedIn”), and states as follows:</w:t>
      </w:r>
    </w:p>
    <w:p>
      <w:pPr>
        <w:jc w:val="left"/>
      </w:pPr>
      <w:r/>
    </w:p>
    <w:p>
      <w:pPr>
        <w:jc w:val="center"/>
      </w:pPr>
      <w:r>
        <w:t>I. INTRODUCTION AND OVERVIEW OF ALLEGATIONS</w:t>
      </w:r>
    </w:p>
    <w:p>
      <w:pPr>
        <w:jc w:val="left"/>
      </w:pPr>
      <w:r>
        <w:t>1.</w:t>
        <w:tab/>
        <w:t>This case arises against the backdrop of Plaintiff’s prior action in the United States District Court for the Northern District of California, Case No. 3:24-cv-06664-JSC, presided over by the “legally blonde” Judge Jacqueline Scott Corley. Judge Corley initially granted Plaintiff’s motion to amend, signaling that Plaintiff’s Unfair Competition Law (“UCL”) claims may have had merit, but then, in a contradictory ruling, dismissed the claims with prejudice. This dismissal came a mere one day after Plaintiff declared “Operation Zeus Thunder,” a global legal, psychological, and cyberwarfare campaign designed to eradicate harmful gaming disorder worldwide.</w:t>
      </w:r>
    </w:p>
    <w:p>
      <w:pPr>
        <w:jc w:val="left"/>
      </w:pPr>
      <w:r>
        <w:t>2.</w:t>
        <w:tab/>
        <w:t>The allegations in this Complaint focus on fraud associated with statements and conduct by Twitch, Briasco-Stewart, and LinkedIn, but also address critical security vulnerabilities—specifically SMBv2 and Address Space Layout Randomization (“ASLR”)—that Plaintiff has highlighted as central to Advanced Persistent Threats across the globe. Plaintiff emphasizes that these vulnerabilities, and others like them, have been researched and exposed by Plaintiff to combat judicial capriciousness, epitomized by Judge Corley’s abrupt reversal of her own prior ruling.</w:t>
      </w:r>
    </w:p>
    <w:p>
      <w:pPr>
        <w:jc w:val="left"/>
      </w:pPr>
      <w:r>
        <w:t>3.</w:t>
        <w:tab/>
        <w:t>Plaintiff contends that Twitch’s operation is effectively a negative-sum, Ponzi-scheme-like enterprise—particularly dangerous because it exploits the mental welfare of American citizens and allied nations under the guise of online streaming and professional development. This exploitation is further amplified on LinkedIn, whose editorial mechanisms constitute more than neutral hosting.</w:t>
      </w:r>
    </w:p>
    <w:p>
      <w:pPr>
        <w:jc w:val="left"/>
      </w:pPr>
      <w:r>
        <w:t>4.</w:t>
        <w:tab/>
        <w:t>Plaintiff’s claims focus on how:</w:t>
      </w:r>
    </w:p>
    <w:p>
      <w:pPr>
        <w:jc w:val="left"/>
      </w:pPr>
      <w:r>
        <w:t>(a) Twitch’s platform, marketed through LinkedIn, deceptively promises viability and sustainability as a streaming profession.</w:t>
      </w:r>
    </w:p>
    <w:p>
      <w:pPr>
        <w:jc w:val="left"/>
      </w:pPr>
      <w:r>
        <w:t>(b) Briasco-Stewart made statements about data security—especially regarding the storage and handling of credentials—that conflict with Twitch’s own public stance on credential protection (e.g., OAuth, anti-plaintext protocols).</w:t>
      </w:r>
    </w:p>
    <w:p>
      <w:pPr>
        <w:jc w:val="left"/>
      </w:pPr>
      <w:r>
        <w:t>(c) LinkedIn materially contributed to these misrepresentations by algorithmically promoting, endorsing, or presenting content about Twitch’s alleged security practices and career viability.</w:t>
      </w:r>
    </w:p>
    <w:p>
      <w:pPr>
        <w:jc w:val="left"/>
      </w:pPr>
      <w:r>
        <w:t>(d) Twitch, LinkedIn, and Briasco-Stewart each participated in creating or developing fraudulent statements, nullifying any immunity under Section 230 of the Communications Decency Act.</w:t>
      </w:r>
    </w:p>
    <w:p>
      <w:pPr>
        <w:jc w:val="left"/>
      </w:pPr>
      <w:r>
        <w:t>5.</w:t>
        <w:tab/>
        <w:t>Against the bizarre backdrop of a federal judge who granted Plaintiff the green light to amend but then dismissed with prejudice—one day after the announcement of “Operation Zeus Thunder”—Plaintiff now seeks recourse in the Superior Court of California, highlighting how the systemic vulnerabilities in both the legal system (via a “legally blonde” judge’s contradictory rulings) and the technology stack (SMBv2, ASLR, and other exploits) converge to harm Plaintiff and the public at large.</w:t>
      </w:r>
    </w:p>
    <w:p>
      <w:pPr>
        <w:jc w:val="left"/>
      </w:pPr>
      <w:r/>
    </w:p>
    <w:p>
      <w:pPr>
        <w:jc w:val="center"/>
      </w:pPr>
      <w:r>
        <w:t>II. PARTIES</w:t>
      </w:r>
    </w:p>
    <w:p>
      <w:pPr>
        <w:jc w:val="left"/>
      </w:pPr>
      <w:r>
        <w:t>6.</w:t>
        <w:tab/>
        <w:t>Plaintiff BO SHANG is, and at all relevant times was, an American individual residing in the State of Massachusetts. He was exposed to various statements and claims on LinkedIn and Twitch’s official marketing channels, causing him to believe that streaming on Twitch was a legitimate and secure profession.</w:t>
      </w:r>
    </w:p>
    <w:p>
      <w:pPr>
        <w:jc w:val="left"/>
      </w:pPr>
      <w:r>
        <w:t>7.</w:t>
        <w:tab/>
        <w:t>Defendant TWITCH INTERACTIVE, INC. is a Delaware corporation with its principal place of business in San Francisco, California. Despite marketing itself as a “live streaming service” for gaming, esports, and other interactive content, Plaintiff alleges Twitch operates a fraudulent, negative-sum enterprise effectively amounting to a Ponzi scheme on the mental wellbeing of citizens.</w:t>
      </w:r>
    </w:p>
    <w:p>
      <w:pPr>
        <w:jc w:val="left"/>
      </w:pPr>
      <w:r>
        <w:t>8.</w:t>
        <w:tab/>
        <w:t>Defendant SAMANTHA BRIASCO-STEWART is an individual believed to reside in San Francisco, California. Upon information and belief, she worked at Twitch for her entire seven-year career, making statements on LinkedIn about Twitch’s security practices that conflict with official company policy and public statements.</w:t>
      </w:r>
    </w:p>
    <w:p>
      <w:pPr>
        <w:jc w:val="left"/>
      </w:pPr>
      <w:r>
        <w:t>9.</w:t>
        <w:tab/>
        <w:t>Defendant LINKEDIN CORPORATION is headquartered in Sunnyvale, California. Upon information and belief, LinkedIn not only hosted but actively shaped or contributed to the alleged fraudulent statements by highlighting or endorsing Briasco-Stewart’s statements, effectively making it a co-creator of those statements and removing the company from safe-harbor eligibility under 47 U.S.C. § 230.</w:t>
      </w:r>
    </w:p>
    <w:p>
      <w:pPr>
        <w:jc w:val="left"/>
      </w:pPr>
      <w:r/>
    </w:p>
    <w:p>
      <w:pPr>
        <w:jc w:val="center"/>
      </w:pPr>
      <w:r>
        <w:t>III. JURISDICTION AND VENUE</w:t>
      </w:r>
    </w:p>
    <w:p>
      <w:pPr>
        <w:jc w:val="left"/>
      </w:pPr>
      <w:r>
        <w:t>10.</w:t>
        <w:tab/>
        <w:t>This Court has subject matter jurisdiction pursuant to the California Constitution and the general jurisdiction of the California Superior Courts. The amount in controversy exceeds the jurisdictional limits of this Court, exclusive of interest and costs.</w:t>
      </w:r>
    </w:p>
    <w:p>
      <w:pPr>
        <w:jc w:val="left"/>
      </w:pPr>
      <w:r>
        <w:t>11.</w:t>
        <w:tab/>
        <w:t>Venue is proper in the County of San Francisco under California Code of Civil Procedure §§ 395(a) and 395.5 because Defendants reside in San Francisco County or direct substantial operations there, and the alleged wrongdoing (e.g., LinkedIn content, Twitch marketing, Briasco-Stewart’s statements) occurred in or was directed to San Francisco County.</w:t>
      </w:r>
    </w:p>
    <w:p>
      <w:pPr>
        <w:jc w:val="left"/>
      </w:pPr>
      <w:r/>
    </w:p>
    <w:p>
      <w:pPr>
        <w:jc w:val="center"/>
      </w:pPr>
      <w:r>
        <w:t>IV. FACTUAL ALLEGATIONS</w:t>
      </w:r>
    </w:p>
    <w:p>
      <w:pPr>
        <w:jc w:val="left"/>
      </w:pPr>
      <w:r/>
    </w:p>
    <w:p>
      <w:pPr>
        <w:jc w:val="left"/>
      </w:pPr>
      <w:r>
        <w:t>A. The “Legally Blonde” Judicial Whiplash in Federal Court</w:t>
      </w:r>
    </w:p>
    <w:p>
      <w:pPr>
        <w:jc w:val="left"/>
      </w:pPr>
      <w:r>
        <w:t>12.</w:t>
        <w:tab/>
        <w:t>Plaintiff previously filed an action in the Northern District of California, Case No. 3:24-cv-06664-JSC, against similar defendants and on related claims. Judge Jacqueline Scott Corley, described by Plaintiff as “legally blonde,” initially granted Plaintiff’s motion to amend based on potential merit of Plaintiff’s UCL claims. However, shortly thereafter, Judge Corley reversed course and dismissed the claims with prejudice—issuing the contradictory dismissal exactly one day after Plaintiff publicly declared “Operation Zeus Thunder.”</w:t>
      </w:r>
    </w:p>
    <w:p>
      <w:pPr>
        <w:jc w:val="left"/>
      </w:pPr>
      <w:r>
        <w:t>13.</w:t>
        <w:tab/>
        <w:t>Plaintiff avers that this abrupt whiplash represents a judicial system vulnerability akin to the SMBv2/ASLR exploits in software: an underlying flaw enabling advanced persistent threats, or in this case, contradictory judicial rulings, to undermine legitimate legal claims. Plaintiff believes that Judge Corley’s reversal exemplifies the very “mental exploitation” at the heart of Twitch’s predatory model.</w:t>
      </w:r>
    </w:p>
    <w:p>
      <w:pPr>
        <w:jc w:val="left"/>
      </w:pPr>
      <w:r/>
    </w:p>
    <w:p>
      <w:pPr>
        <w:jc w:val="left"/>
      </w:pPr>
      <w:r>
        <w:t>B. Misrepresentations Regarding Data Security and Credential Storage</w:t>
      </w:r>
    </w:p>
    <w:p>
      <w:pPr>
        <w:jc w:val="left"/>
      </w:pPr>
      <w:r>
        <w:t>14.</w:t>
        <w:tab/>
        <w:t>Twitch and Briasco-Stewart made repeated statements—amplified by LinkedIn—claiming that Twitch used industry-standard protocols to protect user credentials (e.g., OAuth) and did not store such credentials in plaintext.</w:t>
      </w:r>
    </w:p>
    <w:p>
      <w:pPr>
        <w:jc w:val="left"/>
      </w:pPr>
      <w:r>
        <w:t>15.</w:t>
        <w:tab/>
        <w:t>Nonetheless, Briasco-Stewart publicly indicated on LinkedIn that she developed a “plaintext credential checker,” acknowledging either the actual storage or potential handling of plaintext credentials at Twitch. This admission contradicts Twitch’s public disclaimers and developer documentation.</w:t>
      </w:r>
    </w:p>
    <w:p>
      <w:pPr>
        <w:jc w:val="left"/>
      </w:pPr>
      <w:r>
        <w:t>16.</w:t>
        <w:tab/>
        <w:t>Plaintiff relied on these conflicting statements when evaluating Twitch as a platform for professional streaming. The realized contradiction caused Plaintiff to lose faith in Twitch’s claims and question LinkedIn’s role in promoting these statements as credible and authoritative.</w:t>
      </w:r>
    </w:p>
    <w:p>
      <w:pPr>
        <w:jc w:val="left"/>
      </w:pPr>
      <w:r/>
    </w:p>
    <w:p>
      <w:pPr>
        <w:jc w:val="left"/>
      </w:pPr>
      <w:r>
        <w:t>C. “Ponzi Scheme on the Brain” Allegations Against Twitch</w:t>
      </w:r>
    </w:p>
    <w:p>
      <w:pPr>
        <w:jc w:val="left"/>
      </w:pPr>
      <w:r>
        <w:t>17.</w:t>
        <w:tab/>
        <w:t>Plaintiff alleges that Twitch’s core business model is tantamount to a Ponzi scheme that exploits users’ time, money, and mental faculties under the guise of career prospects and entertainment.</w:t>
      </w:r>
    </w:p>
    <w:p>
      <w:pPr>
        <w:jc w:val="left"/>
      </w:pPr>
      <w:r>
        <w:t>18.</w:t>
        <w:tab/>
        <w:t>A publicly touted $100 million contract allegedly involving streamer “xQc” and the Kick platform (an entity closely tied to or spun off from Twitch gambling streams) raises serious questions about laundering and gambling ties. Another streamer, Pokimane, has publicly questioned the deal’s legitimacy while benefiting from monetized, parasocial subscription models that Twitch fosters.</w:t>
      </w:r>
    </w:p>
    <w:p>
      <w:pPr>
        <w:jc w:val="left"/>
      </w:pPr>
      <w:r>
        <w:t>19.</w:t>
        <w:tab/>
        <w:t>Plaintiff contends that xQc’s purported gambling-related streams are linked to an estimated $685 million laundered on illicit cryptocurrency gambling sites. Such conduct, if accurate, implicates multiple federal statutes (18 U.S.C. §§ 1084, 1955, 1956, 1957) and California Penal Code §§ 330, 331, among others. Twitch’s platform, in Plaintiff’s view, knowingly profits from such illicit or questionable activities.</w:t>
      </w:r>
    </w:p>
    <w:p>
      <w:pPr>
        <w:jc w:val="left"/>
      </w:pPr>
      <w:r/>
    </w:p>
    <w:p>
      <w:pPr>
        <w:jc w:val="left"/>
      </w:pPr>
      <w:r>
        <w:t>D. LinkedIn’s Active Role in Developing or Amplifying Misleading Content</w:t>
      </w:r>
    </w:p>
    <w:p>
      <w:pPr>
        <w:jc w:val="left"/>
      </w:pPr>
      <w:r>
        <w:t>20.</w:t>
        <w:tab/>
        <w:t>LinkedIn purports to be merely a professional networking site, but Plaintiff asserts it goes well beyond neutral hosting by algorithmically promoting, endorsing, or otherwise presenting content. Through these mechanisms, LinkedIn became a co-developer of the fraudulent statements about Twitch’s security and streaming viability.</w:t>
      </w:r>
    </w:p>
    <w:p>
      <w:pPr>
        <w:jc w:val="left"/>
      </w:pPr>
      <w:r>
        <w:t>21.</w:t>
        <w:tab/>
        <w:t>Ninth Circuit precedent (Fair Housing Council of San Fernando Valley v. Roommates.com, LLC, 521 F.3d 1157 (9th Cir. 2008) (en banc)) and Tenth Circuit precedent (FTC v. Accusearch, Inc., 570 F.3d 1187 (10th Cir. 2009)) hold that platforms are not immune under Section 230 when they materially contribute to the alleged unlawfulness of the content. Plaintiff contends LinkedIn’s role meets this threshold.</w:t>
      </w:r>
    </w:p>
    <w:p>
      <w:pPr>
        <w:jc w:val="left"/>
      </w:pPr>
      <w:r/>
    </w:p>
    <w:p>
      <w:pPr>
        <w:jc w:val="left"/>
      </w:pPr>
      <w:r>
        <w:t>E. Microsoft Windows SMBv2 and ASLR Vulnerabilities in the Broader Context</w:t>
      </w:r>
    </w:p>
    <w:p>
      <w:pPr>
        <w:jc w:val="left"/>
      </w:pPr>
      <w:r>
        <w:t>22.</w:t>
        <w:tab/>
        <w:t>Plaintiff highlights that longstanding security issues in Microsoft Windows (SMBv2 and ASLR) facilitate advanced persistent threats. Plaintiff believes Twitch and LinkedIn, in refusing to address or disclose these vulnerabilities, perpetuate the risk.</w:t>
      </w:r>
    </w:p>
    <w:p>
      <w:pPr>
        <w:jc w:val="left"/>
      </w:pPr>
      <w:r>
        <w:t>23.</w:t>
        <w:tab/>
        <w:t>By touting robust security, Twitch misled users into a false sense of safety. In reality, advanced threat actors can exploit these known vulnerabilities, especially if Twitch’s backend improperly handles plaintext credentials. Plaintiff likens this concealment to the “legally blonde” judicial flip-flop that undermined Plaintiff’s claims in federal court—both are hidden flaws that undermine trust and stability.</w:t>
      </w:r>
    </w:p>
    <w:p>
      <w:pPr>
        <w:jc w:val="left"/>
      </w:pPr>
      <w:r/>
    </w:p>
    <w:p>
      <w:pPr>
        <w:jc w:val="left"/>
      </w:pPr>
      <w:r>
        <w:t>F. Harm to Plaintiff</w:t>
      </w:r>
    </w:p>
    <w:p>
      <w:pPr>
        <w:jc w:val="left"/>
      </w:pPr>
      <w:r>
        <w:t>24.</w:t>
        <w:tab/>
        <w:t>As a direct and proximate result of Defendants’ misrepresentations:</w:t>
      </w:r>
    </w:p>
    <w:p>
      <w:pPr>
        <w:jc w:val="left"/>
      </w:pPr>
      <w:r>
        <w:t>(a) Plaintiff expended time, resources, and mental energy believing Twitch was a secure, legitimate platform.</w:t>
      </w:r>
    </w:p>
    <w:p>
      <w:pPr>
        <w:jc w:val="left"/>
      </w:pPr>
      <w:r>
        <w:t>(b) Plaintiff suffered emotional distress upon discovering that the platform may be a negative-sum Ponzi scheme targeting unsuspecting users and content creators.</w:t>
      </w:r>
    </w:p>
    <w:p>
      <w:pPr>
        <w:jc w:val="left"/>
      </w:pPr>
      <w:r>
        <w:t>(c) Plaintiff’s reliance on LinkedIn’s and Twitch’s portrayals led to lost opportunities, financial setbacks, and further psychological harm.</w:t>
      </w:r>
    </w:p>
    <w:p>
      <w:pPr>
        <w:jc w:val="left"/>
      </w:pPr>
      <w:r/>
    </w:p>
    <w:p>
      <w:pPr>
        <w:jc w:val="center"/>
      </w:pPr>
      <w:r>
        <w:t>V. SECTION 230 NON-IMMUNITY ALLEGATIONS</w:t>
      </w:r>
    </w:p>
    <w:p>
      <w:pPr>
        <w:jc w:val="left"/>
      </w:pPr>
      <w:r>
        <w:t>25.</w:t>
        <w:tab/>
        <w:t>Defendants Twitch, Briasco-Stewart, and LinkedIn are not entitled to immunity under Section 230 of the Communications Decency Act (47 U.S.C. § 230) for these reasons:</w:t>
      </w:r>
    </w:p>
    <w:p>
      <w:pPr>
        <w:jc w:val="left"/>
      </w:pPr>
      <w:r/>
    </w:p>
    <w:p>
      <w:pPr>
        <w:jc w:val="left"/>
      </w:pPr>
      <w:r>
        <w:t>(a) Twitch and Briasco-Stewart Authored or Developed Fraudulent Statements.</w:t>
      </w:r>
    </w:p>
    <w:p>
      <w:pPr>
        <w:jc w:val="left"/>
      </w:pPr>
      <w:r>
        <w:t>They directly crafted or participated in creating misleading statements about data security and professional viability, placing them squarely within the definition of “information content provider” under 47 U.S.C. § 230(f)(3).</w:t>
      </w:r>
    </w:p>
    <w:p>
      <w:pPr>
        <w:jc w:val="left"/>
      </w:pPr>
      <w:r/>
    </w:p>
    <w:p>
      <w:pPr>
        <w:jc w:val="left"/>
      </w:pPr>
      <w:r>
        <w:t>(b) LinkedIn Actively Shaped or Developed Content.</w:t>
      </w:r>
    </w:p>
    <w:p>
      <w:pPr>
        <w:jc w:val="left"/>
      </w:pPr>
      <w:r>
        <w:t>Through “Suggested Posts,” endorsements, and editorial-style amplification, LinkedIn materially contributed to the content’s creation and purported credibility, removing it from Section 230’s safe harbor.</w:t>
      </w:r>
    </w:p>
    <w:p>
      <w:pPr>
        <w:jc w:val="left"/>
      </w:pPr>
      <w:r/>
    </w:p>
    <w:p>
      <w:pPr>
        <w:jc w:val="left"/>
      </w:pPr>
      <w:r>
        <w:t>(c) Defendants Engaged in Their Own Fraudulent Conduct.</w:t>
      </w:r>
    </w:p>
    <w:p>
      <w:pPr>
        <w:jc w:val="left"/>
      </w:pPr>
      <w:r>
        <w:t>Section 230 does not shield one’s own unlawful misrepresentations. (See Barnes v. Yahoo!, Inc., 570 F.3d 1096 (9th Cir. 2009)).</w:t>
      </w:r>
    </w:p>
    <w:p>
      <w:pPr>
        <w:jc w:val="left"/>
      </w:pPr>
      <w:r/>
    </w:p>
    <w:p>
      <w:pPr>
        <w:jc w:val="left"/>
      </w:pPr>
      <w:r>
        <w:t>(d) Commercial Viability and Ponzi-Scheme Allegations.</w:t>
      </w:r>
    </w:p>
    <w:p>
      <w:pPr>
        <w:jc w:val="left"/>
      </w:pPr>
      <w:r>
        <w:t>The fraudulent inducement to join Twitch’s streaming ecosystem is not mere “third-party content,” but direct promotional content by Twitch, LinkedIn’s promotional mechanisms, and Briasco-Stewart’s personal statements.</w:t>
      </w:r>
    </w:p>
    <w:p>
      <w:pPr>
        <w:jc w:val="left"/>
      </w:pPr>
      <w:r>
        <w:t>26.</w:t>
        <w:tab/>
        <w:t>Therefore, none of the Defendants may invoke Section 230 immunity for Plaintiff’s fraud claim under California law.</w:t>
      </w:r>
    </w:p>
    <w:p>
      <w:pPr>
        <w:jc w:val="left"/>
      </w:pPr>
      <w:r/>
    </w:p>
    <w:p>
      <w:pPr>
        <w:jc w:val="center"/>
      </w:pPr>
      <w:r>
        <w:t>VI. CAUSE OF ACTION – FRAUD</w:t>
      </w:r>
    </w:p>
    <w:p>
      <w:pPr>
        <w:jc w:val="left"/>
      </w:pPr>
      <w:r>
        <w:t>(Cal. Civ. Code § 1572; §§ 1709–1710; Lazar v. Superior Court)</w:t>
      </w:r>
    </w:p>
    <w:p>
      <w:pPr>
        <w:jc w:val="left"/>
      </w:pPr>
      <w:r>
        <w:t>27.</w:t>
        <w:tab/>
        <w:t>Plaintiff re-alleges and incorporates by reference each and every allegation set forth above in paragraphs 1 through 26 as though fully stated herein.</w:t>
      </w:r>
    </w:p>
    <w:p>
      <w:pPr>
        <w:jc w:val="left"/>
      </w:pPr>
      <w:r>
        <w:t>28.</w:t>
        <w:tab/>
        <w:t>Defendants made material misrepresentations of fact—including but not limited to statements about credential storage, data security, and the long-term profitability and viability of streaming on Twitch—conveyed via Twitch’s official communications, Briasco-Stewart’s LinkedIn posts, and LinkedIn’s algorithmic or editorial amplifications.</w:t>
      </w:r>
    </w:p>
    <w:p>
      <w:pPr>
        <w:jc w:val="left"/>
      </w:pPr>
      <w:r>
        <w:t>29.</w:t>
        <w:tab/>
        <w:t>Defendants knew or should have known these representations were false or misleading when made. For instance, Twitch publicly references OAuth and claims not to store credentials in plaintext, while Briasco-Stewart’s admission regarding a “plaintext credential checker” indicates either direct or potential plaintext handling—directly contradicting Twitch’s public statements.</w:t>
      </w:r>
    </w:p>
    <w:p>
      <w:pPr>
        <w:jc w:val="left"/>
      </w:pPr>
      <w:r>
        <w:t>30.</w:t>
        <w:tab/>
        <w:t>Defendants intended Plaintiff and the broader public to rely on these statements, and Plaintiff did in fact reasonably rely. Plaintiff devoted considerable resources, effort, and time in anticipation of building a secure streaming presence and professional credibility.</w:t>
      </w:r>
    </w:p>
    <w:p>
      <w:pPr>
        <w:jc w:val="left"/>
      </w:pPr>
      <w:r>
        <w:t>31.</w:t>
        <w:tab/>
        <w:t>As a proximate result of these misrepresentations, Plaintiff suffered damages including, but not limited to, lost time, monetary expenses, investigative costs, emotional distress, and other consequential harm, to be proven at trial.</w:t>
      </w:r>
    </w:p>
    <w:p>
      <w:pPr>
        <w:jc w:val="left"/>
      </w:pPr>
      <w:r/>
    </w:p>
    <w:p>
      <w:pPr>
        <w:jc w:val="center"/>
      </w:pPr>
      <w:r>
        <w:t>VII. PRAYER FOR RELIEF</w:t>
      </w:r>
    </w:p>
    <w:p>
      <w:pPr>
        <w:jc w:val="left"/>
      </w:pPr>
      <w:r/>
    </w:p>
    <w:p>
      <w:pPr>
        <w:jc w:val="left"/>
      </w:pPr>
      <w:r>
        <w:t>WHEREFORE, Plaintiff respectfully requests that this Court enter judgment in favor of Plaintiff and against Defendants TWITCH INTERACTIVE, INC., SAMANTHA BRIASCO-STEWART, and LINKEDIN CORPORATION as follows:</w:t>
      </w:r>
    </w:p>
    <w:p>
      <w:pPr>
        <w:jc w:val="left"/>
      </w:pPr>
      <w:r/>
    </w:p>
    <w:p>
      <w:pPr>
        <w:jc w:val="left"/>
      </w:pPr>
      <w:r>
        <w:t>A. For compensatory damages according to proof at trial;</w:t>
      </w:r>
    </w:p>
    <w:p>
      <w:pPr>
        <w:jc w:val="left"/>
      </w:pPr>
      <w:r>
        <w:t>B. For special and consequential damages in an amount to be determined at trial;</w:t>
      </w:r>
    </w:p>
    <w:p>
      <w:pPr>
        <w:jc w:val="left"/>
      </w:pPr>
      <w:r>
        <w:t>C. For punitive or exemplary damages under Cal. Civ. Code § 3294;</w:t>
      </w:r>
    </w:p>
    <w:p>
      <w:pPr>
        <w:jc w:val="left"/>
      </w:pPr>
      <w:r>
        <w:t>D. For costs of suit and reasonable attorneys’ fees, as permitted by law;</w:t>
      </w:r>
    </w:p>
    <w:p>
      <w:pPr>
        <w:jc w:val="left"/>
      </w:pPr>
      <w:r>
        <w:t>E. For pre-judgment and post-judgment interest as permitted by law; and</w:t>
      </w:r>
    </w:p>
    <w:p>
      <w:pPr>
        <w:jc w:val="left"/>
      </w:pPr>
      <w:r>
        <w:t>F. For such other and further relief as the Court deems just and proper.</w:t>
      </w:r>
    </w:p>
    <w:p>
      <w:pPr>
        <w:jc w:val="left"/>
      </w:pPr>
      <w:r/>
    </w:p>
    <w:p>
      <w:pPr>
        <w:jc w:val="center"/>
      </w:pPr>
      <w:r>
        <w:t>DEMAND FOR JURY TRIAL</w:t>
      </w:r>
    </w:p>
    <w:p>
      <w:pPr>
        <w:jc w:val="left"/>
      </w:pPr>
      <w:r/>
    </w:p>
    <w:p>
      <w:pPr>
        <w:jc w:val="left"/>
      </w:pPr>
      <w:r>
        <w:t>Plaintiff hereby demands a jury trial on all causes of action so triable at law.</w:t>
      </w:r>
    </w:p>
    <w:p>
      <w:pPr>
        <w:jc w:val="left"/>
      </w:pPr>
      <w:r/>
    </w:p>
    <w:p>
      <w:pPr>
        <w:jc w:val="left"/>
      </w:pPr>
      <w:r>
        <w:t>Dated: ____2/15/2025______</w:t>
      </w:r>
    </w:p>
    <w:p>
      <w:pPr>
        <w:jc w:val="left"/>
      </w:pPr>
      <w:r/>
    </w:p>
    <w:p>
      <w:pPr>
        <w:jc w:val="left"/>
      </w:pPr>
      <w:r>
        <w:t>BO SHANG, Pro Se</w:t>
      </w:r>
    </w:p>
    <w:p>
      <w:pPr>
        <w:jc w:val="left"/>
      </w:pPr>
      <w:r>
        <w:t>Resident of Massachusetts</w:t>
      </w:r>
    </w:p>
    <w:p>
      <w:pPr>
        <w:jc w:val="left"/>
      </w:pPr>
      <w:r>
        <w:t>Phone: 781-999-4101</w:t>
      </w:r>
    </w:p>
    <w:p>
      <w:pPr>
        <w:jc w:val="left"/>
      </w:pPr>
      <w:r>
        <w:t>Email: enigmatictyphoon@gmail.com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