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Documentation Technique</w:t>
      </w:r>
    </w:p>
    <w:p>
      <w:pPr>
        <w:jc w:val="center"/>
      </w:pPr>
      <w:r>
        <w:rPr>
          <w:color w:val="646464"/>
          <w:sz w:val="32"/>
        </w:rPr>
        <w:t>Architecture, Processus et Methodologie</w:t>
      </w:r>
    </w:p>
    <w:p/>
    <w:p>
      <w:pPr>
        <w:jc w:val="center"/>
      </w:pPr>
      <w:r>
        <w:rPr>
          <w:sz w:val="28"/>
        </w:rPr>
        <w:t>Projet HVAC Market Analysis</w:t>
        <w:br/>
        <w:t>Auvergne-Rhone-Alpes</w:t>
      </w:r>
    </w:p>
    <w:p/>
    <w:p>
      <w:pPr>
        <w:jc w:val="center"/>
      </w:pPr>
      <w:r>
        <w:rPr>
          <w:color w:val="646464"/>
          <w:sz w:val="24"/>
        </w:rPr>
        <w:t>Patrice DUCLOS</w:t>
        <w:br/>
        <w:t>Data Analyst Senior</w:t>
        <w:br/>
        <w:t>Fevrier 2026</w:t>
      </w:r>
    </w:p>
    <w:p>
      <w:r>
        <w:br w:type="page"/>
      </w:r>
    </w:p>
    <w:p>
      <w:pPr>
        <w:pStyle w:val="Heading1"/>
      </w:pPr>
      <w:r>
        <w:t>Table des matieres</w:t>
      </w:r>
    </w:p>
    <w:p>
      <w:pPr>
        <w:pStyle w:val="ListNumber"/>
      </w:pPr>
      <w:r>
        <w:t>1. Vue d'ensemble du projet</w:t>
      </w:r>
    </w:p>
    <w:p>
      <w:pPr>
        <w:pStyle w:val="ListNumber"/>
      </w:pPr>
      <w:r>
        <w:t>2. Architecture technique</w:t>
      </w:r>
    </w:p>
    <w:p>
      <w:pPr>
        <w:pStyle w:val="ListNumber"/>
      </w:pPr>
      <w:r>
        <w:t>3. Sources de donnees</w:t>
      </w:r>
    </w:p>
    <w:p>
      <w:pPr>
        <w:pStyle w:val="ListNumber"/>
      </w:pPr>
      <w:r>
        <w:t>4. Pipeline de collecte (Phase 1)</w:t>
      </w:r>
    </w:p>
    <w:p>
      <w:pPr>
        <w:pStyle w:val="ListNumber"/>
      </w:pPr>
      <w:r>
        <w:t>5. Traitement des donnees (Phase 2)</w:t>
      </w:r>
    </w:p>
    <w:p>
      <w:pPr>
        <w:pStyle w:val="ListNumber"/>
      </w:pPr>
      <w:r>
        <w:t>6. Feature Engineering</w:t>
      </w:r>
    </w:p>
    <w:p>
      <w:pPr>
        <w:pStyle w:val="ListNumber"/>
      </w:pPr>
      <w:r>
        <w:t>7. Schema de base de donnees</w:t>
      </w:r>
    </w:p>
    <w:p>
      <w:pPr>
        <w:pStyle w:val="ListNumber"/>
      </w:pPr>
      <w:r>
        <w:t>8. Modelisation ML (Phase 4)</w:t>
      </w:r>
    </w:p>
    <w:p>
      <w:pPr>
        <w:pStyle w:val="ListNumber"/>
      </w:pPr>
      <w:r>
        <w:t>9. Analyse de l'auto-correlation Ridge</w:t>
      </w:r>
    </w:p>
    <w:p>
      <w:pPr>
        <w:pStyle w:val="ListNumber"/>
      </w:pPr>
      <w:r>
        <w:t>10. Evaluation des modeles</w:t>
      </w:r>
    </w:p>
    <w:p>
      <w:pPr>
        <w:pStyle w:val="ListNumber"/>
      </w:pPr>
      <w:r>
        <w:t>11. Tests unitaires</w:t>
      </w:r>
    </w:p>
    <w:p>
      <w:pPr>
        <w:pStyle w:val="ListNumber"/>
      </w:pPr>
      <w:r>
        <w:t>12. Configuration et parametrage</w:t>
      </w:r>
    </w:p>
    <w:p>
      <w:r>
        <w:br w:type="page"/>
      </w:r>
    </w:p>
    <w:p>
      <w:pPr>
        <w:pStyle w:val="Heading1"/>
      </w:pPr>
      <w:r>
        <w:t>1. Vue d'ensemble du projet</w:t>
      </w:r>
    </w:p>
    <w:p>
      <w:pPr>
        <w:pStyle w:val="Heading2"/>
      </w:pPr>
      <w:r>
        <w:t>1.1 Objectif</w:t>
      </w:r>
    </w:p>
    <w:p>
      <w:r>
        <w:t>Ce projet construit un pipeline data complet pour analyser et predire les installations d'equipements HVAC (pompes a chaleur, climatisation) dans les 8 departements de la region Auvergne-Rhone-Alpes (AURA).</w:t>
      </w:r>
    </w:p>
    <w:p>
      <w:r>
        <w:t>Il s'agit d'un projet portfolio Data Analyst demonstrant la maitrise de la chaine complete : collecte de donnees ouvertes, nettoyage, modelisation en etoile, feature engineering, modelisation ML et evaluation.</w:t>
      </w:r>
    </w:p>
    <w:p>
      <w:pPr>
        <w:pStyle w:val="Heading2"/>
      </w:pPr>
      <w:r>
        <w:t>1.2 Strategie proxy</w:t>
      </w:r>
    </w:p>
    <w:p>
      <w:r>
        <w:t>Aucune donnee directe de ventes HVAC n'est disponible en open data. Le projet utilise les Diagnostics de Performance Energetique (DPE) de l'ADEME comme proxy : chaque DPE mentionne le type de chauffage et climatisation installe. En filtrant les DPE mentionnant une pompe a chaleur (PAC) ou une climatisation, on obtient un indicateur fiable du volume d'installations.</w:t>
      </w:r>
    </w:p>
    <w:p>
      <w:pPr>
        <w:pStyle w:val="Heading2"/>
      </w:pPr>
      <w:r>
        <w:t>1.3 Perimetre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Valeur</w:t>
            </w:r>
          </w:p>
        </w:tc>
      </w:tr>
      <w:tr>
        <w:tc>
          <w:tcPr>
            <w:tcW w:type="dxa" w:w="4320"/>
          </w:tcPr>
          <w:p>
            <w:r>
              <w:t>Region</w:t>
            </w:r>
          </w:p>
        </w:tc>
        <w:tc>
          <w:tcPr>
            <w:tcW w:type="dxa" w:w="4320"/>
          </w:tcPr>
          <w:p>
            <w:r>
              <w:t>Auvergne-Rhone-Alpes (code 84)</w:t>
            </w:r>
          </w:p>
        </w:tc>
      </w:tr>
      <w:tr>
        <w:tc>
          <w:tcPr>
            <w:tcW w:type="dxa" w:w="4320"/>
          </w:tcPr>
          <w:p>
            <w:r>
              <w:t>Departements</w:t>
            </w:r>
          </w:p>
        </w:tc>
        <w:tc>
          <w:tcPr>
            <w:tcW w:type="dxa" w:w="4320"/>
          </w:tcPr>
          <w:p>
            <w:r>
              <w:t>01, 07, 26, 38, 42, 69, 73, 74</w:t>
            </w:r>
          </w:p>
        </w:tc>
      </w:tr>
      <w:tr>
        <w:tc>
          <w:tcPr>
            <w:tcW w:type="dxa" w:w="4320"/>
          </w:tcPr>
          <w:p>
            <w:r>
              <w:t>Periode</w:t>
            </w:r>
          </w:p>
        </w:tc>
        <w:tc>
          <w:tcPr>
            <w:tcW w:type="dxa" w:w="4320"/>
          </w:tcPr>
          <w:p>
            <w:r>
              <w:t>Juillet 2021 - Fevrier 2026 (55 mois)</w:t>
            </w:r>
          </w:p>
        </w:tc>
      </w:tr>
      <w:tr>
        <w:tc>
          <w:tcPr>
            <w:tcW w:type="dxa" w:w="4320"/>
          </w:tcPr>
          <w:p>
            <w:r>
              <w:t>Grain</w:t>
            </w:r>
          </w:p>
        </w:tc>
        <w:tc>
          <w:tcPr>
            <w:tcW w:type="dxa" w:w="4320"/>
          </w:tcPr>
          <w:p>
            <w:r>
              <w:t>Mois x Departement (8 depts = 440 observations)</w:t>
            </w:r>
          </w:p>
        </w:tc>
      </w:tr>
      <w:tr>
        <w:tc>
          <w:tcPr>
            <w:tcW w:type="dxa" w:w="4320"/>
          </w:tcPr>
          <w:p>
            <w:r>
              <w:t>Volume DPE</w:t>
            </w:r>
          </w:p>
        </w:tc>
        <w:tc>
          <w:tcPr>
            <w:tcW w:type="dxa" w:w="4320"/>
          </w:tcPr>
          <w:p>
            <w:r>
              <w:t>~1.4 million de diagnostics</w:t>
            </w:r>
          </w:p>
        </w:tc>
      </w:tr>
      <w:tr>
        <w:tc>
          <w:tcPr>
            <w:tcW w:type="dxa" w:w="4320"/>
          </w:tcPr>
          <w:p>
            <w:r>
              <w:t>PAC detectees</w:t>
            </w:r>
          </w:p>
        </w:tc>
        <w:tc>
          <w:tcPr>
            <w:tcW w:type="dxa" w:w="4320"/>
          </w:tcPr>
          <w:p>
            <w:r>
              <w:t>~95 140 (6.9% des DPE)</w:t>
            </w:r>
          </w:p>
        </w:tc>
      </w:tr>
      <w:tr>
        <w:tc>
          <w:tcPr>
            <w:tcW w:type="dxa" w:w="4320"/>
          </w:tcPr>
          <w:p>
            <w:r>
              <w:t>Features ML</w:t>
            </w:r>
          </w:p>
        </w:tc>
        <w:tc>
          <w:tcPr>
            <w:tcW w:type="dxa" w:w="4320"/>
          </w:tcPr>
          <w:p>
            <w:r>
              <w:t>~90 features engineerees</w:t>
            </w:r>
          </w:p>
        </w:tc>
      </w:tr>
    </w:tbl>
    <w:p/>
    <w:p>
      <w:pPr>
        <w:pStyle w:val="Heading2"/>
      </w:pPr>
      <w:r>
        <w:t>1.4 Resultats cles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Modele</w:t>
            </w:r>
          </w:p>
        </w:tc>
        <w:tc>
          <w:tcPr>
            <w:tcW w:type="dxa" w:w="1728"/>
          </w:tcPr>
          <w:p>
            <w:r>
              <w:rPr>
                <w:b/>
              </w:rPr>
              <w:t>Val RMSE</w:t>
            </w:r>
          </w:p>
        </w:tc>
        <w:tc>
          <w:tcPr>
            <w:tcW w:type="dxa" w:w="1728"/>
          </w:tcPr>
          <w:p>
            <w:r>
              <w:rPr>
                <w:b/>
              </w:rPr>
              <w:t>Val R2</w:t>
            </w:r>
          </w:p>
        </w:tc>
        <w:tc>
          <w:tcPr>
            <w:tcW w:type="dxa" w:w="1728"/>
          </w:tcPr>
          <w:p>
            <w:r>
              <w:rPr>
                <w:b/>
              </w:rPr>
              <w:t>Test RMSE</w:t>
            </w:r>
          </w:p>
        </w:tc>
        <w:tc>
          <w:tcPr>
            <w:tcW w:type="dxa" w:w="1728"/>
          </w:tcPr>
          <w:p>
            <w:r>
              <w:rPr>
                <w:b/>
              </w:rPr>
              <w:t>Test R2</w:t>
            </w:r>
          </w:p>
        </w:tc>
      </w:tr>
      <w:tr>
        <w:tc>
          <w:tcPr>
            <w:tcW w:type="dxa" w:w="1728"/>
          </w:tcPr>
          <w:p>
            <w:r>
              <w:t>Ridge (avec lags)</w:t>
            </w:r>
          </w:p>
        </w:tc>
        <w:tc>
          <w:tcPr>
            <w:tcW w:type="dxa" w:w="1728"/>
          </w:tcPr>
          <w:p>
            <w:r>
              <w:t>1.09</w:t>
            </w:r>
          </w:p>
        </w:tc>
        <w:tc>
          <w:tcPr>
            <w:tcW w:type="dxa" w:w="1728"/>
          </w:tcPr>
          <w:p>
            <w:r>
              <w:t>0.9975</w:t>
            </w:r>
          </w:p>
        </w:tc>
        <w:tc>
          <w:tcPr>
            <w:tcW w:type="dxa" w:w="1728"/>
          </w:tcPr>
          <w:p>
            <w:r>
              <w:t>0.96</w:t>
            </w:r>
          </w:p>
        </w:tc>
        <w:tc>
          <w:tcPr>
            <w:tcW w:type="dxa" w:w="1728"/>
          </w:tcPr>
          <w:p>
            <w:r>
              <w:t>0.9982</w:t>
            </w:r>
          </w:p>
        </w:tc>
      </w:tr>
      <w:tr>
        <w:tc>
          <w:tcPr>
            <w:tcW w:type="dxa" w:w="1728"/>
          </w:tcPr>
          <w:p>
            <w:r>
              <w:t>Ridge (exogenes)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LightGBM</w:t>
            </w:r>
          </w:p>
        </w:tc>
        <w:tc>
          <w:tcPr>
            <w:tcW w:type="dxa" w:w="1728"/>
          </w:tcPr>
          <w:p>
            <w:r>
              <w:t>5.45</w:t>
            </w:r>
          </w:p>
        </w:tc>
        <w:tc>
          <w:tcPr>
            <w:tcW w:type="dxa" w:w="1728"/>
          </w:tcPr>
          <w:p>
            <w:r>
              <w:t>0.937</w:t>
            </w:r>
          </w:p>
        </w:tc>
        <w:tc>
          <w:tcPr>
            <w:tcW w:type="dxa" w:w="1728"/>
          </w:tcPr>
          <w:p>
            <w:r>
              <w:t>8.37</w:t>
            </w:r>
          </w:p>
        </w:tc>
        <w:tc>
          <w:tcPr>
            <w:tcW w:type="dxa" w:w="1728"/>
          </w:tcPr>
          <w:p>
            <w:r>
              <w:t>0.865</w:t>
            </w:r>
          </w:p>
        </w:tc>
      </w:tr>
      <w:tr>
        <w:tc>
          <w:tcPr>
            <w:tcW w:type="dxa" w:w="1728"/>
          </w:tcPr>
          <w:p>
            <w:r>
              <w:t>Prophet</w:t>
            </w:r>
          </w:p>
        </w:tc>
        <w:tc>
          <w:tcPr>
            <w:tcW w:type="dxa" w:w="1728"/>
          </w:tcPr>
          <w:p>
            <w:r>
              <w:t>13.75</w:t>
            </w:r>
          </w:p>
        </w:tc>
        <w:tc>
          <w:tcPr>
            <w:tcW w:type="dxa" w:w="1728"/>
          </w:tcPr>
          <w:p>
            <w:r>
              <w:t>0.599</w:t>
            </w:r>
          </w:p>
        </w:tc>
        <w:tc>
          <w:tcPr>
            <w:tcW w:type="dxa" w:w="1728"/>
          </w:tcPr>
          <w:p>
            <w:r>
              <w:t>12.05</w:t>
            </w:r>
          </w:p>
        </w:tc>
        <w:tc>
          <w:tcPr>
            <w:tcW w:type="dxa" w:w="1728"/>
          </w:tcPr>
          <w:p>
            <w:r>
              <w:t>0.719</w:t>
            </w:r>
          </w:p>
        </w:tc>
      </w:tr>
    </w:tbl>
    <w:p/>
    <w:p>
      <w:r>
        <w:t>Note : Le R2 tres eleve de Ridge est principalement du a l'auto-correlation de la variable cible via les features lag. Le modele 'Ridge exogenes' permet d'evaluer la vraie contribution des features meteo et economiques (voir section 9).</w:t>
      </w:r>
    </w:p>
    <w:p>
      <w:r>
        <w:br w:type="page"/>
      </w:r>
    </w:p>
    <w:p>
      <w:pPr>
        <w:pStyle w:val="Heading1"/>
      </w:pPr>
      <w:r>
        <w:t>2. Architecture technique</w:t>
      </w:r>
    </w:p>
    <w:p>
      <w:pPr>
        <w:pStyle w:val="Heading2"/>
      </w:pPr>
      <w:r>
        <w:t>2.1 Structure du projet</w:t>
      </w:r>
    </w:p>
    <w:p>
      <w:r>
        <w:t>Le projet suit une architecture modulaire en couches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Couche</w:t>
            </w:r>
          </w:p>
        </w:tc>
        <w:tc>
          <w:tcPr>
            <w:tcW w:type="dxa" w:w="2880"/>
          </w:tcPr>
          <w:p>
            <w:r>
              <w:rPr>
                <w:b/>
              </w:rPr>
              <w:t>Repertoire</w:t>
            </w:r>
          </w:p>
        </w:tc>
        <w:tc>
          <w:tcPr>
            <w:tcW w:type="dxa" w:w="2880"/>
          </w:tcPr>
          <w:p>
            <w:r>
              <w:rPr>
                <w:b/>
              </w:rPr>
              <w:t>Responsabilite</w:t>
            </w:r>
          </w:p>
        </w:tc>
      </w:tr>
      <w:tr>
        <w:tc>
          <w:tcPr>
            <w:tcW w:type="dxa" w:w="2880"/>
          </w:tcPr>
          <w:p>
            <w:r>
              <w:t>Configuration</w:t>
            </w:r>
          </w:p>
        </w:tc>
        <w:tc>
          <w:tcPr>
            <w:tcW w:type="dxa" w:w="2880"/>
          </w:tcPr>
          <w:p>
            <w:r>
              <w:t>config/settings.py</w:t>
            </w:r>
          </w:p>
        </w:tc>
        <w:tc>
          <w:tcPr>
            <w:tcW w:type="dxa" w:w="2880"/>
          </w:tcPr>
          <w:p>
            <w:r>
              <w:t>Parametres centralises (dataclasses frozen)</w:t>
            </w:r>
          </w:p>
        </w:tc>
      </w:tr>
      <w:tr>
        <w:tc>
          <w:tcPr>
            <w:tcW w:type="dxa" w:w="2880"/>
          </w:tcPr>
          <w:p>
            <w:r>
              <w:t>Collecte</w:t>
            </w:r>
          </w:p>
        </w:tc>
        <w:tc>
          <w:tcPr>
            <w:tcW w:type="dxa" w:w="2880"/>
          </w:tcPr>
          <w:p>
            <w:r>
              <w:t>src/collectors/</w:t>
            </w:r>
          </w:p>
        </w:tc>
        <w:tc>
          <w:tcPr>
            <w:tcW w:type="dxa" w:w="2880"/>
          </w:tcPr>
          <w:p>
            <w:r>
              <w:t>5 collecteurs plugins (auto-enregistrement)</w:t>
            </w:r>
          </w:p>
        </w:tc>
      </w:tr>
      <w:tr>
        <w:tc>
          <w:tcPr>
            <w:tcW w:type="dxa" w:w="2880"/>
          </w:tcPr>
          <w:p>
            <w:r>
              <w:t>Traitement</w:t>
            </w:r>
          </w:p>
        </w:tc>
        <w:tc>
          <w:tcPr>
            <w:tcW w:type="dxa" w:w="2880"/>
          </w:tcPr>
          <w:p>
            <w:r>
              <w:t>src/processing/</w:t>
            </w:r>
          </w:p>
        </w:tc>
        <w:tc>
          <w:tcPr>
            <w:tcW w:type="dxa" w:w="2880"/>
          </w:tcPr>
          <w:p>
            <w:r>
              <w:t>Nettoyage, fusion, feature engineering</w:t>
            </w:r>
          </w:p>
        </w:tc>
      </w:tr>
      <w:tr>
        <w:tc>
          <w:tcPr>
            <w:tcW w:type="dxa" w:w="2880"/>
          </w:tcPr>
          <w:p>
            <w:r>
              <w:t>Base de donnees</w:t>
            </w:r>
          </w:p>
        </w:tc>
        <w:tc>
          <w:tcPr>
            <w:tcW w:type="dxa" w:w="2880"/>
          </w:tcPr>
          <w:p>
            <w:r>
              <w:t>src/database/</w:t>
            </w:r>
          </w:p>
        </w:tc>
        <w:tc>
          <w:tcPr>
            <w:tcW w:type="dxa" w:w="2880"/>
          </w:tcPr>
          <w:p>
            <w:r>
              <w:t>Schema en etoile, import CSV</w:t>
            </w:r>
          </w:p>
        </w:tc>
      </w:tr>
      <w:tr>
        <w:tc>
          <w:tcPr>
            <w:tcW w:type="dxa" w:w="2880"/>
          </w:tcPr>
          <w:p>
            <w:r>
              <w:t>Analyse</w:t>
            </w:r>
          </w:p>
        </w:tc>
        <w:tc>
          <w:tcPr>
            <w:tcW w:type="dxa" w:w="2880"/>
          </w:tcPr>
          <w:p>
            <w:r>
              <w:t>src/analysis/</w:t>
            </w:r>
          </w:p>
        </w:tc>
        <w:tc>
          <w:tcPr>
            <w:tcW w:type="dxa" w:w="2880"/>
          </w:tcPr>
          <w:p>
            <w:r>
              <w:t>EDA automatisee, correlations</w:t>
            </w:r>
          </w:p>
        </w:tc>
      </w:tr>
      <w:tr>
        <w:tc>
          <w:tcPr>
            <w:tcW w:type="dxa" w:w="2880"/>
          </w:tcPr>
          <w:p>
            <w:r>
              <w:t>Modelisation</w:t>
            </w:r>
          </w:p>
        </w:tc>
        <w:tc>
          <w:tcPr>
            <w:tcW w:type="dxa" w:w="2880"/>
          </w:tcPr>
          <w:p>
            <w:r>
              <w:t>src/models/</w:t>
            </w:r>
          </w:p>
        </w:tc>
        <w:tc>
          <w:tcPr>
            <w:tcW w:type="dxa" w:w="2880"/>
          </w:tcPr>
          <w:p>
            <w:r>
              <w:t>Ridge, LightGBM, Prophet, LSTM</w:t>
            </w:r>
          </w:p>
        </w:tc>
      </w:tr>
      <w:tr>
        <w:tc>
          <w:tcPr>
            <w:tcW w:type="dxa" w:w="2880"/>
          </w:tcPr>
          <w:p>
            <w:r>
              <w:t>Orchestration</w:t>
            </w:r>
          </w:p>
        </w:tc>
        <w:tc>
          <w:tcPr>
            <w:tcW w:type="dxa" w:w="2880"/>
          </w:tcPr>
          <w:p>
            <w:r>
              <w:t>src/pipeline.py</w:t>
            </w:r>
          </w:p>
        </w:tc>
        <w:tc>
          <w:tcPr>
            <w:tcW w:type="dxa" w:w="2880"/>
          </w:tcPr>
          <w:p>
            <w:r>
              <w:t>CLI avec 10 etapes + mode 'all'</w:t>
            </w:r>
          </w:p>
        </w:tc>
      </w:tr>
      <w:tr>
        <w:tc>
          <w:tcPr>
            <w:tcW w:type="dxa" w:w="2880"/>
          </w:tcPr>
          <w:p>
            <w:r>
              <w:t>Tests</w:t>
            </w:r>
          </w:p>
        </w:tc>
        <w:tc>
          <w:tcPr>
            <w:tcW w:type="dxa" w:w="2880"/>
          </w:tcPr>
          <w:p>
            <w:r>
              <w:t>tests/</w:t>
            </w:r>
          </w:p>
        </w:tc>
        <w:tc>
          <w:tcPr>
            <w:tcW w:type="dxa" w:w="2880"/>
          </w:tcPr>
          <w:p>
            <w:r>
              <w:t>57 tests unitaires (pytest)</w:t>
            </w:r>
          </w:p>
        </w:tc>
      </w:tr>
    </w:tbl>
    <w:p/>
    <w:p>
      <w:pPr>
        <w:pStyle w:val="Heading2"/>
      </w:pPr>
      <w:r>
        <w:t>2.2 Patterns architecturaux</w:t>
      </w:r>
    </w:p>
    <w:p>
      <w:pPr>
        <w:pStyle w:val="Heading3"/>
      </w:pPr>
      <w:r>
        <w:t>Plugin Registry (Collecteurs)</w:t>
      </w:r>
    </w:p>
    <w:p>
      <w:r>
        <w:t>Les collecteurs utilisent un systeme de plugins base sur __init_subclass__. Chaque sous-classe concrete de BaseCollector est automatiquement enregistree dans le CollectorRegistry. Pour ajouter une nouvelle source de donnees, il suffit de creer un fichier dans src/collectors/ avec une classe heritant de BaseCollector — aucune configuration manuelle n'est requise.</w:t>
      </w:r>
    </w:p>
    <w:p>
      <w:pPr>
        <w:pStyle w:val="Heading3"/>
      </w:pPr>
      <w:r>
        <w:t>Dataclasses frozen</w:t>
      </w:r>
    </w:p>
    <w:p>
      <w:r>
        <w:t>Toute la configuration est definie via des dataclasses frozen (immutables). Cela garantit que la configuration ne peut pas etre modifiee accidentellement pendant l'execution. Les valeurs sont chargees depuis le fichier .env via python-dotenv.</w:t>
      </w:r>
    </w:p>
    <w:p>
      <w:pPr>
        <w:pStyle w:val="Heading3"/>
      </w:pPr>
      <w:r>
        <w:t>Pipeline idempotent</w:t>
      </w:r>
    </w:p>
    <w:p>
      <w:r>
        <w:t>Chaque etape du pipeline peut etre relancee sans risque. Les fichiers de sortie sont simplement ecrases. Les doublons sont geres en amont (deduplication dans le save et le clean).</w:t>
      </w:r>
    </w:p>
    <w:p>
      <w:pPr>
        <w:pStyle w:val="Heading2"/>
      </w:pPr>
      <w:r>
        <w:t>2.3 Technologies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Categorie</w:t>
            </w:r>
          </w:p>
        </w:tc>
        <w:tc>
          <w:tcPr>
            <w:tcW w:type="dxa" w:w="4320"/>
          </w:tcPr>
          <w:p>
            <w:r>
              <w:rPr>
                <w:b/>
              </w:rPr>
              <w:t>Technologies</w:t>
            </w:r>
          </w:p>
        </w:tc>
      </w:tr>
      <w:tr>
        <w:tc>
          <w:tcPr>
            <w:tcW w:type="dxa" w:w="4320"/>
          </w:tcPr>
          <w:p>
            <w:r>
              <w:t>Langage</w:t>
            </w:r>
          </w:p>
        </w:tc>
        <w:tc>
          <w:tcPr>
            <w:tcW w:type="dxa" w:w="4320"/>
          </w:tcPr>
          <w:p>
            <w:r>
              <w:t>Python 3.10+</w:t>
            </w:r>
          </w:p>
        </w:tc>
      </w:tr>
      <w:tr>
        <w:tc>
          <w:tcPr>
            <w:tcW w:type="dxa" w:w="4320"/>
          </w:tcPr>
          <w:p>
            <w:r>
              <w:t>Data</w:t>
            </w:r>
          </w:p>
        </w:tc>
        <w:tc>
          <w:tcPr>
            <w:tcW w:type="dxa" w:w="4320"/>
          </w:tcPr>
          <w:p>
            <w:r>
              <w:t>pandas, numpy, SQLAlchemy</w:t>
            </w:r>
          </w:p>
        </w:tc>
      </w:tr>
      <w:tr>
        <w:tc>
          <w:tcPr>
            <w:tcW w:type="dxa" w:w="4320"/>
          </w:tcPr>
          <w:p>
            <w:r>
              <w:t>ML</w:t>
            </w:r>
          </w:p>
        </w:tc>
        <w:tc>
          <w:tcPr>
            <w:tcW w:type="dxa" w:w="4320"/>
          </w:tcPr>
          <w:p>
            <w:r>
              <w:t>scikit-learn (Ridge, StandardScaler, TimeSeriesSplit)</w:t>
            </w:r>
          </w:p>
        </w:tc>
      </w:tr>
      <w:tr>
        <w:tc>
          <w:tcPr>
            <w:tcW w:type="dxa" w:w="4320"/>
          </w:tcPr>
          <w:p>
            <w:r>
              <w:t>Gradient Boosting</w:t>
            </w:r>
          </w:p>
        </w:tc>
        <w:tc>
          <w:tcPr>
            <w:tcW w:type="dxa" w:w="4320"/>
          </w:tcPr>
          <w:p>
            <w:r>
              <w:t>LightGBM (regularise pour petit dataset)</w:t>
            </w:r>
          </w:p>
        </w:tc>
      </w:tr>
      <w:tr>
        <w:tc>
          <w:tcPr>
            <w:tcW w:type="dxa" w:w="4320"/>
          </w:tcPr>
          <w:p>
            <w:r>
              <w:t>Series temporelles</w:t>
            </w:r>
          </w:p>
        </w:tc>
        <w:tc>
          <w:tcPr>
            <w:tcW w:type="dxa" w:w="4320"/>
          </w:tcPr>
          <w:p>
            <w:r>
              <w:t>Prophet (Meta/Facebook)</w:t>
            </w:r>
          </w:p>
        </w:tc>
      </w:tr>
      <w:tr>
        <w:tc>
          <w:tcPr>
            <w:tcW w:type="dxa" w:w="4320"/>
          </w:tcPr>
          <w:p>
            <w:r>
              <w:t>Deep Learning</w:t>
            </w:r>
          </w:p>
        </w:tc>
        <w:tc>
          <w:tcPr>
            <w:tcW w:type="dxa" w:w="4320"/>
          </w:tcPr>
          <w:p>
            <w:r>
              <w:t>PyTorch (LSTM, exploratoire)</w:t>
            </w:r>
          </w:p>
        </w:tc>
      </w:tr>
      <w:tr>
        <w:tc>
          <w:tcPr>
            <w:tcW w:type="dxa" w:w="4320"/>
          </w:tcPr>
          <w:p>
            <w:r>
              <w:t>Interpretabilite</w:t>
            </w:r>
          </w:p>
        </w:tc>
        <w:tc>
          <w:tcPr>
            <w:tcW w:type="dxa" w:w="4320"/>
          </w:tcPr>
          <w:p>
            <w:r>
              <w:t>SHAP</w:t>
            </w:r>
          </w:p>
        </w:tc>
      </w:tr>
      <w:tr>
        <w:tc>
          <w:tcPr>
            <w:tcW w:type="dxa" w:w="4320"/>
          </w:tcPr>
          <w:p>
            <w:r>
              <w:t>Visualisation</w:t>
            </w:r>
          </w:p>
        </w:tc>
        <w:tc>
          <w:tcPr>
            <w:tcW w:type="dxa" w:w="4320"/>
          </w:tcPr>
          <w:p>
            <w:r>
              <w:t>matplotlib, seaborn, plotly</w:t>
            </w:r>
          </w:p>
        </w:tc>
      </w:tr>
      <w:tr>
        <w:tc>
          <w:tcPr>
            <w:tcW w:type="dxa" w:w="4320"/>
          </w:tcPr>
          <w:p>
            <w:r>
              <w:t>BDD</w:t>
            </w:r>
          </w:p>
        </w:tc>
        <w:tc>
          <w:tcPr>
            <w:tcW w:type="dxa" w:w="4320"/>
          </w:tcPr>
          <w:p>
            <w:r>
              <w:t>SQLite (defaut), SQL Server, PostgreSQL</w:t>
            </w:r>
          </w:p>
        </w:tc>
      </w:tr>
      <w:tr>
        <w:tc>
          <w:tcPr>
            <w:tcW w:type="dxa" w:w="4320"/>
          </w:tcPr>
          <w:p>
            <w:r>
              <w:t>Tests</w:t>
            </w:r>
          </w:p>
        </w:tc>
        <w:tc>
          <w:tcPr>
            <w:tcW w:type="dxa" w:w="4320"/>
          </w:tcPr>
          <w:p>
            <w:r>
              <w:t>pytest</w:t>
            </w:r>
          </w:p>
        </w:tc>
      </w:tr>
      <w:tr>
        <w:tc>
          <w:tcPr>
            <w:tcW w:type="dxa" w:w="4320"/>
          </w:tcPr>
          <w:p>
            <w:r>
              <w:t>HTTP</w:t>
            </w:r>
          </w:p>
        </w:tc>
        <w:tc>
          <w:tcPr>
            <w:tcW w:type="dxa" w:w="4320"/>
          </w:tcPr>
          <w:p>
            <w:r>
              <w:t>requests (retry automatique via urllib3)</w:t>
            </w:r>
          </w:p>
        </w:tc>
      </w:tr>
      <w:tr>
        <w:tc>
          <w:tcPr>
            <w:tcW w:type="dxa" w:w="4320"/>
          </w:tcPr>
          <w:p>
            <w:r>
              <w:t>XML</w:t>
            </w:r>
          </w:p>
        </w:tc>
        <w:tc>
          <w:tcPr>
            <w:tcW w:type="dxa" w:w="4320"/>
          </w:tcPr>
          <w:p>
            <w:r>
              <w:t>lxml (parsing SDMX pour INSEE)</w:t>
            </w:r>
          </w:p>
        </w:tc>
      </w:tr>
    </w:tbl>
    <w:p/>
    <w:p>
      <w:r>
        <w:br w:type="page"/>
      </w:r>
    </w:p>
    <w:p>
      <w:pPr>
        <w:pStyle w:val="Heading1"/>
      </w:pPr>
      <w:r>
        <w:t>3. Sources de donnees</w:t>
      </w:r>
    </w:p>
    <w:p>
      <w:r>
        <w:t>Toutes les sources sont Open Data — aucune cle API n'est requise.</w:t>
      </w:r>
    </w:p>
    <w:p>
      <w:pPr>
        <w:pStyle w:val="Heading2"/>
      </w:pPr>
      <w:r>
        <w:t>3.1 DPE ADEME (variable cible)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Valeur</w:t>
            </w:r>
          </w:p>
        </w:tc>
      </w:tr>
      <w:tr>
        <w:tc>
          <w:tcPr>
            <w:tcW w:type="dxa" w:w="4320"/>
          </w:tcPr>
          <w:p>
            <w:r>
              <w:t>Source</w:t>
            </w:r>
          </w:p>
        </w:tc>
        <w:tc>
          <w:tcPr>
            <w:tcW w:type="dxa" w:w="4320"/>
          </w:tcPr>
          <w:p>
            <w:r>
              <w:t>data.ademe.fr (API JSON paginee)</w:t>
            </w:r>
          </w:p>
        </w:tc>
      </w:tr>
      <w:tr>
        <w:tc>
          <w:tcPr>
            <w:tcW w:type="dxa" w:w="4320"/>
          </w:tcPr>
          <w:p>
            <w:r>
              <w:t>Volume</w:t>
            </w:r>
          </w:p>
        </w:tc>
        <w:tc>
          <w:tcPr>
            <w:tcW w:type="dxa" w:w="4320"/>
          </w:tcPr>
          <w:p>
            <w:r>
              <w:t>~1.4 million de DPE pour AURA</w:t>
            </w:r>
          </w:p>
        </w:tc>
      </w:tr>
      <w:tr>
        <w:tc>
          <w:tcPr>
            <w:tcW w:type="dxa" w:w="4320"/>
          </w:tcPr>
          <w:p>
            <w:r>
              <w:t>Periode</w:t>
            </w:r>
          </w:p>
        </w:tc>
        <w:tc>
          <w:tcPr>
            <w:tcW w:type="dxa" w:w="4320"/>
          </w:tcPr>
          <w:p>
            <w:r>
              <w:t>Juillet 2021+ (DPE v2)</w:t>
            </w:r>
          </w:p>
        </w:tc>
      </w:tr>
      <w:tr>
        <w:tc>
          <w:tcPr>
            <w:tcW w:type="dxa" w:w="4320"/>
          </w:tcPr>
          <w:p>
            <w:r>
              <w:t>Grain</w:t>
            </w:r>
          </w:p>
        </w:tc>
        <w:tc>
          <w:tcPr>
            <w:tcW w:type="dxa" w:w="4320"/>
          </w:tcPr>
          <w:p>
            <w:r>
              <w:t>1 ligne par diagnostic</w:t>
            </w:r>
          </w:p>
        </w:tc>
      </w:tr>
      <w:tr>
        <w:tc>
          <w:tcPr>
            <w:tcW w:type="dxa" w:w="4320"/>
          </w:tcPr>
          <w:p>
            <w:r>
              <w:t>Champs cles</w:t>
            </w:r>
          </w:p>
        </w:tc>
        <w:tc>
          <w:tcPr>
            <w:tcW w:type="dxa" w:w="4320"/>
          </w:tcPr>
          <w:p>
            <w:r>
              <w:t>numero_dpe, date_etablissement, etiquette_dpe, type_generateur_chauffage_principal, type_generateur_froid</w:t>
            </w:r>
          </w:p>
        </w:tc>
      </w:tr>
      <w:tr>
        <w:tc>
          <w:tcPr>
            <w:tcW w:type="dxa" w:w="4320"/>
          </w:tcPr>
          <w:p>
            <w:r>
              <w:t>Detection PAC</w:t>
            </w:r>
          </w:p>
        </w:tc>
        <w:tc>
          <w:tcPr>
            <w:tcW w:type="dxa" w:w="4320"/>
          </w:tcPr>
          <w:p>
            <w:r>
              <w:t>Regex sur chauffage/froid : PAC, pompe a chaleur, thermodynamique</w:t>
            </w:r>
          </w:p>
        </w:tc>
      </w:tr>
      <w:tr>
        <w:tc>
          <w:tcPr>
            <w:tcW w:type="dxa" w:w="4320"/>
          </w:tcPr>
          <w:p>
            <w:r>
              <w:t>Collecteur</w:t>
            </w:r>
          </w:p>
        </w:tc>
        <w:tc>
          <w:tcPr>
            <w:tcW w:type="dxa" w:w="4320"/>
          </w:tcPr>
          <w:p>
            <w:r>
              <w:t>DpeCollector (src/collectors/dpe.py)</w:t>
            </w:r>
          </w:p>
        </w:tc>
      </w:tr>
    </w:tbl>
    <w:p/>
    <w:p>
      <w:r>
        <w:t>La collecte DPE prend environ 30-60 minutes en raison de la pagination API (1000 resultats par page, ~1400 pages).</w:t>
      </w:r>
    </w:p>
    <w:p>
      <w:pPr>
        <w:pStyle w:val="Heading2"/>
      </w:pPr>
      <w:r>
        <w:t>3.2 Open-Meteo (features meteo)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Valeur</w:t>
            </w:r>
          </w:p>
        </w:tc>
      </w:tr>
      <w:tr>
        <w:tc>
          <w:tcPr>
            <w:tcW w:type="dxa" w:w="4320"/>
          </w:tcPr>
          <w:p>
            <w:r>
              <w:t>Source</w:t>
            </w:r>
          </w:p>
        </w:tc>
        <w:tc>
          <w:tcPr>
            <w:tcW w:type="dxa" w:w="4320"/>
          </w:tcPr>
          <w:p>
            <w:r>
              <w:t>archive-api.open-meteo.com</w:t>
            </w:r>
          </w:p>
        </w:tc>
      </w:tr>
      <w:tr>
        <w:tc>
          <w:tcPr>
            <w:tcW w:type="dxa" w:w="4320"/>
          </w:tcPr>
          <w:p>
            <w:r>
              <w:t>Volume</w:t>
            </w:r>
          </w:p>
        </w:tc>
        <w:tc>
          <w:tcPr>
            <w:tcW w:type="dxa" w:w="4320"/>
          </w:tcPr>
          <w:p>
            <w:r>
              <w:t>~20 000 lignes (8 villes x ~2500 jours)</w:t>
            </w:r>
          </w:p>
        </w:tc>
      </w:tr>
      <w:tr>
        <w:tc>
          <w:tcPr>
            <w:tcW w:type="dxa" w:w="4320"/>
          </w:tcPr>
          <w:p>
            <w:r>
              <w:t>Variables</w:t>
            </w:r>
          </w:p>
        </w:tc>
        <w:tc>
          <w:tcPr>
            <w:tcW w:type="dxa" w:w="4320"/>
          </w:tcPr>
          <w:p>
            <w:r>
              <w:t>temperature max/min/mean, precipitations, vent</w:t>
            </w:r>
          </w:p>
        </w:tc>
      </w:tr>
      <w:tr>
        <w:tc>
          <w:tcPr>
            <w:tcW w:type="dxa" w:w="4320"/>
          </w:tcPr>
          <w:p>
            <w:r>
              <w:t>Derivees</w:t>
            </w:r>
          </w:p>
        </w:tc>
        <w:tc>
          <w:tcPr>
            <w:tcW w:type="dxa" w:w="4320"/>
          </w:tcPr>
          <w:p>
            <w:r>
              <w:t>HDD (Heating Degree Days), CDD (Cooling Degree Days)</w:t>
            </w:r>
          </w:p>
        </w:tc>
      </w:tr>
      <w:tr>
        <w:tc>
          <w:tcPr>
            <w:tcW w:type="dxa" w:w="4320"/>
          </w:tcPr>
          <w:p>
            <w:r>
              <w:t>Base HDD/CDD</w:t>
            </w:r>
          </w:p>
        </w:tc>
        <w:tc>
          <w:tcPr>
            <w:tcW w:type="dxa" w:w="4320"/>
          </w:tcPr>
          <w:p>
            <w:r>
              <w:t>18 degres Celsius</w:t>
            </w:r>
          </w:p>
        </w:tc>
      </w:tr>
      <w:tr>
        <w:tc>
          <w:tcPr>
            <w:tcW w:type="dxa" w:w="4320"/>
          </w:tcPr>
          <w:p>
            <w:r>
              <w:t>Collecteur</w:t>
            </w:r>
          </w:p>
        </w:tc>
        <w:tc>
          <w:tcPr>
            <w:tcW w:type="dxa" w:w="4320"/>
          </w:tcPr>
          <w:p>
            <w:r>
              <w:t>WeatherCollector (src/collectors/weather.py)</w:t>
            </w:r>
          </w:p>
        </w:tc>
      </w:tr>
    </w:tbl>
    <w:p/>
    <w:p>
      <w:pPr>
        <w:pStyle w:val="Heading2"/>
      </w:pPr>
      <w:r>
        <w:t>3.3 INSEE BDM (features economiques)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Serie</w:t>
            </w:r>
          </w:p>
        </w:tc>
        <w:tc>
          <w:tcPr>
            <w:tcW w:type="dxa" w:w="2880"/>
          </w:tcPr>
          <w:p>
            <w:r>
              <w:rPr>
                <w:b/>
              </w:rPr>
              <w:t>idbank</w:t>
            </w:r>
          </w:p>
        </w:tc>
        <w:tc>
          <w:tcPr>
            <w:tcW w:type="dxa" w:w="2880"/>
          </w:tcPr>
          <w:p>
            <w:r>
              <w:rPr>
                <w:b/>
              </w:rPr>
              <w:t>Description</w:t>
            </w:r>
          </w:p>
        </w:tc>
      </w:tr>
      <w:tr>
        <w:tc>
          <w:tcPr>
            <w:tcW w:type="dxa" w:w="2880"/>
          </w:tcPr>
          <w:p>
            <w:r>
              <w:t>confiance_menages</w:t>
            </w:r>
          </w:p>
        </w:tc>
        <w:tc>
          <w:tcPr>
            <w:tcW w:type="dxa" w:w="2880"/>
          </w:tcPr>
          <w:p>
            <w:r>
              <w:t>001759970</w:t>
            </w:r>
          </w:p>
        </w:tc>
        <w:tc>
          <w:tcPr>
            <w:tcW w:type="dxa" w:w="2880"/>
          </w:tcPr>
          <w:p>
            <w:r>
              <w:t>Indicateur synthetique de confiance des menages</w:t>
            </w:r>
          </w:p>
        </w:tc>
      </w:tr>
      <w:tr>
        <w:tc>
          <w:tcPr>
            <w:tcW w:type="dxa" w:w="2880"/>
          </w:tcPr>
          <w:p>
            <w:r>
              <w:t>climat_affaires_industrie</w:t>
            </w:r>
          </w:p>
        </w:tc>
        <w:tc>
          <w:tcPr>
            <w:tcW w:type="dxa" w:w="2880"/>
          </w:tcPr>
          <w:p>
            <w:r>
              <w:t>001565530</w:t>
            </w:r>
          </w:p>
        </w:tc>
        <w:tc>
          <w:tcPr>
            <w:tcW w:type="dxa" w:w="2880"/>
          </w:tcPr>
          <w:p>
            <w:r>
              <w:t>Climat des affaires tous secteurs</w:t>
            </w:r>
          </w:p>
        </w:tc>
      </w:tr>
      <w:tr>
        <w:tc>
          <w:tcPr>
            <w:tcW w:type="dxa" w:w="2880"/>
          </w:tcPr>
          <w:p>
            <w:r>
              <w:t>climat_affaires_batiment</w:t>
            </w:r>
          </w:p>
        </w:tc>
        <w:tc>
          <w:tcPr>
            <w:tcW w:type="dxa" w:w="2880"/>
          </w:tcPr>
          <w:p>
            <w:r>
              <w:t>001586808</w:t>
            </w:r>
          </w:p>
        </w:tc>
        <w:tc>
          <w:tcPr>
            <w:tcW w:type="dxa" w:w="2880"/>
          </w:tcPr>
          <w:p>
            <w:r>
              <w:t>Climat des affaires batiment</w:t>
            </w:r>
          </w:p>
        </w:tc>
      </w:tr>
      <w:tr>
        <w:tc>
          <w:tcPr>
            <w:tcW w:type="dxa" w:w="2880"/>
          </w:tcPr>
          <w:p>
            <w:r>
              <w:t>opinion_achats_importants</w:t>
            </w:r>
          </w:p>
        </w:tc>
        <w:tc>
          <w:tcPr>
            <w:tcW w:type="dxa" w:w="2880"/>
          </w:tcPr>
          <w:p>
            <w:r>
              <w:t>001759974</w:t>
            </w:r>
          </w:p>
        </w:tc>
        <w:tc>
          <w:tcPr>
            <w:tcW w:type="dxa" w:w="2880"/>
          </w:tcPr>
          <w:p>
            <w:r>
              <w:t>Opportunite achats importants</w:t>
            </w:r>
          </w:p>
        </w:tc>
      </w:tr>
      <w:tr>
        <w:tc>
          <w:tcPr>
            <w:tcW w:type="dxa" w:w="2880"/>
          </w:tcPr>
          <w:p>
            <w:r>
              <w:t>situation_financiere_future</w:t>
            </w:r>
          </w:p>
        </w:tc>
        <w:tc>
          <w:tcPr>
            <w:tcW w:type="dxa" w:w="2880"/>
          </w:tcPr>
          <w:p>
            <w:r>
              <w:t>001759972</w:t>
            </w:r>
          </w:p>
        </w:tc>
        <w:tc>
          <w:tcPr>
            <w:tcW w:type="dxa" w:w="2880"/>
          </w:tcPr>
          <w:p>
            <w:r>
              <w:t>Situation financiere future menages</w:t>
            </w:r>
          </w:p>
        </w:tc>
      </w:tr>
      <w:tr>
        <w:tc>
          <w:tcPr>
            <w:tcW w:type="dxa" w:w="2880"/>
          </w:tcPr>
          <w:p>
            <w:r>
              <w:t>ipi_industrie_manuf</w:t>
            </w:r>
          </w:p>
        </w:tc>
        <w:tc>
          <w:tcPr>
            <w:tcW w:type="dxa" w:w="2880"/>
          </w:tcPr>
          <w:p>
            <w:r>
              <w:t>010768261</w:t>
            </w:r>
          </w:p>
        </w:tc>
        <w:tc>
          <w:tcPr>
            <w:tcW w:type="dxa" w:w="2880"/>
          </w:tcPr>
          <w:p>
            <w:r>
              <w:t>IPI industrie manufacturiere</w:t>
            </w:r>
          </w:p>
        </w:tc>
      </w:tr>
    </w:tbl>
    <w:p/>
    <w:p>
      <w:r>
        <w:t>Format : XML SDMX 2.1 (StructureSpecific). Les idbanks ont ete verifies et corriges lors de l'audit de fevrier 2026.</w:t>
      </w:r>
    </w:p>
    <w:p>
      <w:pPr>
        <w:pStyle w:val="Heading2"/>
      </w:pPr>
      <w:r>
        <w:t>3.4 Eurostat (IPI HVAC)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Valeur</w:t>
            </w:r>
          </w:p>
        </w:tc>
      </w:tr>
      <w:tr>
        <w:tc>
          <w:tcPr>
            <w:tcW w:type="dxa" w:w="4320"/>
          </w:tcPr>
          <w:p>
            <w:r>
              <w:t>Dataset</w:t>
            </w:r>
          </w:p>
        </w:tc>
        <w:tc>
          <w:tcPr>
            <w:tcW w:type="dxa" w:w="4320"/>
          </w:tcPr>
          <w:p>
            <w:r>
              <w:t>sts_inpr_m (Short-term statistics, Industrial Production)</w:t>
            </w:r>
          </w:p>
        </w:tc>
      </w:tr>
      <w:tr>
        <w:tc>
          <w:tcPr>
            <w:tcW w:type="dxa" w:w="4320"/>
          </w:tcPr>
          <w:p>
            <w:r>
              <w:t>Codes NACE</w:t>
            </w:r>
          </w:p>
        </w:tc>
        <w:tc>
          <w:tcPr>
            <w:tcW w:type="dxa" w:w="4320"/>
          </w:tcPr>
          <w:p>
            <w:r>
              <w:t>C28 (machines), C2825 (equipements clim)</w:t>
            </w:r>
          </w:p>
        </w:tc>
      </w:tr>
      <w:tr>
        <w:tc>
          <w:tcPr>
            <w:tcW w:type="dxa" w:w="4320"/>
          </w:tcPr>
          <w:p>
            <w:r>
              <w:t>Filtre geo</w:t>
            </w:r>
          </w:p>
        </w:tc>
        <w:tc>
          <w:tcPr>
            <w:tcW w:type="dxa" w:w="4320"/>
          </w:tcPr>
          <w:p>
            <w:r>
              <w:t>France (FR)</w:t>
            </w:r>
          </w:p>
        </w:tc>
      </w:tr>
      <w:tr>
        <w:tc>
          <w:tcPr>
            <w:tcW w:type="dxa" w:w="4320"/>
          </w:tcPr>
          <w:p>
            <w:r>
              <w:t>Unite</w:t>
            </w:r>
          </w:p>
        </w:tc>
        <w:tc>
          <w:tcPr>
            <w:tcW w:type="dxa" w:w="4320"/>
          </w:tcPr>
          <w:p>
            <w:r>
              <w:t>I21 (indice base 2021)</w:t>
            </w:r>
          </w:p>
        </w:tc>
      </w:tr>
      <w:tr>
        <w:tc>
          <w:tcPr>
            <w:tcW w:type="dxa" w:w="4320"/>
          </w:tcPr>
          <w:p>
            <w:r>
              <w:t>Ajustement</w:t>
            </w:r>
          </w:p>
        </w:tc>
        <w:tc>
          <w:tcPr>
            <w:tcW w:type="dxa" w:w="4320"/>
          </w:tcPr>
          <w:p>
            <w:r>
              <w:t>SCA (CVS-CJO)</w:t>
            </w:r>
          </w:p>
        </w:tc>
      </w:tr>
      <w:tr>
        <w:tc>
          <w:tcPr>
            <w:tcW w:type="dxa" w:w="4320"/>
          </w:tcPr>
          <w:p>
            <w:r>
              <w:t>Collecteur</w:t>
            </w:r>
          </w:p>
        </w:tc>
        <w:tc>
          <w:tcPr>
            <w:tcW w:type="dxa" w:w="4320"/>
          </w:tcPr>
          <w:p>
            <w:r>
              <w:t>EurostatCollector (src/collectors/eurostat_col.py)</w:t>
            </w:r>
          </w:p>
        </w:tc>
      </w:tr>
    </w:tbl>
    <w:p/>
    <w:p>
      <w:pPr>
        <w:pStyle w:val="Heading2"/>
      </w:pPr>
      <w:r>
        <w:t>3.5 SITADEL (permis de construire)</w:t>
      </w:r>
    </w:p>
    <w:p>
      <w:r>
        <w:t>Source en cours de migration vers l'API DiDo du SDES. Le collecteur SitadelCollector existe mais n'est pas pleinement fonctionnel.</w:t>
      </w:r>
    </w:p>
    <w:p>
      <w:r>
        <w:br w:type="page"/>
      </w:r>
    </w:p>
    <w:p>
      <w:pPr>
        <w:pStyle w:val="Heading1"/>
      </w:pPr>
      <w:r>
        <w:t>4. Pipeline de collecte (Phase 1)</w:t>
      </w:r>
    </w:p>
    <w:p>
      <w:pPr>
        <w:pStyle w:val="Heading2"/>
      </w:pPr>
      <w:r>
        <w:t>4.1 Architecture BaseCollector</w:t>
      </w:r>
    </w:p>
    <w:p>
      <w:r>
        <w:t>Tous les collecteurs heritent de BaseCollector (classe abstraite) qui fournit :</w:t>
      </w:r>
    </w:p>
    <w:p>
      <w:pPr>
        <w:pStyle w:val="ListBullet"/>
      </w:pPr>
      <w:r>
        <w:t>Session HTTP avec retry automatique (codes 429, 500-504)</w:t>
      </w:r>
    </w:p>
    <w:p>
      <w:pPr>
        <w:pStyle w:val="ListBullet"/>
      </w:pPr>
      <w:r>
        <w:t>Helpers fetch_json(), fetch_xml(), fetch_bytes()</w:t>
      </w:r>
    </w:p>
    <w:p>
      <w:pPr>
        <w:pStyle w:val="ListBullet"/>
      </w:pPr>
      <w:r>
        <w:t>Cycle de vie orchestre : collect() -&gt; validate() -&gt; save()</w:t>
      </w:r>
    </w:p>
    <w:p>
      <w:pPr>
        <w:pStyle w:val="ListBullet"/>
      </w:pPr>
      <w:r>
        <w:t>Logging structure avec horodatage</w:t>
      </w:r>
    </w:p>
    <w:p>
      <w:pPr>
        <w:pStyle w:val="ListBullet"/>
      </w:pPr>
      <w:r>
        <w:t>Auto-enregistrement dans CollectorRegistry via __init_subclass__</w:t>
      </w:r>
    </w:p>
    <w:p>
      <w:pPr>
        <w:pStyle w:val="ListBullet"/>
      </w:pPr>
      <w:r>
        <w:t>Pause de politesse entre appels API (rate_limit_delay)</w:t>
      </w:r>
    </w:p>
    <w:p>
      <w:pPr>
        <w:pStyle w:val="Heading2"/>
      </w:pPr>
      <w:r>
        <w:t>4.2 Cycle de vie d'une collecte</w:t>
      </w:r>
    </w:p>
    <w:p>
      <w:r>
        <w:t>La methode run() orchestre le cycle complet :</w:t>
      </w:r>
    </w:p>
    <w:p>
      <w:r>
        <w:t>1. Log de demarrage avec parametres (periode, departements)</w:t>
      </w:r>
    </w:p>
    <w:p>
      <w:r>
        <w:t>2. collect() — Recuperation des donnees brutes (specifique a chaque source)</w:t>
      </w:r>
    </w:p>
    <w:p>
      <w:r>
        <w:t>3. validate() — Verification qualite (colonnes, types, plages de valeurs)</w:t>
      </w:r>
    </w:p>
    <w:p>
      <w:r>
        <w:t>4. save() — Persistance CSV dans data/raw/ + copie dans data/processed/</w:t>
      </w:r>
    </w:p>
    <w:p>
      <w:r>
        <w:t>5. Log de fin avec bilan (lignes collectees, duree, statut)</w:t>
      </w:r>
    </w:p>
    <w:p>
      <w:pPr>
        <w:pStyle w:val="Heading2"/>
      </w:pPr>
      <w:r>
        <w:t>4.3 Resilience</w:t>
      </w:r>
    </w:p>
    <w:p>
      <w:r>
        <w:t>Le systeme est concu pour etre tolerant aux pannes :</w:t>
      </w:r>
    </w:p>
    <w:p>
      <w:pPr>
        <w:pStyle w:val="ListBullet"/>
      </w:pPr>
      <w:r>
        <w:t>Si une ville echoue (meteo), les autres sont quand meme collectees</w:t>
      </w:r>
    </w:p>
    <w:p>
      <w:pPr>
        <w:pStyle w:val="ListBullet"/>
      </w:pPr>
      <w:r>
        <w:t>Si une serie echoue (INSEE), les autres sont fusionnees</w:t>
      </w:r>
    </w:p>
    <w:p>
      <w:pPr>
        <w:pStyle w:val="ListBullet"/>
      </w:pPr>
      <w:r>
        <w:t>Le retry HTTP est automatique avec backoff exponentiel</w:t>
      </w:r>
    </w:p>
    <w:p>
      <w:pPr>
        <w:pStyle w:val="ListBullet"/>
      </w:pPr>
      <w:r>
        <w:t>Le statut PARTIAL est retourne si certains elements ont echoue</w:t>
      </w:r>
    </w:p>
    <w:p>
      <w:r>
        <w:br w:type="page"/>
      </w:r>
    </w:p>
    <w:p>
      <w:pPr>
        <w:pStyle w:val="Heading1"/>
      </w:pPr>
      <w:r>
        <w:t>5. Traitement des donnees (Phase 2)</w:t>
      </w:r>
    </w:p>
    <w:p>
      <w:pPr>
        <w:pStyle w:val="Heading2"/>
      </w:pPr>
      <w:r>
        <w:t>5.1 Nettoyage (DataCleaner)</w:t>
      </w:r>
    </w:p>
    <w:p>
      <w:r>
        <w:t>Le module clean_data.py applique des regles de nettoyage specifiques a chaque source. Le nettoyage est idempotent.</w:t>
      </w:r>
    </w:p>
    <w:p>
      <w:pPr>
        <w:pStyle w:val="Heading3"/>
      </w:pPr>
      <w:r>
        <w:t>Meteo</w:t>
      </w:r>
    </w:p>
    <w:p>
      <w:pPr>
        <w:pStyle w:val="ListBullet"/>
      </w:pPr>
      <w:r>
        <w:t>Conversion dates en datetime</w:t>
      </w:r>
    </w:p>
    <w:p>
      <w:pPr>
        <w:pStyle w:val="ListBullet"/>
      </w:pPr>
      <w:r>
        <w:t>Suppression doublons (date x ville)</w:t>
      </w:r>
    </w:p>
    <w:p>
      <w:pPr>
        <w:pStyle w:val="ListBullet"/>
      </w:pPr>
      <w:r>
        <w:t>Clipping : temperature [-30, 50], precipitations [0, 300], vent [0, 200]</w:t>
      </w:r>
    </w:p>
    <w:p>
      <w:pPr>
        <w:pStyle w:val="ListBullet"/>
      </w:pPr>
      <w:r>
        <w:t>Recalcul HDD/CDD (base 18 degres)</w:t>
      </w:r>
    </w:p>
    <w:p>
      <w:pPr>
        <w:pStyle w:val="ListBullet"/>
      </w:pPr>
      <w:r>
        <w:t>Ajout colonnes derivees : year, month, date_id</w:t>
      </w:r>
    </w:p>
    <w:p>
      <w:pPr>
        <w:pStyle w:val="Heading3"/>
      </w:pPr>
      <w:r>
        <w:t>INSEE</w:t>
      </w:r>
    </w:p>
    <w:p>
      <w:pPr>
        <w:pStyle w:val="ListBullet"/>
      </w:pPr>
      <w:r>
        <w:t>Filtrage periodes mensuelles (exclusion trimestrielles)</w:t>
      </w:r>
    </w:p>
    <w:p>
      <w:pPr>
        <w:pStyle w:val="ListBullet"/>
      </w:pPr>
      <w:r>
        <w:t>Interpolation lineaire des gaps courts (max 3 mois consecutifs)</w:t>
      </w:r>
    </w:p>
    <w:p>
      <w:pPr>
        <w:pStyle w:val="ListBullet"/>
      </w:pPr>
      <w:r>
        <w:t>Conversion date_id (YYYYMM)</w:t>
      </w:r>
    </w:p>
    <w:p>
      <w:pPr>
        <w:pStyle w:val="Heading3"/>
      </w:pPr>
      <w:r>
        <w:t>DPE</w:t>
      </w:r>
    </w:p>
    <w:p>
      <w:pPr>
        <w:pStyle w:val="ListBullet"/>
      </w:pPr>
      <w:r>
        <w:t>Traitement par chunks de 200 000 lignes (gestion memoire)</w:t>
      </w:r>
    </w:p>
    <w:p>
      <w:pPr>
        <w:pStyle w:val="ListBullet"/>
      </w:pPr>
      <w:r>
        <w:t>Deduplication sur numero_dpe</w:t>
      </w:r>
    </w:p>
    <w:p>
      <w:pPr>
        <w:pStyle w:val="ListBullet"/>
      </w:pPr>
      <w:r>
        <w:t>Validation dates (&gt;= 2021-07-01, &lt;= aujourd'hui)</w:t>
      </w:r>
    </w:p>
    <w:p>
      <w:pPr>
        <w:pStyle w:val="ListBullet"/>
      </w:pPr>
      <w:r>
        <w:t>Validation etiquettes DPE (A-G uniquement)</w:t>
      </w:r>
    </w:p>
    <w:p>
      <w:pPr>
        <w:pStyle w:val="ListBullet"/>
      </w:pPr>
      <w:r>
        <w:t>Clipping : surface [5, 1000], conso [0, 1000], cout [0, 50000]</w:t>
      </w:r>
    </w:p>
    <w:p>
      <w:pPr>
        <w:pStyle w:val="ListBullet"/>
      </w:pPr>
      <w:r>
        <w:t>Detection PAC : regex sur type_generateur_chauffage et type_generateur_froid</w:t>
      </w:r>
    </w:p>
    <w:p>
      <w:pPr>
        <w:pStyle w:val="ListBullet"/>
      </w:pPr>
      <w:r>
        <w:t>Detection climatisation : generateur froid renseigne</w:t>
      </w:r>
    </w:p>
    <w:p>
      <w:pPr>
        <w:pStyle w:val="ListBullet"/>
      </w:pPr>
      <w:r>
        <w:t>Detection classe A-B : batiment performant</w:t>
      </w:r>
    </w:p>
    <w:p>
      <w:pPr>
        <w:pStyle w:val="Heading2"/>
      </w:pPr>
      <w:r>
        <w:t>5.2 Fusion (DatasetMerger)</w:t>
      </w:r>
    </w:p>
    <w:p>
      <w:r>
        <w:t>Le DatasetMerger fusionne toutes les sources en un dataset unique au grain mois x departement :</w:t>
      </w:r>
    </w:p>
    <w:p>
      <w:r>
        <w:t>DPE (agrege mois x dept) LEFT JOIN Meteo (agrege mois x dept) ON date_id + dept LEFT JOIN INSEE (mois) ON date_id LEFT JOIN Eurostat (mois x NACE) ON date_id</w:t>
      </w:r>
    </w:p>
    <w:p>
      <w:r>
        <w:t>Les indicateurs economiques (INSEE, Eurostat) sont nationaux — ils sont broadcast sur tous les departements lors de la jointure. Le dataset final contient ~35 colonnes et ~440 lignes.</w:t>
      </w:r>
    </w:p>
    <w:p>
      <w:r>
        <w:br w:type="page"/>
      </w:r>
    </w:p>
    <w:p>
      <w:pPr>
        <w:pStyle w:val="Heading1"/>
      </w:pPr>
      <w:r>
        <w:t>6. Feature Engineering</w:t>
      </w:r>
    </w:p>
    <w:p>
      <w:r>
        <w:t>Le FeatureEngineer transforme le dataset de ~35 colonnes en ~90 features. Toutes les operations temporelles (lags, rolling) sont faites PAR DEPARTEMENT (groupby dept) pour eviter les fuites inter-departements.</w:t>
      </w:r>
    </w:p>
    <w:p>
      <w:pPr>
        <w:pStyle w:val="Heading2"/>
      </w:pPr>
      <w:r>
        <w:t>6.1 Lags temporels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Description</w:t>
            </w:r>
          </w:p>
        </w:tc>
        <w:tc>
          <w:tcPr>
            <w:tcW w:type="dxa" w:w="2880"/>
          </w:tcPr>
          <w:p>
            <w:r>
              <w:rPr>
                <w:b/>
              </w:rPr>
              <w:t>Colonnes source</w:t>
            </w:r>
          </w:p>
        </w:tc>
      </w:tr>
      <w:tr>
        <w:tc>
          <w:tcPr>
            <w:tcW w:type="dxa" w:w="2880"/>
          </w:tcPr>
          <w:p>
            <w:r>
              <w:t>*_lag_1m</w:t>
            </w:r>
          </w:p>
        </w:tc>
        <w:tc>
          <w:tcPr>
            <w:tcW w:type="dxa" w:w="2880"/>
          </w:tcPr>
          <w:p>
            <w:r>
              <w:t>Valeur du mois precedent</w:t>
            </w:r>
          </w:p>
        </w:tc>
        <w:tc>
          <w:tcPr>
            <w:tcW w:type="dxa" w:w="2880"/>
          </w:tcPr>
          <w:p>
            <w:r>
              <w:t>nb_dpe_total, nb_installations_pac, nb_installations_clim, temp_mean, hdd_sum, cdd_sum, confiance_menages</w:t>
            </w:r>
          </w:p>
        </w:tc>
      </w:tr>
      <w:tr>
        <w:tc>
          <w:tcPr>
            <w:tcW w:type="dxa" w:w="2880"/>
          </w:tcPr>
          <w:p>
            <w:r>
              <w:t>*_lag_3m</w:t>
            </w:r>
          </w:p>
        </w:tc>
        <w:tc>
          <w:tcPr>
            <w:tcW w:type="dxa" w:w="2880"/>
          </w:tcPr>
          <w:p>
            <w:r>
              <w:t>Valeur de 3 mois avant</w:t>
            </w:r>
          </w:p>
        </w:tc>
        <w:tc>
          <w:tcPr>
            <w:tcW w:type="dxa" w:w="2880"/>
          </w:tcPr>
          <w:p>
            <w:r>
              <w:t>Memes colonnes</w:t>
            </w:r>
          </w:p>
        </w:tc>
      </w:tr>
      <w:tr>
        <w:tc>
          <w:tcPr>
            <w:tcW w:type="dxa" w:w="2880"/>
          </w:tcPr>
          <w:p>
            <w:r>
              <w:t>*_lag_6m</w:t>
            </w:r>
          </w:p>
        </w:tc>
        <w:tc>
          <w:tcPr>
            <w:tcW w:type="dxa" w:w="2880"/>
          </w:tcPr>
          <w:p>
            <w:r>
              <w:t>Valeur de 6 mois avant</w:t>
            </w:r>
          </w:p>
        </w:tc>
        <w:tc>
          <w:tcPr>
            <w:tcW w:type="dxa" w:w="2880"/>
          </w:tcPr>
          <w:p>
            <w:r>
              <w:t>Memes colonnes</w:t>
            </w:r>
          </w:p>
        </w:tc>
      </w:tr>
    </w:tbl>
    <w:p/>
    <w:p>
      <w:r>
        <w:t>Les lags creent des NaN en debut de serie. Ces NaN sont geres par imputation median lors de l'entrainement.</w:t>
      </w:r>
    </w:p>
    <w:p>
      <w:pPr>
        <w:pStyle w:val="Heading2"/>
      </w:pPr>
      <w:r>
        <w:t>6.2 Rolling windows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*_rmean_3m</w:t>
            </w:r>
          </w:p>
        </w:tc>
        <w:tc>
          <w:tcPr>
            <w:tcW w:type="dxa" w:w="4320"/>
          </w:tcPr>
          <w:p>
            <w:r>
              <w:t>Moyenne glissante sur 3 mois (min_periods=1)</w:t>
            </w:r>
          </w:p>
        </w:tc>
      </w:tr>
      <w:tr>
        <w:tc>
          <w:tcPr>
            <w:tcW w:type="dxa" w:w="4320"/>
          </w:tcPr>
          <w:p>
            <w:r>
              <w:t>*_rmean_6m</w:t>
            </w:r>
          </w:p>
        </w:tc>
        <w:tc>
          <w:tcPr>
            <w:tcW w:type="dxa" w:w="4320"/>
          </w:tcPr>
          <w:p>
            <w:r>
              <w:t>Moyenne glissante sur 6 mois</w:t>
            </w:r>
          </w:p>
        </w:tc>
      </w:tr>
      <w:tr>
        <w:tc>
          <w:tcPr>
            <w:tcW w:type="dxa" w:w="4320"/>
          </w:tcPr>
          <w:p>
            <w:r>
              <w:t>*_rstd_3m</w:t>
            </w:r>
          </w:p>
        </w:tc>
        <w:tc>
          <w:tcPr>
            <w:tcW w:type="dxa" w:w="4320"/>
          </w:tcPr>
          <w:p>
            <w:r>
              <w:t>Ecart-type glissant sur 3 mois (min_periods=2)</w:t>
            </w:r>
          </w:p>
        </w:tc>
      </w:tr>
      <w:tr>
        <w:tc>
          <w:tcPr>
            <w:tcW w:type="dxa" w:w="4320"/>
          </w:tcPr>
          <w:p>
            <w:r>
              <w:t>*_rstd_6m</w:t>
            </w:r>
          </w:p>
        </w:tc>
        <w:tc>
          <w:tcPr>
            <w:tcW w:type="dxa" w:w="4320"/>
          </w:tcPr>
          <w:p>
            <w:r>
              <w:t>Ecart-type glissant sur 6 mois</w:t>
            </w:r>
          </w:p>
        </w:tc>
      </w:tr>
    </w:tbl>
    <w:p/>
    <w:p>
      <w:pPr>
        <w:pStyle w:val="Heading2"/>
      </w:pPr>
      <w:r>
        <w:t>6.3 Variations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*_diff_1m</w:t>
            </w:r>
          </w:p>
        </w:tc>
        <w:tc>
          <w:tcPr>
            <w:tcW w:type="dxa" w:w="4320"/>
          </w:tcPr>
          <w:p>
            <w:r>
              <w:t>Difference absolue avec le mois precedent</w:t>
            </w:r>
          </w:p>
        </w:tc>
      </w:tr>
      <w:tr>
        <w:tc>
          <w:tcPr>
            <w:tcW w:type="dxa" w:w="4320"/>
          </w:tcPr>
          <w:p>
            <w:r>
              <w:t>*_pct_1m</w:t>
            </w:r>
          </w:p>
        </w:tc>
        <w:tc>
          <w:tcPr>
            <w:tcW w:type="dxa" w:w="4320"/>
          </w:tcPr>
          <w:p>
            <w:r>
              <w:t>Variation relative en % (clippee [-200, +500])</w:t>
            </w:r>
          </w:p>
        </w:tc>
      </w:tr>
    </w:tbl>
    <w:p/>
    <w:p>
      <w:pPr>
        <w:pStyle w:val="Heading2"/>
      </w:pPr>
      <w:r>
        <w:t>6.4 Features d'interaction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Formule</w:t>
            </w:r>
          </w:p>
        </w:tc>
        <w:tc>
          <w:tcPr>
            <w:tcW w:type="dxa" w:w="2880"/>
          </w:tcPr>
          <w:p>
            <w:r>
              <w:rPr>
                <w:b/>
              </w:rPr>
              <w:t>Hypothese metier</w:t>
            </w:r>
          </w:p>
        </w:tc>
      </w:tr>
      <w:tr>
        <w:tc>
          <w:tcPr>
            <w:tcW w:type="dxa" w:w="2880"/>
          </w:tcPr>
          <w:p>
            <w:r>
              <w:t>interact_hdd_confiance</w:t>
            </w:r>
          </w:p>
        </w:tc>
        <w:tc>
          <w:tcPr>
            <w:tcW w:type="dxa" w:w="2880"/>
          </w:tcPr>
          <w:p>
            <w:r>
              <w:t>HDD_norm x confiance/100</w:t>
            </w:r>
          </w:p>
        </w:tc>
        <w:tc>
          <w:tcPr>
            <w:tcW w:type="dxa" w:w="2880"/>
          </w:tcPr>
          <w:p>
            <w:r>
              <w:t>Hiver froid + confiance = investissement chauffage</w:t>
            </w:r>
          </w:p>
        </w:tc>
      </w:tr>
      <w:tr>
        <w:tc>
          <w:tcPr>
            <w:tcW w:type="dxa" w:w="2880"/>
          </w:tcPr>
          <w:p>
            <w:r>
              <w:t>interact_cdd_ipi</w:t>
            </w:r>
          </w:p>
        </w:tc>
        <w:tc>
          <w:tcPr>
            <w:tcW w:type="dxa" w:w="2880"/>
          </w:tcPr>
          <w:p>
            <w:r>
              <w:t>CDD_norm x IPI_C28/100</w:t>
            </w:r>
          </w:p>
        </w:tc>
        <w:tc>
          <w:tcPr>
            <w:tcW w:type="dxa" w:w="2880"/>
          </w:tcPr>
          <w:p>
            <w:r>
              <w:t>Ete chaud + activite industrielle = installations clim</w:t>
            </w:r>
          </w:p>
        </w:tc>
      </w:tr>
      <w:tr>
        <w:tc>
          <w:tcPr>
            <w:tcW w:type="dxa" w:w="2880"/>
          </w:tcPr>
          <w:p>
            <w:r>
              <w:t>interact_confiance_bat</w:t>
            </w:r>
          </w:p>
        </w:tc>
        <w:tc>
          <w:tcPr>
            <w:tcW w:type="dxa" w:w="2880"/>
          </w:tcPr>
          <w:p>
            <w:r>
              <w:t>confiance/100 x climat_bat/100</w:t>
            </w:r>
          </w:p>
        </w:tc>
        <w:tc>
          <w:tcPr>
            <w:tcW w:type="dxa" w:w="2880"/>
          </w:tcPr>
          <w:p>
            <w:r>
              <w:t>Double proxy d'intention d'investissement</w:t>
            </w:r>
          </w:p>
        </w:tc>
      </w:tr>
      <w:tr>
        <w:tc>
          <w:tcPr>
            <w:tcW w:type="dxa" w:w="2880"/>
          </w:tcPr>
          <w:p>
            <w:r>
              <w:t>jours_extremes</w:t>
            </w:r>
          </w:p>
        </w:tc>
        <w:tc>
          <w:tcPr>
            <w:tcW w:type="dxa" w:w="2880"/>
          </w:tcPr>
          <w:p>
            <w:r>
              <w:t>nb_jours_canicule + nb_jours_gel</w:t>
            </w:r>
          </w:p>
        </w:tc>
        <w:tc>
          <w:tcPr>
            <w:tcW w:type="dxa" w:w="2880"/>
          </w:tcPr>
          <w:p>
            <w:r>
              <w:t>Meteo extreme = declencheur d'achat</w:t>
            </w:r>
          </w:p>
        </w:tc>
      </w:tr>
    </w:tbl>
    <w:p/>
    <w:p>
      <w:pPr>
        <w:pStyle w:val="Heading2"/>
      </w:pPr>
      <w:r>
        <w:t>6.5 Features de tendance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year_trend</w:t>
            </w:r>
          </w:p>
        </w:tc>
        <w:tc>
          <w:tcPr>
            <w:tcW w:type="dxa" w:w="4320"/>
          </w:tcPr>
          <w:p>
            <w:r>
              <w:t>Annee normalisee (2021=0, 2022=1, ...)</w:t>
            </w:r>
          </w:p>
        </w:tc>
      </w:tr>
      <w:tr>
        <w:tc>
          <w:tcPr>
            <w:tcW w:type="dxa" w:w="4320"/>
          </w:tcPr>
          <w:p>
            <w:r>
              <w:t>delta_temp_vs_mean</w:t>
            </w:r>
          </w:p>
        </w:tc>
        <w:tc>
          <w:tcPr>
            <w:tcW w:type="dxa" w:w="4320"/>
          </w:tcPr>
          <w:p>
            <w:r>
              <w:t>Ecart de temperature vs moyenne historique dept x mois</w:t>
            </w:r>
          </w:p>
        </w:tc>
      </w:tr>
    </w:tbl>
    <w:p/>
    <w:p>
      <w:r>
        <w:br w:type="page"/>
      </w:r>
    </w:p>
    <w:p>
      <w:pPr>
        <w:pStyle w:val="Heading1"/>
      </w:pPr>
      <w:r>
        <w:t>7. Schema de base de donnees</w:t>
      </w:r>
    </w:p>
    <w:p>
      <w:r>
        <w:t>Le projet utilise un schema en etoile (Star Schema) avec SQLAlchemy comme couche d'abstraction. Trois moteurs sont supportes :</w:t>
      </w:r>
    </w:p>
    <w:p>
      <w:pPr>
        <w:pStyle w:val="ListBullet"/>
      </w:pPr>
      <w:r>
        <w:t>SQLite (defaut) — aucune installation, fichier local</w:t>
      </w:r>
    </w:p>
    <w:p>
      <w:pPr>
        <w:pStyle w:val="ListBullet"/>
      </w:pPr>
      <w:r>
        <w:t>SQL Server — via pyodbc, pour environnement entreprise</w:t>
      </w:r>
    </w:p>
    <w:p>
      <w:pPr>
        <w:pStyle w:val="ListBullet"/>
      </w:pPr>
      <w:r>
        <w:t>PostgreSQL — pour deploiement cloud/production</w:t>
      </w:r>
    </w:p>
    <w:p>
      <w:pPr>
        <w:pStyle w:val="Heading2"/>
      </w:pPr>
      <w:r>
        <w:t>7.1 Tables dimensionnelles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Table</w:t>
            </w:r>
          </w:p>
        </w:tc>
        <w:tc>
          <w:tcPr>
            <w:tcW w:type="dxa" w:w="2160"/>
          </w:tcPr>
          <w:p>
            <w:r>
              <w:rPr>
                <w:b/>
              </w:rPr>
              <w:t>Grain</w:t>
            </w:r>
          </w:p>
        </w:tc>
        <w:tc>
          <w:tcPr>
            <w:tcW w:type="dxa" w:w="2160"/>
          </w:tcPr>
          <w:p>
            <w:r>
              <w:rPr>
                <w:b/>
              </w:rPr>
              <w:t>Lignes</w:t>
            </w:r>
          </w:p>
        </w:tc>
        <w:tc>
          <w:tcPr>
            <w:tcW w:type="dxa" w:w="2160"/>
          </w:tcPr>
          <w:p>
            <w:r>
              <w:rPr>
                <w:b/>
              </w:rPr>
              <w:t>Description</w:t>
            </w:r>
          </w:p>
        </w:tc>
      </w:tr>
      <w:tr>
        <w:tc>
          <w:tcPr>
            <w:tcW w:type="dxa" w:w="2160"/>
          </w:tcPr>
          <w:p>
            <w:r>
              <w:t>dim_time</w:t>
            </w:r>
          </w:p>
        </w:tc>
        <w:tc>
          <w:tcPr>
            <w:tcW w:type="dxa" w:w="2160"/>
          </w:tcPr>
          <w:p>
            <w:r>
              <w:t>Mois</w:t>
            </w:r>
          </w:p>
        </w:tc>
        <w:tc>
          <w:tcPr>
            <w:tcW w:type="dxa" w:w="2160"/>
          </w:tcPr>
          <w:p>
            <w:r>
              <w:t>84</w:t>
            </w:r>
          </w:p>
        </w:tc>
        <w:tc>
          <w:tcPr>
            <w:tcW w:type="dxa" w:w="2160"/>
          </w:tcPr>
          <w:p>
            <w:r>
              <w:t>Dimension temporelle (YYYYMM, saisons HVAC)</w:t>
            </w:r>
          </w:p>
        </w:tc>
      </w:tr>
      <w:tr>
        <w:tc>
          <w:tcPr>
            <w:tcW w:type="dxa" w:w="2160"/>
          </w:tcPr>
          <w:p>
            <w:r>
              <w:t>dim_geo</w:t>
            </w:r>
          </w:p>
        </w:tc>
        <w:tc>
          <w:tcPr>
            <w:tcW w:type="dxa" w:w="2160"/>
          </w:tcPr>
          <w:p>
            <w:r>
              <w:t>Departement</w:t>
            </w:r>
          </w:p>
        </w:tc>
        <w:tc>
          <w:tcPr>
            <w:tcW w:type="dxa" w:w="2160"/>
          </w:tcPr>
          <w:p>
            <w:r>
              <w:t>8</w:t>
            </w:r>
          </w:p>
        </w:tc>
        <w:tc>
          <w:tcPr>
            <w:tcW w:type="dxa" w:w="2160"/>
          </w:tcPr>
          <w:p>
            <w:r>
              <w:t>8 departements AURA avec ville de reference</w:t>
            </w:r>
          </w:p>
        </w:tc>
      </w:tr>
      <w:tr>
        <w:tc>
          <w:tcPr>
            <w:tcW w:type="dxa" w:w="2160"/>
          </w:tcPr>
          <w:p>
            <w:r>
              <w:t>dim_equipment_type</w:t>
            </w:r>
          </w:p>
        </w:tc>
        <w:tc>
          <w:tcPr>
            <w:tcW w:type="dxa" w:w="2160"/>
          </w:tcPr>
          <w:p>
            <w:r>
              <w:t>Type</w:t>
            </w:r>
          </w:p>
        </w:tc>
        <w:tc>
          <w:tcPr>
            <w:tcW w:type="dxa" w:w="2160"/>
          </w:tcPr>
          <w:p>
            <w:r>
              <w:t>10</w:t>
            </w:r>
          </w:p>
        </w:tc>
        <w:tc>
          <w:tcPr>
            <w:tcW w:type="dxa" w:w="2160"/>
          </w:tcPr>
          <w:p>
            <w:r>
              <w:t>Catalogue des equipements HVAC</w:t>
            </w:r>
          </w:p>
        </w:tc>
      </w:tr>
    </w:tbl>
    <w:p/>
    <w:p>
      <w:pPr>
        <w:pStyle w:val="Heading2"/>
      </w:pPr>
      <w:r>
        <w:t>7.2 Tables de faits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Grain</w:t>
            </w:r>
          </w:p>
        </w:tc>
        <w:tc>
          <w:tcPr>
            <w:tcW w:type="dxa" w:w="2880"/>
          </w:tcPr>
          <w:p>
            <w:r>
              <w:rPr>
                <w:b/>
              </w:rPr>
              <w:t>Description</w:t>
            </w:r>
          </w:p>
        </w:tc>
      </w:tr>
      <w:tr>
        <w:tc>
          <w:tcPr>
            <w:tcW w:type="dxa" w:w="2880"/>
          </w:tcPr>
          <w:p>
            <w:r>
              <w:t>fact_hvac_installations</w:t>
            </w:r>
          </w:p>
        </w:tc>
        <w:tc>
          <w:tcPr>
            <w:tcW w:type="dxa" w:w="2880"/>
          </w:tcPr>
          <w:p>
            <w:r>
              <w:t>Mois x Dept</w:t>
            </w:r>
          </w:p>
        </w:tc>
        <w:tc>
          <w:tcPr>
            <w:tcW w:type="dxa" w:w="2880"/>
          </w:tcPr>
          <w:p>
            <w:r>
              <w:t>Variable cible + meteo + permis</w:t>
            </w:r>
          </w:p>
        </w:tc>
      </w:tr>
      <w:tr>
        <w:tc>
          <w:tcPr>
            <w:tcW w:type="dxa" w:w="2880"/>
          </w:tcPr>
          <w:p>
            <w:r>
              <w:t>fact_economic_context</w:t>
            </w:r>
          </w:p>
        </w:tc>
        <w:tc>
          <w:tcPr>
            <w:tcW w:type="dxa" w:w="2880"/>
          </w:tcPr>
          <w:p>
            <w:r>
              <w:t>Mois</w:t>
            </w:r>
          </w:p>
        </w:tc>
        <w:tc>
          <w:tcPr>
            <w:tcW w:type="dxa" w:w="2880"/>
          </w:tcPr>
          <w:p>
            <w:r>
              <w:t>Indicateurs economiques nationaux</w:t>
            </w:r>
          </w:p>
        </w:tc>
      </w:tr>
      <w:tr>
        <w:tc>
          <w:tcPr>
            <w:tcW w:type="dxa" w:w="2880"/>
          </w:tcPr>
          <w:p>
            <w:r>
              <w:t>raw_dpe</w:t>
            </w:r>
          </w:p>
        </w:tc>
        <w:tc>
          <w:tcPr>
            <w:tcW w:type="dxa" w:w="2880"/>
          </w:tcPr>
          <w:p>
            <w:r>
              <w:t>DPE unitaire</w:t>
            </w:r>
          </w:p>
        </w:tc>
        <w:tc>
          <w:tcPr>
            <w:tcW w:type="dxa" w:w="2880"/>
          </w:tcPr>
          <w:p>
            <w:r>
              <w:t>~1.4M diagnostics individuels</w:t>
            </w:r>
          </w:p>
        </w:tc>
      </w:tr>
    </w:tbl>
    <w:p/>
    <w:p>
      <w:r>
        <w:br w:type="page"/>
      </w:r>
    </w:p>
    <w:p>
      <w:pPr>
        <w:pStyle w:val="Heading1"/>
      </w:pPr>
      <w:r>
        <w:t>8. Modelisation ML (Phase 4)</w:t>
      </w:r>
    </w:p>
    <w:p>
      <w:pPr>
        <w:pStyle w:val="Heading2"/>
      </w:pPr>
      <w:r>
        <w:t>8.1 Split temporel</w:t>
      </w:r>
    </w:p>
    <w:p>
      <w:r>
        <w:t>Le split respecte la chronologie (pas de fuite temporelle)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Periode</w:t>
            </w:r>
          </w:p>
        </w:tc>
        <w:tc>
          <w:tcPr>
            <w:tcW w:type="dxa" w:w="2160"/>
          </w:tcPr>
          <w:p>
            <w:r>
              <w:rPr>
                <w:b/>
              </w:rPr>
              <w:t>Duree</w:t>
            </w:r>
          </w:p>
        </w:tc>
        <w:tc>
          <w:tcPr>
            <w:tcW w:type="dxa" w:w="2160"/>
          </w:tcPr>
          <w:p>
            <w:r>
              <w:rPr>
                <w:b/>
              </w:rPr>
              <w:t>Lignes (8 depts)</w:t>
            </w:r>
          </w:p>
        </w:tc>
      </w:tr>
      <w:tr>
        <w:tc>
          <w:tcPr>
            <w:tcW w:type="dxa" w:w="2160"/>
          </w:tcPr>
          <w:p>
            <w:r>
              <w:t>Train</w:t>
            </w:r>
          </w:p>
        </w:tc>
        <w:tc>
          <w:tcPr>
            <w:tcW w:type="dxa" w:w="2160"/>
          </w:tcPr>
          <w:p>
            <w:r>
              <w:t>2021-07 a 2024-06</w:t>
            </w:r>
          </w:p>
        </w:tc>
        <w:tc>
          <w:tcPr>
            <w:tcW w:type="dxa" w:w="2160"/>
          </w:tcPr>
          <w:p>
            <w:r>
              <w:t>36 mois</w:t>
            </w:r>
          </w:p>
        </w:tc>
        <w:tc>
          <w:tcPr>
            <w:tcW w:type="dxa" w:w="2160"/>
          </w:tcPr>
          <w:p>
            <w:r>
              <w:t>~288</w:t>
            </w:r>
          </w:p>
        </w:tc>
      </w:tr>
      <w:tr>
        <w:tc>
          <w:tcPr>
            <w:tcW w:type="dxa" w:w="2160"/>
          </w:tcPr>
          <w:p>
            <w:r>
              <w:t>Validation</w:t>
            </w:r>
          </w:p>
        </w:tc>
        <w:tc>
          <w:tcPr>
            <w:tcW w:type="dxa" w:w="2160"/>
          </w:tcPr>
          <w:p>
            <w:r>
              <w:t>2024-07 a 2024-12</w:t>
            </w:r>
          </w:p>
        </w:tc>
        <w:tc>
          <w:tcPr>
            <w:tcW w:type="dxa" w:w="2160"/>
          </w:tcPr>
          <w:p>
            <w:r>
              <w:t>6 mois</w:t>
            </w:r>
          </w:p>
        </w:tc>
        <w:tc>
          <w:tcPr>
            <w:tcW w:type="dxa" w:w="2160"/>
          </w:tcPr>
          <w:p>
            <w:r>
              <w:t>~48</w:t>
            </w:r>
          </w:p>
        </w:tc>
      </w:tr>
      <w:tr>
        <w:tc>
          <w:tcPr>
            <w:tcW w:type="dxa" w:w="2160"/>
          </w:tcPr>
          <w:p>
            <w:r>
              <w:t>Test</w:t>
            </w:r>
          </w:p>
        </w:tc>
        <w:tc>
          <w:tcPr>
            <w:tcW w:type="dxa" w:w="2160"/>
          </w:tcPr>
          <w:p>
            <w:r>
              <w:t>2025-01 a 2025-12+</w:t>
            </w:r>
          </w:p>
        </w:tc>
        <w:tc>
          <w:tcPr>
            <w:tcW w:type="dxa" w:w="2160"/>
          </w:tcPr>
          <w:p>
            <w:r>
              <w:t>12+ mois</w:t>
            </w:r>
          </w:p>
        </w:tc>
        <w:tc>
          <w:tcPr>
            <w:tcW w:type="dxa" w:w="2160"/>
          </w:tcPr>
          <w:p>
            <w:r>
              <w:t>~96</w:t>
            </w:r>
          </w:p>
        </w:tc>
      </w:tr>
    </w:tbl>
    <w:p/>
    <w:p>
      <w:pPr>
        <w:pStyle w:val="Heading2"/>
      </w:pPr>
      <w:r>
        <w:t>8.2 Preprocessing</w:t>
      </w:r>
    </w:p>
    <w:p>
      <w:r>
        <w:t>1. Separation features (X) / cible (y)</w:t>
      </w:r>
    </w:p>
    <w:p>
      <w:r>
        <w:t>2. Suppression des identifiants (date_id, dept, city_ref, etc.)</w:t>
      </w:r>
    </w:p>
    <w:p>
      <w:r>
        <w:t>3. Suppression des lignes avec cible NaN</w:t>
      </w:r>
    </w:p>
    <w:p>
      <w:r>
        <w:t>4. Imputation median des NaN dans les features (SimpleImputer)</w:t>
      </w:r>
    </w:p>
    <w:p>
      <w:r>
        <w:t>5. Standardisation (StandardScaler) pour Ridge et LSTM</w:t>
      </w:r>
    </w:p>
    <w:p>
      <w:pPr>
        <w:pStyle w:val="Heading2"/>
      </w:pPr>
      <w:r>
        <w:t>8.3 Modeles</w:t>
      </w:r>
    </w:p>
    <w:p>
      <w:pPr>
        <w:pStyle w:val="Heading3"/>
      </w:pPr>
      <w:r>
        <w:t>Ridge Regression (Tier 1 — robuste)</w:t>
      </w:r>
    </w:p>
    <w:p>
      <w:r>
        <w:t>Regression lineaire regularisee L2. Alpha selectionne par cross-validation temporelle (TimeSeriesSplit, 3 folds). Tres stable sur petit dataset. Predictions negatives clippees a 0 (comptages).</w:t>
      </w:r>
    </w:p>
    <w:p>
      <w:pPr>
        <w:pStyle w:val="Heading3"/>
      </w:pPr>
      <w:r>
        <w:t>Ridge Exogenes (sans lags cible)</w:t>
      </w:r>
    </w:p>
    <w:p>
      <w:r>
        <w:t>Variante de Ridge qui exclut les features auto-regressives de la variable cible (lags, rolling, diff, pct_change de nb_installations_pac). Permet d'evaluer la vraie contribution predictive des features exogenes (meteo, economie) sans l'auto-correlation qui domine le R2 standard.</w:t>
      </w:r>
    </w:p>
    <w:p>
      <w:pPr>
        <w:pStyle w:val="Heading3"/>
      </w:pPr>
      <w:r>
        <w:t>LightGBM (Tier 2 — gradient boosting)</w:t>
      </w:r>
    </w:p>
    <w:p>
      <w:r>
        <w:t>Gradient boosting regularise pour petit dataset : max_depth=4, num_leaves=15, min_child_samples=20, reg_alpha=0.1, reg_lambda=0.1, subsample=0.8. Early stopping sur la validation (20 rounds).</w:t>
      </w:r>
    </w:p>
    <w:p>
      <w:pPr>
        <w:pStyle w:val="Heading3"/>
      </w:pPr>
      <w:r>
        <w:t>Prophet (Tier 1 — series temporelles)</w:t>
      </w:r>
    </w:p>
    <w:p>
      <w:r>
        <w:t>Modele additif de Meta/Facebook entraine par departement. Capture tendance + saisonnalite annuelle. Regresseurs externes : temp_mean, hdd_sum, cdd_sum, confiance_menages, ipi_hvac_c28.</w:t>
      </w:r>
    </w:p>
    <w:p>
      <w:pPr>
        <w:pStyle w:val="Heading3"/>
      </w:pPr>
      <w:r>
        <w:t>LSTM (exploratoire)</w:t>
      </w:r>
    </w:p>
    <w:p>
      <w:r>
        <w:t>Reseau de neurones recurrent (PyTorch). Exploratoire uniquement — le volume de donnees (~288 lignes train) est trop faible pour un DL robuste.</w:t>
      </w:r>
    </w:p>
    <w:p>
      <w:r>
        <w:br w:type="page"/>
      </w:r>
    </w:p>
    <w:p>
      <w:pPr>
        <w:pStyle w:val="Heading1"/>
      </w:pPr>
      <w:r>
        <w:t>9. Analyse de l'auto-correlation Ridge</w:t>
      </w:r>
    </w:p>
    <w:p>
      <w:pPr>
        <w:pStyle w:val="Heading2"/>
      </w:pPr>
      <w:r>
        <w:t>9.1 Constat</w:t>
      </w:r>
    </w:p>
    <w:p>
      <w:r>
        <w:t>Le modele Ridge atteint un R2 de 0.998 sur le jeu de test, ce qui est exceptionnellement eleve. L'analyse des coefficients revele que les features dominantes sont les lags de la variable cible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Importance (coeff. absolu)</w:t>
            </w:r>
          </w:p>
        </w:tc>
      </w:tr>
      <w:tr>
        <w:tc>
          <w:tcPr>
            <w:tcW w:type="dxa" w:w="4320"/>
          </w:tcPr>
          <w:p>
            <w:r>
              <w:t>nb_installations_pac_lag_1m</w:t>
            </w:r>
          </w:p>
        </w:tc>
        <w:tc>
          <w:tcPr>
            <w:tcW w:type="dxa" w:w="4320"/>
          </w:tcPr>
          <w:p>
            <w:r>
              <w:t>Tres elevee</w:t>
            </w:r>
          </w:p>
        </w:tc>
      </w:tr>
      <w:tr>
        <w:tc>
          <w:tcPr>
            <w:tcW w:type="dxa" w:w="4320"/>
          </w:tcPr>
          <w:p>
            <w:r>
              <w:t>nb_installations_pac_rmean_3m</w:t>
            </w:r>
          </w:p>
        </w:tc>
        <w:tc>
          <w:tcPr>
            <w:tcW w:type="dxa" w:w="4320"/>
          </w:tcPr>
          <w:p>
            <w:r>
              <w:t>Elevee</w:t>
            </w:r>
          </w:p>
        </w:tc>
      </w:tr>
      <w:tr>
        <w:tc>
          <w:tcPr>
            <w:tcW w:type="dxa" w:w="4320"/>
          </w:tcPr>
          <w:p>
            <w:r>
              <w:t>nb_installations_pac_lag_3m</w:t>
            </w:r>
          </w:p>
        </w:tc>
        <w:tc>
          <w:tcPr>
            <w:tcW w:type="dxa" w:w="4320"/>
          </w:tcPr>
          <w:p>
            <w:r>
              <w:t>Elevee</w:t>
            </w:r>
          </w:p>
        </w:tc>
      </w:tr>
      <w:tr>
        <w:tc>
          <w:tcPr>
            <w:tcW w:type="dxa" w:w="4320"/>
          </w:tcPr>
          <w:p>
            <w:r>
              <w:t>nb_dpe_total_lag_1m</w:t>
            </w:r>
          </w:p>
        </w:tc>
        <w:tc>
          <w:tcPr>
            <w:tcW w:type="dxa" w:w="4320"/>
          </w:tcPr>
          <w:p>
            <w:r>
              <w:t>Moyenne</w:t>
            </w:r>
          </w:p>
        </w:tc>
      </w:tr>
    </w:tbl>
    <w:p/>
    <w:p>
      <w:pPr>
        <w:pStyle w:val="Heading2"/>
      </w:pPr>
      <w:r>
        <w:t>9.2 Explication</w:t>
      </w:r>
    </w:p>
    <w:p>
      <w:r>
        <w:t>Ce n'est pas une fuite de donnees au sens strict (les lags utilisent des valeurs du passe, pas du futur), mais le modele fait essentiellement de l'auto-regression : il predit le nombre d'installations du mois M a partir du nombre d'installations du mois M-1. C'est une strategie valide mais qui ne demontre pas la valeur predictive des features exogenes (meteo, economie).</w:t>
      </w:r>
    </w:p>
    <w:p>
      <w:pPr>
        <w:pStyle w:val="Heading2"/>
      </w:pPr>
      <w:r>
        <w:t>9.3 Solution implementee</w:t>
      </w:r>
    </w:p>
    <w:p>
      <w:r>
        <w:t>Le ModelTrainer dispose d'un parametre exclude_target_lags=True qui exclut automatiquement toutes les features derivees de la variable cible (pattern : *_lag_*, *_rmean_*, *_rstd_*, *_diff_*, *_pct_*). Un modele 'ridge_exogenes' est entraine automatiquement dans train_all() pour comparer les performances avec et sans auto-correlation.</w:t>
      </w:r>
    </w:p>
    <w:p>
      <w:r>
        <w:t>Cela permet de repondre a la question : 'Les features meteo et economiques apportent-elles une information predictive reelle, ou est-ce que seule l'inertie du marche explique les installations ?'</w:t>
      </w:r>
    </w:p>
    <w:p>
      <w:r>
        <w:br w:type="page"/>
      </w:r>
    </w:p>
    <w:p>
      <w:pPr>
        <w:pStyle w:val="Heading1"/>
      </w:pPr>
      <w:r>
        <w:t>10. Evaluation des modeles</w:t>
      </w:r>
    </w:p>
    <w:p>
      <w:pPr>
        <w:pStyle w:val="Heading2"/>
      </w:pPr>
      <w:r>
        <w:t>10.1 Metriques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Metrique</w:t>
            </w:r>
          </w:p>
        </w:tc>
        <w:tc>
          <w:tcPr>
            <w:tcW w:type="dxa" w:w="2880"/>
          </w:tcPr>
          <w:p>
            <w:r>
              <w:rPr>
                <w:b/>
              </w:rPr>
              <w:t>Formule</w:t>
            </w:r>
          </w:p>
        </w:tc>
        <w:tc>
          <w:tcPr>
            <w:tcW w:type="dxa" w:w="2880"/>
          </w:tcPr>
          <w:p>
            <w:r>
              <w:rPr>
                <w:b/>
              </w:rPr>
              <w:t>Interpretation</w:t>
            </w:r>
          </w:p>
        </w:tc>
      </w:tr>
      <w:tr>
        <w:tc>
          <w:tcPr>
            <w:tcW w:type="dxa" w:w="2880"/>
          </w:tcPr>
          <w:p>
            <w:r>
              <w:t>RMSE</w:t>
            </w:r>
          </w:p>
        </w:tc>
        <w:tc>
          <w:tcPr>
            <w:tcW w:type="dxa" w:w="2880"/>
          </w:tcPr>
          <w:p>
            <w:r>
              <w:t>sqrt(mean((y-yhat)^2))</w:t>
            </w:r>
          </w:p>
        </w:tc>
        <w:tc>
          <w:tcPr>
            <w:tcW w:type="dxa" w:w="2880"/>
          </w:tcPr>
          <w:p>
            <w:r>
              <w:t>Erreur moyenne en unites de la cible</w:t>
            </w:r>
          </w:p>
        </w:tc>
      </w:tr>
      <w:tr>
        <w:tc>
          <w:tcPr>
            <w:tcW w:type="dxa" w:w="2880"/>
          </w:tcPr>
          <w:p>
            <w:r>
              <w:t>MAE</w:t>
            </w:r>
          </w:p>
        </w:tc>
        <w:tc>
          <w:tcPr>
            <w:tcW w:type="dxa" w:w="2880"/>
          </w:tcPr>
          <w:p>
            <w:r>
              <w:t>mean(|y-yhat|)</w:t>
            </w:r>
          </w:p>
        </w:tc>
        <w:tc>
          <w:tcPr>
            <w:tcW w:type="dxa" w:w="2880"/>
          </w:tcPr>
          <w:p>
            <w:r>
              <w:t>Erreur absolue moyenne</w:t>
            </w:r>
          </w:p>
        </w:tc>
      </w:tr>
      <w:tr>
        <w:tc>
          <w:tcPr>
            <w:tcW w:type="dxa" w:w="2880"/>
          </w:tcPr>
          <w:p>
            <w:r>
              <w:t>MAPE</w:t>
            </w:r>
          </w:p>
        </w:tc>
        <w:tc>
          <w:tcPr>
            <w:tcW w:type="dxa" w:w="2880"/>
          </w:tcPr>
          <w:p>
            <w:r>
              <w:t>mean(|y-yhat|/|y|) x 100</w:t>
            </w:r>
          </w:p>
        </w:tc>
        <w:tc>
          <w:tcPr>
            <w:tcW w:type="dxa" w:w="2880"/>
          </w:tcPr>
          <w:p>
            <w:r>
              <w:t>Erreur relative en pourcentage</w:t>
            </w:r>
          </w:p>
        </w:tc>
      </w:tr>
      <w:tr>
        <w:tc>
          <w:tcPr>
            <w:tcW w:type="dxa" w:w="2880"/>
          </w:tcPr>
          <w:p>
            <w:r>
              <w:t>R2</w:t>
            </w:r>
          </w:p>
        </w:tc>
        <w:tc>
          <w:tcPr>
            <w:tcW w:type="dxa" w:w="2880"/>
          </w:tcPr>
          <w:p>
            <w:r>
              <w:t>1 - SS_res/SS_tot</w:t>
            </w:r>
          </w:p>
        </w:tc>
        <w:tc>
          <w:tcPr>
            <w:tcW w:type="dxa" w:w="2880"/>
          </w:tcPr>
          <w:p>
            <w:r>
              <w:t>Part de variance expliquee (1 = parfait)</w:t>
            </w:r>
          </w:p>
        </w:tc>
      </w:tr>
    </w:tbl>
    <w:p/>
    <w:p>
      <w:pPr>
        <w:pStyle w:val="Heading2"/>
      </w:pPr>
      <w:r>
        <w:t>10.2 Visualisations generees</w:t>
      </w:r>
    </w:p>
    <w:p>
      <w:pPr>
        <w:pStyle w:val="ListBullet"/>
      </w:pPr>
      <w:r>
        <w:t>Predictions vs reel (validation + test) pour chaque modele</w:t>
      </w:r>
    </w:p>
    <w:p>
      <w:pPr>
        <w:pStyle w:val="ListBullet"/>
      </w:pPr>
      <w:r>
        <w:t>Comparaison des metriques (graphique en barres groupees)</w:t>
      </w:r>
    </w:p>
    <w:p>
      <w:pPr>
        <w:pStyle w:val="ListBullet"/>
      </w:pPr>
      <w:r>
        <w:t>Analyse des residus (distribution + scatter residus vs predictions)</w:t>
      </w:r>
    </w:p>
    <w:p>
      <w:pPr>
        <w:pStyle w:val="ListBullet"/>
      </w:pPr>
      <w:r>
        <w:t>Feature importance (coefficients Ridge, gain LightGBM)</w:t>
      </w:r>
    </w:p>
    <w:p>
      <w:pPr>
        <w:pStyle w:val="ListBullet"/>
      </w:pPr>
      <w:r>
        <w:t>Analyse SHAP (si le package shap est installe)</w:t>
      </w:r>
    </w:p>
    <w:p>
      <w:pPr>
        <w:pStyle w:val="Heading2"/>
      </w:pPr>
      <w:r>
        <w:t>10.3 Cross-validation</w:t>
      </w:r>
    </w:p>
    <w:p>
      <w:r>
        <w:t>Une cross-validation temporelle (TimeSeriesSplit, 3 folds) est effectuee sur Ridge et LightGBM pour estimer la stabilite des performances. Les scores moyens et ecarts-types sont reportes dans training_results.csv.</w:t>
      </w:r>
    </w:p>
    <w:p>
      <w:r>
        <w:br w:type="page"/>
      </w:r>
    </w:p>
    <w:p>
      <w:pPr>
        <w:pStyle w:val="Heading1"/>
      </w:pPr>
      <w:r>
        <w:t>11. Tests unitaires</w:t>
      </w:r>
    </w:p>
    <w:p>
      <w:r>
        <w:t>Le projet dispose de 57 tests unitaires repartis en 3 categories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Fichier</w:t>
            </w:r>
          </w:p>
        </w:tc>
        <w:tc>
          <w:tcPr>
            <w:tcW w:type="dxa" w:w="2880"/>
          </w:tcPr>
          <w:p>
            <w:r>
              <w:rPr>
                <w:b/>
              </w:rPr>
              <w:t>Tests</w:t>
            </w:r>
          </w:p>
        </w:tc>
        <w:tc>
          <w:tcPr>
            <w:tcW w:type="dxa" w:w="2880"/>
          </w:tcPr>
          <w:p>
            <w:r>
              <w:rPr>
                <w:b/>
              </w:rPr>
              <w:t>Couverture</w:t>
            </w:r>
          </w:p>
        </w:tc>
      </w:tr>
      <w:tr>
        <w:tc>
          <w:tcPr>
            <w:tcW w:type="dxa" w:w="2880"/>
          </w:tcPr>
          <w:p>
            <w:r>
              <w:t>tests/test_config.py</w:t>
            </w:r>
          </w:p>
        </w:tc>
        <w:tc>
          <w:tcPr>
            <w:tcW w:type="dxa" w:w="2880"/>
          </w:tcPr>
          <w:p>
            <w:r>
              <w:t>11</w:t>
            </w:r>
          </w:p>
        </w:tc>
        <w:tc>
          <w:tcPr>
            <w:tcW w:type="dxa" w:w="2880"/>
          </w:tcPr>
          <w:p>
            <w:r>
              <w:t>GeoConfig, TimeConfig, DatabaseConfig, ProjectConfig, ModelConfig</w:t>
            </w:r>
          </w:p>
        </w:tc>
      </w:tr>
      <w:tr>
        <w:tc>
          <w:tcPr>
            <w:tcW w:type="dxa" w:w="2880"/>
          </w:tcPr>
          <w:p>
            <w:r>
              <w:t>tests/test_collectors/test_base.py</w:t>
            </w:r>
          </w:p>
        </w:tc>
        <w:tc>
          <w:tcPr>
            <w:tcW w:type="dxa" w:w="2880"/>
          </w:tcPr>
          <w:p>
            <w:r>
              <w:t>12</w:t>
            </w:r>
          </w:p>
        </w:tc>
        <w:tc>
          <w:tcPr>
            <w:tcW w:type="dxa" w:w="2880"/>
          </w:tcPr>
          <w:p>
            <w:r>
              <w:t>CollectorStatus, CollectorConfig, CollectorResult, CollectorRegistry</w:t>
            </w:r>
          </w:p>
        </w:tc>
      </w:tr>
      <w:tr>
        <w:tc>
          <w:tcPr>
            <w:tcW w:type="dxa" w:w="2880"/>
          </w:tcPr>
          <w:p>
            <w:r>
              <w:t>tests/test_collectors/test_weather.py</w:t>
            </w:r>
          </w:p>
        </w:tc>
        <w:tc>
          <w:tcPr>
            <w:tcW w:type="dxa" w:w="2880"/>
          </w:tcPr>
          <w:p>
            <w:r>
              <w:t>6</w:t>
            </w:r>
          </w:p>
        </w:tc>
        <w:tc>
          <w:tcPr>
            <w:tcW w:type="dxa" w:w="2880"/>
          </w:tcPr>
          <w:p>
            <w:r>
              <w:t>Validation, collecte mockee, resilience partielle</w:t>
            </w:r>
          </w:p>
        </w:tc>
      </w:tr>
      <w:tr>
        <w:tc>
          <w:tcPr>
            <w:tcW w:type="dxa" w:w="2880"/>
          </w:tcPr>
          <w:p>
            <w:r>
              <w:t>tests/test_collectors/test_insee.py</w:t>
            </w:r>
          </w:p>
        </w:tc>
        <w:tc>
          <w:tcPr>
            <w:tcW w:type="dxa" w:w="2880"/>
          </w:tcPr>
          <w:p>
            <w:r>
              <w:t>5</w:t>
            </w:r>
          </w:p>
        </w:tc>
        <w:tc>
          <w:tcPr>
            <w:tcW w:type="dxa" w:w="2880"/>
          </w:tcPr>
          <w:p>
            <w:r>
              <w:t>Validation, structure des series</w:t>
            </w:r>
          </w:p>
        </w:tc>
      </w:tr>
      <w:tr>
        <w:tc>
          <w:tcPr>
            <w:tcW w:type="dxa" w:w="2880"/>
          </w:tcPr>
          <w:p>
            <w:r>
              <w:t>tests/test_processing/test_clean_data.py</w:t>
            </w:r>
          </w:p>
        </w:tc>
        <w:tc>
          <w:tcPr>
            <w:tcW w:type="dxa" w:w="2880"/>
          </w:tcPr>
          <w:p>
            <w:r>
              <w:t>7</w:t>
            </w:r>
          </w:p>
        </w:tc>
        <w:tc>
          <w:tcPr>
            <w:tcW w:type="dxa" w:w="2880"/>
          </w:tcPr>
          <w:p>
            <w:r>
              <w:t>Nettoyage meteo, INSEE, Eurostat</w:t>
            </w:r>
          </w:p>
        </w:tc>
      </w:tr>
      <w:tr>
        <w:tc>
          <w:tcPr>
            <w:tcW w:type="dxa" w:w="2880"/>
          </w:tcPr>
          <w:p>
            <w:r>
              <w:t>tests/test_processing/test_feature_engineering.py</w:t>
            </w:r>
          </w:p>
        </w:tc>
        <w:tc>
          <w:tcPr>
            <w:tcW w:type="dxa" w:w="2880"/>
          </w:tcPr>
          <w:p>
            <w:r>
              <w:t>9+7=16</w:t>
            </w:r>
          </w:p>
        </w:tc>
        <w:tc>
          <w:tcPr>
            <w:tcW w:type="dxa" w:w="2880"/>
          </w:tcPr>
          <w:p>
            <w:r>
              <w:t>Lags, rolling, interactions, tendances, cas limites</w:t>
            </w:r>
          </w:p>
        </w:tc>
      </w:tr>
    </w:tbl>
    <w:p/>
    <w:p>
      <w:r>
        <w:t>Les tests utilisent des fixtures partagees definies dans tests/conftest.py (configurations de test, DataFrames synthetiques). Les appels HTTP sont mockes pour eviter les dependances reseau.</w:t>
      </w:r>
    </w:p>
    <w:p>
      <w:r>
        <w:br w:type="page"/>
      </w:r>
    </w:p>
    <w:p>
      <w:pPr>
        <w:pStyle w:val="Heading1"/>
      </w:pPr>
      <w:r>
        <w:t>12. Configuration et parametrage</w:t>
      </w:r>
    </w:p>
    <w:p>
      <w:pPr>
        <w:pStyle w:val="Heading2"/>
      </w:pPr>
      <w:r>
        <w:t>12.1 Variables d'environnement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Defaut</w:t>
            </w:r>
          </w:p>
        </w:tc>
        <w:tc>
          <w:tcPr>
            <w:tcW w:type="dxa" w:w="2880"/>
          </w:tcPr>
          <w:p>
            <w:r>
              <w:rPr>
                <w:b/>
              </w:rPr>
              <w:t>Description</w:t>
            </w:r>
          </w:p>
        </w:tc>
      </w:tr>
      <w:tr>
        <w:tc>
          <w:tcPr>
            <w:tcW w:type="dxa" w:w="2880"/>
          </w:tcPr>
          <w:p>
            <w:r>
              <w:t>DB_TYPE</w:t>
            </w:r>
          </w:p>
        </w:tc>
        <w:tc>
          <w:tcPr>
            <w:tcW w:type="dxa" w:w="2880"/>
          </w:tcPr>
          <w:p>
            <w:r>
              <w:t>sqlite</w:t>
            </w:r>
          </w:p>
        </w:tc>
        <w:tc>
          <w:tcPr>
            <w:tcW w:type="dxa" w:w="2880"/>
          </w:tcPr>
          <w:p>
            <w:r>
              <w:t>Type de BDD (sqlite, mssql, postgresql)</w:t>
            </w:r>
          </w:p>
        </w:tc>
      </w:tr>
      <w:tr>
        <w:tc>
          <w:tcPr>
            <w:tcW w:type="dxa" w:w="2880"/>
          </w:tcPr>
          <w:p>
            <w:r>
              <w:t>DB_PATH</w:t>
            </w:r>
          </w:p>
        </w:tc>
        <w:tc>
          <w:tcPr>
            <w:tcW w:type="dxa" w:w="2880"/>
          </w:tcPr>
          <w:p>
            <w:r>
              <w:t>data/hvac_market.db</w:t>
            </w:r>
          </w:p>
        </w:tc>
        <w:tc>
          <w:tcPr>
            <w:tcW w:type="dxa" w:w="2880"/>
          </w:tcPr>
          <w:p>
            <w:r>
              <w:t>Chemin fichier SQLite</w:t>
            </w:r>
          </w:p>
        </w:tc>
      </w:tr>
      <w:tr>
        <w:tc>
          <w:tcPr>
            <w:tcW w:type="dxa" w:w="2880"/>
          </w:tcPr>
          <w:p>
            <w:r>
              <w:t>DATA_START_DATE</w:t>
            </w:r>
          </w:p>
        </w:tc>
        <w:tc>
          <w:tcPr>
            <w:tcW w:type="dxa" w:w="2880"/>
          </w:tcPr>
          <w:p>
            <w:r>
              <w:t>2019-01-01</w:t>
            </w:r>
          </w:p>
        </w:tc>
        <w:tc>
          <w:tcPr>
            <w:tcW w:type="dxa" w:w="2880"/>
          </w:tcPr>
          <w:p>
            <w:r>
              <w:t>Debut de la collecte</w:t>
            </w:r>
          </w:p>
        </w:tc>
      </w:tr>
      <w:tr>
        <w:tc>
          <w:tcPr>
            <w:tcW w:type="dxa" w:w="2880"/>
          </w:tcPr>
          <w:p>
            <w:r>
              <w:t>DATA_END_DATE</w:t>
            </w:r>
          </w:p>
        </w:tc>
        <w:tc>
          <w:tcPr>
            <w:tcW w:type="dxa" w:w="2880"/>
          </w:tcPr>
          <w:p>
            <w:r>
              <w:t>2026-02-28</w:t>
            </w:r>
          </w:p>
        </w:tc>
        <w:tc>
          <w:tcPr>
            <w:tcW w:type="dxa" w:w="2880"/>
          </w:tcPr>
          <w:p>
            <w:r>
              <w:t>Fin de la collecte</w:t>
            </w:r>
          </w:p>
        </w:tc>
      </w:tr>
      <w:tr>
        <w:tc>
          <w:tcPr>
            <w:tcW w:type="dxa" w:w="2880"/>
          </w:tcPr>
          <w:p>
            <w:r>
              <w:t>TARGET_REGION</w:t>
            </w:r>
          </w:p>
        </w:tc>
        <w:tc>
          <w:tcPr>
            <w:tcW w:type="dxa" w:w="2880"/>
          </w:tcPr>
          <w:p>
            <w:r>
              <w:t>84</w:t>
            </w:r>
          </w:p>
        </w:tc>
        <w:tc>
          <w:tcPr>
            <w:tcW w:type="dxa" w:w="2880"/>
          </w:tcPr>
          <w:p>
            <w:r>
              <w:t>Code region INSEE</w:t>
            </w:r>
          </w:p>
        </w:tc>
      </w:tr>
      <w:tr>
        <w:tc>
          <w:tcPr>
            <w:tcW w:type="dxa" w:w="2880"/>
          </w:tcPr>
          <w:p>
            <w:r>
              <w:t>TARGET_DEPARTMENTS</w:t>
            </w:r>
          </w:p>
        </w:tc>
        <w:tc>
          <w:tcPr>
            <w:tcW w:type="dxa" w:w="2880"/>
          </w:tcPr>
          <w:p>
            <w:r>
              <w:t>01,07,26,38,42,69,73,74</w:t>
            </w:r>
          </w:p>
        </w:tc>
        <w:tc>
          <w:tcPr>
            <w:tcW w:type="dxa" w:w="2880"/>
          </w:tcPr>
          <w:p>
            <w:r>
              <w:t>Departements cibles</w:t>
            </w:r>
          </w:p>
        </w:tc>
      </w:tr>
      <w:tr>
        <w:tc>
          <w:tcPr>
            <w:tcW w:type="dxa" w:w="2880"/>
          </w:tcPr>
          <w:p>
            <w:r>
              <w:t>REQUEST_TIMEOUT</w:t>
            </w:r>
          </w:p>
        </w:tc>
        <w:tc>
          <w:tcPr>
            <w:tcW w:type="dxa" w:w="2880"/>
          </w:tcPr>
          <w:p>
            <w:r>
              <w:t>30</w:t>
            </w:r>
          </w:p>
        </w:tc>
        <w:tc>
          <w:tcPr>
            <w:tcW w:type="dxa" w:w="2880"/>
          </w:tcPr>
          <w:p>
            <w:r>
              <w:t>Timeout HTTP en secondes</w:t>
            </w:r>
          </w:p>
        </w:tc>
      </w:tr>
      <w:tr>
        <w:tc>
          <w:tcPr>
            <w:tcW w:type="dxa" w:w="2880"/>
          </w:tcPr>
          <w:p>
            <w:r>
              <w:t>MAX_RETRIES</w:t>
            </w:r>
          </w:p>
        </w:tc>
        <w:tc>
          <w:tcPr>
            <w:tcW w:type="dxa" w:w="2880"/>
          </w:tcPr>
          <w:p>
            <w:r>
              <w:t>3</w:t>
            </w:r>
          </w:p>
        </w:tc>
        <w:tc>
          <w:tcPr>
            <w:tcW w:type="dxa" w:w="2880"/>
          </w:tcPr>
          <w:p>
            <w:r>
              <w:t>Nombre max de retries</w:t>
            </w:r>
          </w:p>
        </w:tc>
      </w:tr>
      <w:tr>
        <w:tc>
          <w:tcPr>
            <w:tcW w:type="dxa" w:w="2880"/>
          </w:tcPr>
          <w:p>
            <w:r>
              <w:t>LOG_LEVEL</w:t>
            </w:r>
          </w:p>
        </w:tc>
        <w:tc>
          <w:tcPr>
            <w:tcW w:type="dxa" w:w="2880"/>
          </w:tcPr>
          <w:p>
            <w:r>
              <w:t>INFO</w:t>
            </w:r>
          </w:p>
        </w:tc>
        <w:tc>
          <w:tcPr>
            <w:tcW w:type="dxa" w:w="2880"/>
          </w:tcPr>
          <w:p>
            <w:r>
              <w:t>Niveau de logging</w:t>
            </w:r>
          </w:p>
        </w:tc>
      </w:tr>
    </w:tbl>
    <w:p/>
    <w:p>
      <w:pPr>
        <w:pStyle w:val="Heading2"/>
      </w:pPr>
      <w:r>
        <w:t>12.2 Configuration ML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Parametre</w:t>
            </w:r>
          </w:p>
        </w:tc>
        <w:tc>
          <w:tcPr>
            <w:tcW w:type="dxa" w:w="2880"/>
          </w:tcPr>
          <w:p>
            <w:r>
              <w:rPr>
                <w:b/>
              </w:rPr>
              <w:t>Defaut</w:t>
            </w:r>
          </w:p>
        </w:tc>
        <w:tc>
          <w:tcPr>
            <w:tcW w:type="dxa" w:w="2880"/>
          </w:tcPr>
          <w:p>
            <w:r>
              <w:rPr>
                <w:b/>
              </w:rPr>
              <w:t>Description</w:t>
            </w:r>
          </w:p>
        </w:tc>
      </w:tr>
      <w:tr>
        <w:tc>
          <w:tcPr>
            <w:tcW w:type="dxa" w:w="2880"/>
          </w:tcPr>
          <w:p>
            <w:r>
              <w:t>max_lag_months</w:t>
            </w:r>
          </w:p>
        </w:tc>
        <w:tc>
          <w:tcPr>
            <w:tcW w:type="dxa" w:w="2880"/>
          </w:tcPr>
          <w:p>
            <w:r>
              <w:t>6</w:t>
            </w:r>
          </w:p>
        </w:tc>
        <w:tc>
          <w:tcPr>
            <w:tcW w:type="dxa" w:w="2880"/>
          </w:tcPr>
          <w:p>
            <w:r>
              <w:t>Lag maximum pour les features retardees</w:t>
            </w:r>
          </w:p>
        </w:tc>
      </w:tr>
      <w:tr>
        <w:tc>
          <w:tcPr>
            <w:tcW w:type="dxa" w:w="2880"/>
          </w:tcPr>
          <w:p>
            <w:r>
              <w:t>rolling_windows</w:t>
            </w:r>
          </w:p>
        </w:tc>
        <w:tc>
          <w:tcPr>
            <w:tcW w:type="dxa" w:w="2880"/>
          </w:tcPr>
          <w:p>
            <w:r>
              <w:t>[3, 6]</w:t>
            </w:r>
          </w:p>
        </w:tc>
        <w:tc>
          <w:tcPr>
            <w:tcW w:type="dxa" w:w="2880"/>
          </w:tcPr>
          <w:p>
            <w:r>
              <w:t>Tailles des fenetres glissantes</w:t>
            </w:r>
          </w:p>
        </w:tc>
      </w:tr>
      <w:tr>
        <w:tc>
          <w:tcPr>
            <w:tcW w:type="dxa" w:w="2880"/>
          </w:tcPr>
          <w:p>
            <w:r>
              <w:t>hdd_base_temp</w:t>
            </w:r>
          </w:p>
        </w:tc>
        <w:tc>
          <w:tcPr>
            <w:tcW w:type="dxa" w:w="2880"/>
          </w:tcPr>
          <w:p>
            <w:r>
              <w:t>18.0</w:t>
            </w:r>
          </w:p>
        </w:tc>
        <w:tc>
          <w:tcPr>
            <w:tcW w:type="dxa" w:w="2880"/>
          </w:tcPr>
          <w:p>
            <w:r>
              <w:t>Temperature de base HDD (degres C)</w:t>
            </w:r>
          </w:p>
        </w:tc>
      </w:tr>
      <w:tr>
        <w:tc>
          <w:tcPr>
            <w:tcW w:type="dxa" w:w="2880"/>
          </w:tcPr>
          <w:p>
            <w:r>
              <w:t>cdd_base_temp</w:t>
            </w:r>
          </w:p>
        </w:tc>
        <w:tc>
          <w:tcPr>
            <w:tcW w:type="dxa" w:w="2880"/>
          </w:tcPr>
          <w:p>
            <w:r>
              <w:t>18.0</w:t>
            </w:r>
          </w:p>
        </w:tc>
        <w:tc>
          <w:tcPr>
            <w:tcW w:type="dxa" w:w="2880"/>
          </w:tcPr>
          <w:p>
            <w:r>
              <w:t>Temperature de base CDD (degres C)</w:t>
            </w:r>
          </w:p>
        </w:tc>
      </w:tr>
      <w:tr>
        <w:tc>
          <w:tcPr>
            <w:tcW w:type="dxa" w:w="2880"/>
          </w:tcPr>
          <w:p>
            <w:r>
              <w:t>lightgbm max_depth</w:t>
            </w:r>
          </w:p>
        </w:tc>
        <w:tc>
          <w:tcPr>
            <w:tcW w:type="dxa" w:w="2880"/>
          </w:tcPr>
          <w:p>
            <w:r>
              <w:t>4</w:t>
            </w:r>
          </w:p>
        </w:tc>
        <w:tc>
          <w:tcPr>
            <w:tcW w:type="dxa" w:w="2880"/>
          </w:tcPr>
          <w:p>
            <w:r>
              <w:t>Profondeur max des arbres</w:t>
            </w:r>
          </w:p>
        </w:tc>
      </w:tr>
      <w:tr>
        <w:tc>
          <w:tcPr>
            <w:tcW w:type="dxa" w:w="2880"/>
          </w:tcPr>
          <w:p>
            <w:r>
              <w:t>lightgbm num_leaves</w:t>
            </w:r>
          </w:p>
        </w:tc>
        <w:tc>
          <w:tcPr>
            <w:tcW w:type="dxa" w:w="2880"/>
          </w:tcPr>
          <w:p>
            <w:r>
              <w:t>15</w:t>
            </w:r>
          </w:p>
        </w:tc>
        <w:tc>
          <w:tcPr>
            <w:tcW w:type="dxa" w:w="2880"/>
          </w:tcPr>
          <w:p>
            <w:r>
              <w:t>Nombre max de feuilles</w:t>
            </w:r>
          </w:p>
        </w:tc>
      </w:tr>
      <w:tr>
        <w:tc>
          <w:tcPr>
            <w:tcW w:type="dxa" w:w="2880"/>
          </w:tcPr>
          <w:p>
            <w:r>
              <w:t>lightgbm learning_rate</w:t>
            </w:r>
          </w:p>
        </w:tc>
        <w:tc>
          <w:tcPr>
            <w:tcW w:type="dxa" w:w="2880"/>
          </w:tcPr>
          <w:p>
            <w:r>
              <w:t>0.05</w:t>
            </w:r>
          </w:p>
        </w:tc>
        <w:tc>
          <w:tcPr>
            <w:tcW w:type="dxa" w:w="2880"/>
          </w:tcPr>
          <w:p>
            <w:r>
              <w:t>Taux d'apprentissage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