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3AF" w:rsidRDefault="009D33AF">
      <w:r>
        <w:t xml:space="preserve">Code </w:t>
      </w:r>
      <w:r w:rsidR="00A637FB">
        <w:t xml:space="preserve">Architecture </w:t>
      </w:r>
      <w:r>
        <w:t>Overview</w:t>
      </w:r>
      <w:r w:rsidR="00D05E1D">
        <w:t>:</w:t>
      </w:r>
    </w:p>
    <w:p w:rsidR="00D05E1D" w:rsidRDefault="00D05E1D">
      <w:r>
        <w:t xml:space="preserve">The "Thing" is composed of two different class types, Business and DataIO, </w:t>
      </w:r>
      <w:r w:rsidR="00A637FB">
        <w:t>and the User Interface.</w:t>
      </w:r>
      <w:r>
        <w:t xml:space="preserve"> </w:t>
      </w:r>
      <w:r w:rsidR="00A637FB">
        <w:t>The Business class performs the business logic in memory. The DataIO class is responsible for pulling data from all sources to be processed. Finally, the user interface allows user input to direct some parts of the code. This architecture is designed to accommodate future applications within the CCSP program.</w:t>
      </w:r>
    </w:p>
    <w:p w:rsidR="00A637FB" w:rsidRPr="005771DC" w:rsidRDefault="005771DC">
      <w:pPr>
        <w:rPr>
          <w:b/>
        </w:rPr>
      </w:pPr>
      <w:r w:rsidRPr="005771DC">
        <w:rPr>
          <w:b/>
        </w:rPr>
        <w:t>Insert basic software diagram</w:t>
      </w:r>
    </w:p>
    <w:p w:rsidR="00A637FB" w:rsidRDefault="00A637FB">
      <w:r>
        <w:t>Test Driven development:</w:t>
      </w:r>
    </w:p>
    <w:p w:rsidR="00A637FB" w:rsidRDefault="00A637FB">
      <w:r>
        <w:t>Code production methodology to cr</w:t>
      </w:r>
      <w:r w:rsidR="005771DC">
        <w:t xml:space="preserve">eate self-documenting code by creating small tests and writing the code to pass those tests. </w:t>
      </w:r>
      <w:r w:rsidR="005771DC" w:rsidRPr="005771DC">
        <w:rPr>
          <w:b/>
        </w:rPr>
        <w:t>Insert better summary her</w:t>
      </w:r>
      <w:r w:rsidR="005771DC">
        <w:rPr>
          <w:b/>
        </w:rPr>
        <w:t>e</w:t>
      </w:r>
    </w:p>
    <w:p w:rsidR="005771DC" w:rsidRDefault="005771DC">
      <w:r w:rsidRPr="005771DC">
        <w:rPr>
          <w:b/>
        </w:rPr>
        <w:t>Insert figure here</w:t>
      </w:r>
    </w:p>
    <w:p w:rsidR="005771DC" w:rsidRDefault="005771DC"/>
    <w:p w:rsidR="005771DC" w:rsidRDefault="005771DC">
      <w:r>
        <w:t xml:space="preserve">Model </w:t>
      </w:r>
      <w:proofErr w:type="gramStart"/>
      <w:r>
        <w:t>Catalog</w:t>
      </w:r>
      <w:r w:rsidR="00D1315A">
        <w:t xml:space="preserve"> :</w:t>
      </w:r>
      <w:proofErr w:type="gramEnd"/>
      <w:r w:rsidR="00D1315A">
        <w:t xml:space="preserve"> Business classes databases and DataIO for tracking models, designed to be flexible enough to track any type of model that ASM may use.</w:t>
      </w:r>
    </w:p>
    <w:p w:rsidR="00D1315A" w:rsidRPr="00D1315A" w:rsidRDefault="00D1315A">
      <w:r>
        <w:rPr>
          <w:b/>
        </w:rPr>
        <w:t xml:space="preserve">Insert figure from </w:t>
      </w:r>
      <w:proofErr w:type="spellStart"/>
      <w:r>
        <w:rPr>
          <w:b/>
        </w:rPr>
        <w:t>dan</w:t>
      </w:r>
      <w:proofErr w:type="spellEnd"/>
      <w:r>
        <w:rPr>
          <w:b/>
        </w:rPr>
        <w:t xml:space="preserve"> for database schema</w:t>
      </w:r>
    </w:p>
    <w:p w:rsidR="005771DC" w:rsidRDefault="005771DC">
      <w:r>
        <w:t>What to pass on for user testing (tool box with short description on how it works)</w:t>
      </w:r>
    </w:p>
    <w:p w:rsidR="00D1315A" w:rsidRDefault="00D1315A">
      <w:r>
        <w:t>Application: User interface to allow users to register EMGAATS models from Arc Toolbox</w:t>
      </w:r>
      <w:r w:rsidR="005D1601">
        <w:t xml:space="preserve"> and places the results in the RRAD</w:t>
      </w:r>
    </w:p>
    <w:p w:rsidR="00D1315A" w:rsidRPr="00D1315A" w:rsidRDefault="00D1315A">
      <w:r>
        <w:rPr>
          <w:b/>
        </w:rPr>
        <w:t>Insert screen shot of tool</w:t>
      </w:r>
      <w:bookmarkStart w:id="0" w:name="_GoBack"/>
      <w:bookmarkEnd w:id="0"/>
    </w:p>
    <w:p w:rsidR="00D1315A" w:rsidRDefault="00D1315A" w:rsidP="00D1315A">
      <w:pPr>
        <w:ind w:firstLine="720"/>
      </w:pPr>
      <w:r>
        <w:t xml:space="preserve">Explain what each of the input fields allow </w:t>
      </w:r>
      <w:proofErr w:type="spellStart"/>
      <w:r>
        <w:t>th</w:t>
      </w:r>
      <w:proofErr w:type="spellEnd"/>
      <w:r>
        <w:t xml:space="preserve"> tool to do and what does not work yet </w:t>
      </w:r>
      <w:proofErr w:type="gramStart"/>
      <w:r>
        <w:t>From</w:t>
      </w:r>
      <w:proofErr w:type="gramEnd"/>
      <w:r>
        <w:t xml:space="preserve"> tool help g</w:t>
      </w:r>
    </w:p>
    <w:p w:rsidR="00D1315A" w:rsidRDefault="00D815A2" w:rsidP="00D1315A">
      <w:hyperlink r:id="rId4" w:history="1">
        <w:r w:rsidRPr="00BA54DC">
          <w:rPr>
            <w:rStyle w:val="Hyperlink"/>
          </w:rPr>
          <w:t>file:///C:/Users/bfreeman/AppData/Roaming/ESRI/Desktop10.3/ArcToolbox/Dlg/MdToolHelp.htm</w:t>
        </w:r>
      </w:hyperlink>
    </w:p>
    <w:p w:rsidR="00D815A2" w:rsidRDefault="005D1601" w:rsidP="00D1315A">
      <w:r>
        <w:t>performance limitations…</w:t>
      </w:r>
    </w:p>
    <w:p w:rsidR="005D1601" w:rsidRDefault="005D1601" w:rsidP="00D1315A"/>
    <w:p w:rsidR="00D1315A" w:rsidRPr="005771DC" w:rsidRDefault="00D1315A" w:rsidP="00D1315A">
      <w:r>
        <w:t>RRAD:</w:t>
      </w:r>
    </w:p>
    <w:sectPr w:rsidR="00D1315A" w:rsidRPr="00577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AF"/>
    <w:rsid w:val="00053901"/>
    <w:rsid w:val="00070CC2"/>
    <w:rsid w:val="00240418"/>
    <w:rsid w:val="005771DC"/>
    <w:rsid w:val="005D1601"/>
    <w:rsid w:val="005E1A5B"/>
    <w:rsid w:val="009D33AF"/>
    <w:rsid w:val="00A637FB"/>
    <w:rsid w:val="00D05E1D"/>
    <w:rsid w:val="00D1315A"/>
    <w:rsid w:val="00D815A2"/>
    <w:rsid w:val="00EE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7700"/>
  <w15:chartTrackingRefBased/>
  <w15:docId w15:val="{DEDE34DB-3AB4-4BCF-99B9-E812202D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5A2"/>
    <w:rPr>
      <w:color w:val="0563C1" w:themeColor="hyperlink"/>
      <w:u w:val="single"/>
    </w:rPr>
  </w:style>
  <w:style w:type="character" w:styleId="UnresolvedMention">
    <w:name w:val="Unresolved Mention"/>
    <w:basedOn w:val="DefaultParagraphFont"/>
    <w:uiPriority w:val="99"/>
    <w:semiHidden/>
    <w:unhideWhenUsed/>
    <w:rsid w:val="00D815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bfreeman/AppData/Roaming/ESRI/Desktop10.3/ArcToolbox/Dlg/MdToolHel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Brent</dc:creator>
  <cp:keywords/>
  <dc:description/>
  <cp:lastModifiedBy>Freeman, Brent</cp:lastModifiedBy>
  <cp:revision>3</cp:revision>
  <dcterms:created xsi:type="dcterms:W3CDTF">2018-09-28T18:08:00Z</dcterms:created>
  <dcterms:modified xsi:type="dcterms:W3CDTF">2018-09-28T18:11:00Z</dcterms:modified>
</cp:coreProperties>
</file>