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5E829" w14:textId="77777777" w:rsidR="0001046E" w:rsidRDefault="0001046E"/>
    <w:p w14:paraId="0F7B66BE" w14:textId="04F5FA28" w:rsidR="0001046E" w:rsidRDefault="0001046E">
      <w:r>
        <w:t xml:space="preserve">FSR – </w:t>
      </w:r>
      <w:proofErr w:type="spellStart"/>
      <w:r>
        <w:t>Fisker</w:t>
      </w:r>
      <w:proofErr w:type="spellEnd"/>
      <w:r>
        <w:t xml:space="preserve"> Auto, recently went public via SPAC</w:t>
      </w:r>
    </w:p>
    <w:p w14:paraId="7318A34C" w14:textId="77777777" w:rsidR="0001046E" w:rsidRDefault="0001046E"/>
    <w:p w14:paraId="7CAC9AC7" w14:textId="6B8A7757" w:rsidR="0092478D" w:rsidRDefault="0001046E">
      <w:r>
        <w:rPr>
          <w:noProof/>
        </w:rPr>
        <w:drawing>
          <wp:inline distT="0" distB="0" distL="0" distR="0" wp14:anchorId="04BABB48" wp14:editId="0AAF7DB8">
            <wp:extent cx="3476625" cy="3209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14841" w14:textId="64B251A5" w:rsidR="0001046E" w:rsidRDefault="0001046E">
      <w:r>
        <w:t xml:space="preserve">How to mathematically capture “this”, steady decrease in volume over 2-4 weeks with a significant </w:t>
      </w:r>
      <w:proofErr w:type="gramStart"/>
      <w:r>
        <w:t>drop in</w:t>
      </w:r>
      <w:proofErr w:type="gramEnd"/>
      <w:r>
        <w:t xml:space="preserve"> trading volume day or days prior to rapid/large institutional buys over the course of 1-2 weeks (Trading days)</w:t>
      </w:r>
    </w:p>
    <w:p w14:paraId="27F31A55" w14:textId="3445FE3B" w:rsidR="0001046E" w:rsidRDefault="0001046E"/>
    <w:p w14:paraId="7C36DE9E" w14:textId="600754A6" w:rsidR="0001046E" w:rsidRDefault="0001046E"/>
    <w:p w14:paraId="319D728C" w14:textId="2B1E5A9A" w:rsidR="0001046E" w:rsidRDefault="0001046E"/>
    <w:p w14:paraId="468689D5" w14:textId="77777777" w:rsidR="0001046E" w:rsidRDefault="0001046E"/>
    <w:p w14:paraId="3BF72799" w14:textId="77777777" w:rsidR="0001046E" w:rsidRDefault="0001046E"/>
    <w:p w14:paraId="691AE059" w14:textId="77777777" w:rsidR="0001046E" w:rsidRDefault="0001046E"/>
    <w:p w14:paraId="55F1257B" w14:textId="77777777" w:rsidR="0001046E" w:rsidRDefault="0001046E"/>
    <w:p w14:paraId="39284C18" w14:textId="77777777" w:rsidR="0001046E" w:rsidRDefault="0001046E"/>
    <w:p w14:paraId="06DF34BB" w14:textId="77777777" w:rsidR="0001046E" w:rsidRDefault="0001046E"/>
    <w:p w14:paraId="7E1021AD" w14:textId="77777777" w:rsidR="0001046E" w:rsidRDefault="0001046E"/>
    <w:p w14:paraId="7360376C" w14:textId="77777777" w:rsidR="0001046E" w:rsidRDefault="0001046E"/>
    <w:p w14:paraId="14474AE2" w14:textId="43F222C6" w:rsidR="0001046E" w:rsidRDefault="0001046E"/>
    <w:p w14:paraId="417905B2" w14:textId="1A6C0A85" w:rsidR="0001046E" w:rsidRDefault="0001046E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61A6D90" wp14:editId="46D6AC45">
            <wp:simplePos x="0" y="0"/>
            <wp:positionH relativeFrom="margin">
              <wp:align>left</wp:align>
            </wp:positionH>
            <wp:positionV relativeFrom="paragraph">
              <wp:posOffset>982218</wp:posOffset>
            </wp:positionV>
            <wp:extent cx="4520974" cy="5206365"/>
            <wp:effectExtent l="0" t="0" r="0" b="0"/>
            <wp:wrapThrough wrapText="bothSides">
              <wp:wrapPolygon edited="0">
                <wp:start x="0" y="0"/>
                <wp:lineTo x="0" y="21497"/>
                <wp:lineTo x="21482" y="21497"/>
                <wp:lineTo x="2148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0974" cy="5206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BLNK – Same scenario as above however add in feature to notify when price is bottoming or repeating a similar trading pattern</w:t>
      </w:r>
    </w:p>
    <w:p w14:paraId="209B74EB" w14:textId="06E11140" w:rsidR="0001046E" w:rsidRPr="0001046E" w:rsidRDefault="0001046E" w:rsidP="0001046E"/>
    <w:p w14:paraId="035F685F" w14:textId="73FCE0CC" w:rsidR="0001046E" w:rsidRPr="0001046E" w:rsidRDefault="0001046E" w:rsidP="0001046E"/>
    <w:p w14:paraId="1E911454" w14:textId="64D69140" w:rsidR="0001046E" w:rsidRPr="0001046E" w:rsidRDefault="0001046E" w:rsidP="0001046E"/>
    <w:p w14:paraId="3FE46CE8" w14:textId="3932D061" w:rsidR="0001046E" w:rsidRPr="0001046E" w:rsidRDefault="0001046E" w:rsidP="0001046E"/>
    <w:p w14:paraId="6D70F9BE" w14:textId="0BAB6EEE" w:rsidR="0001046E" w:rsidRPr="0001046E" w:rsidRDefault="0001046E" w:rsidP="0001046E"/>
    <w:p w14:paraId="3D5FFBEC" w14:textId="3BCA53DA" w:rsidR="0001046E" w:rsidRPr="0001046E" w:rsidRDefault="0001046E" w:rsidP="0001046E"/>
    <w:p w14:paraId="740917C1" w14:textId="32437EA1" w:rsidR="0001046E" w:rsidRPr="0001046E" w:rsidRDefault="0001046E" w:rsidP="0001046E"/>
    <w:p w14:paraId="2B96AA51" w14:textId="1BDF50C5" w:rsidR="0001046E" w:rsidRPr="0001046E" w:rsidRDefault="0001046E" w:rsidP="0001046E"/>
    <w:p w14:paraId="70812829" w14:textId="44D22A1E" w:rsidR="0001046E" w:rsidRPr="0001046E" w:rsidRDefault="0001046E" w:rsidP="0001046E"/>
    <w:p w14:paraId="4FC9D162" w14:textId="010EDCD9" w:rsidR="0001046E" w:rsidRPr="0001046E" w:rsidRDefault="0001046E" w:rsidP="0001046E"/>
    <w:p w14:paraId="2016A921" w14:textId="25DF7810" w:rsidR="0001046E" w:rsidRPr="0001046E" w:rsidRDefault="0001046E" w:rsidP="0001046E"/>
    <w:p w14:paraId="12DD25AC" w14:textId="2E0E0516" w:rsidR="0001046E" w:rsidRPr="0001046E" w:rsidRDefault="0001046E" w:rsidP="0001046E"/>
    <w:p w14:paraId="5ED23CFE" w14:textId="050FEAD4" w:rsidR="0001046E" w:rsidRPr="0001046E" w:rsidRDefault="0001046E" w:rsidP="0001046E"/>
    <w:p w14:paraId="7A9A91D5" w14:textId="53BC4061" w:rsidR="0001046E" w:rsidRPr="0001046E" w:rsidRDefault="0001046E" w:rsidP="0001046E"/>
    <w:p w14:paraId="3152A565" w14:textId="06401004" w:rsidR="0001046E" w:rsidRDefault="0001046E" w:rsidP="0001046E"/>
    <w:p w14:paraId="6CEBB2E3" w14:textId="5C5B0A60" w:rsidR="0001046E" w:rsidRDefault="0001046E" w:rsidP="0001046E"/>
    <w:p w14:paraId="6AC95288" w14:textId="45CB2AAA" w:rsidR="0001046E" w:rsidRPr="0001046E" w:rsidRDefault="0001046E" w:rsidP="0001046E"/>
    <w:p w14:paraId="7511E472" w14:textId="0BFAC4C2" w:rsidR="0001046E" w:rsidRPr="0001046E" w:rsidRDefault="0001046E" w:rsidP="0001046E"/>
    <w:p w14:paraId="268D9B39" w14:textId="7A5C95EE" w:rsidR="0001046E" w:rsidRPr="0001046E" w:rsidRDefault="0001046E" w:rsidP="0001046E"/>
    <w:p w14:paraId="0FDC2765" w14:textId="0FD1AC4E" w:rsidR="0001046E" w:rsidRPr="0001046E" w:rsidRDefault="0001046E" w:rsidP="0001046E"/>
    <w:p w14:paraId="2BF87C07" w14:textId="7CF17699" w:rsidR="0001046E" w:rsidRPr="0001046E" w:rsidRDefault="0001046E" w:rsidP="0001046E"/>
    <w:p w14:paraId="79BE3021" w14:textId="7EFC61EE" w:rsidR="0001046E" w:rsidRPr="0001046E" w:rsidRDefault="0001046E" w:rsidP="0001046E"/>
    <w:p w14:paraId="68041DAB" w14:textId="7E33E24C" w:rsidR="0001046E" w:rsidRPr="0001046E" w:rsidRDefault="0001046E" w:rsidP="0001046E"/>
    <w:p w14:paraId="0AC48F7E" w14:textId="08C31507" w:rsidR="0001046E" w:rsidRPr="0001046E" w:rsidRDefault="0001046E" w:rsidP="0001046E"/>
    <w:p w14:paraId="69A5F023" w14:textId="669A45E2" w:rsidR="0001046E" w:rsidRDefault="0001046E" w:rsidP="0001046E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DAD2319" wp14:editId="5CFC6DD6">
            <wp:simplePos x="0" y="0"/>
            <wp:positionH relativeFrom="column">
              <wp:posOffset>-609092</wp:posOffset>
            </wp:positionH>
            <wp:positionV relativeFrom="paragraph">
              <wp:posOffset>1152271</wp:posOffset>
            </wp:positionV>
            <wp:extent cx="4968875" cy="5223510"/>
            <wp:effectExtent l="0" t="0" r="3175" b="0"/>
            <wp:wrapThrough wrapText="bothSides">
              <wp:wrapPolygon edited="0">
                <wp:start x="0" y="0"/>
                <wp:lineTo x="0" y="21505"/>
                <wp:lineTo x="21531" y="21505"/>
                <wp:lineTo x="2153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875" cy="522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APVO – Case where non-existent trading volume history then (20k shares to 30m shares) – biotech stocks have major catalysts that can cause these crazy swings. One good biotech trade can make you a millionaire (high alpha, high IV, high risk); hard to find misprices or biotech stocks that have positive catalysts where IV is &lt; AV</w:t>
      </w:r>
    </w:p>
    <w:p w14:paraId="7D9EDF4A" w14:textId="44EEA935" w:rsidR="0001046E" w:rsidRDefault="0001046E" w:rsidP="0001046E"/>
    <w:p w14:paraId="55131EDF" w14:textId="2A711AD0" w:rsidR="0001046E" w:rsidRDefault="0001046E" w:rsidP="0001046E"/>
    <w:p w14:paraId="09F5ADA0" w14:textId="71AC6180" w:rsidR="00DA4BA0" w:rsidRPr="00DA4BA0" w:rsidRDefault="00DA4BA0" w:rsidP="00DA4BA0"/>
    <w:p w14:paraId="3010049E" w14:textId="7E983F7B" w:rsidR="00DA4BA0" w:rsidRPr="00DA4BA0" w:rsidRDefault="00DA4BA0" w:rsidP="00DA4BA0"/>
    <w:p w14:paraId="6C348420" w14:textId="35BDBF3B" w:rsidR="00DA4BA0" w:rsidRPr="00DA4BA0" w:rsidRDefault="00DA4BA0" w:rsidP="00DA4BA0"/>
    <w:p w14:paraId="4B5DFACC" w14:textId="6F6B3F12" w:rsidR="00DA4BA0" w:rsidRPr="00DA4BA0" w:rsidRDefault="00DA4BA0" w:rsidP="00DA4BA0"/>
    <w:p w14:paraId="005F8303" w14:textId="4B328050" w:rsidR="00DA4BA0" w:rsidRPr="00DA4BA0" w:rsidRDefault="00DA4BA0" w:rsidP="00DA4BA0"/>
    <w:p w14:paraId="706FDC42" w14:textId="516C5B28" w:rsidR="00DA4BA0" w:rsidRPr="00DA4BA0" w:rsidRDefault="00DA4BA0" w:rsidP="00DA4BA0"/>
    <w:p w14:paraId="56BEE603" w14:textId="748AE989" w:rsidR="00DA4BA0" w:rsidRPr="00DA4BA0" w:rsidRDefault="00DA4BA0" w:rsidP="00DA4BA0"/>
    <w:p w14:paraId="102E34EB" w14:textId="7524B496" w:rsidR="00DA4BA0" w:rsidRPr="00DA4BA0" w:rsidRDefault="00DA4BA0" w:rsidP="00DA4BA0"/>
    <w:p w14:paraId="353B69A9" w14:textId="0C633801" w:rsidR="00DA4BA0" w:rsidRPr="00DA4BA0" w:rsidRDefault="00DA4BA0" w:rsidP="00DA4BA0"/>
    <w:p w14:paraId="1FA4B24D" w14:textId="0C58FEFB" w:rsidR="00DA4BA0" w:rsidRPr="00DA4BA0" w:rsidRDefault="00DA4BA0" w:rsidP="00DA4BA0"/>
    <w:p w14:paraId="4D3A8FD7" w14:textId="6700D45F" w:rsidR="00DA4BA0" w:rsidRPr="00DA4BA0" w:rsidRDefault="00DA4BA0" w:rsidP="00DA4BA0"/>
    <w:p w14:paraId="3C1EF884" w14:textId="58DE39D7" w:rsidR="00DA4BA0" w:rsidRPr="00DA4BA0" w:rsidRDefault="00DA4BA0" w:rsidP="00DA4BA0"/>
    <w:p w14:paraId="663ABF17" w14:textId="43901253" w:rsidR="00DA4BA0" w:rsidRPr="00DA4BA0" w:rsidRDefault="00DA4BA0" w:rsidP="00DA4BA0"/>
    <w:p w14:paraId="0261C0B3" w14:textId="786EF947" w:rsidR="00DA4BA0" w:rsidRPr="00DA4BA0" w:rsidRDefault="00DA4BA0" w:rsidP="00DA4BA0"/>
    <w:p w14:paraId="1DC32CDA" w14:textId="068B82A7" w:rsidR="00DA4BA0" w:rsidRPr="00DA4BA0" w:rsidRDefault="00DA4BA0" w:rsidP="00DA4BA0"/>
    <w:p w14:paraId="04D2D62C" w14:textId="60185ADF" w:rsidR="00DA4BA0" w:rsidRDefault="00DA4BA0" w:rsidP="00DA4BA0">
      <w:pPr>
        <w:jc w:val="center"/>
      </w:pPr>
    </w:p>
    <w:p w14:paraId="68AB5278" w14:textId="59056582" w:rsidR="00DA4BA0" w:rsidRDefault="00DA4BA0" w:rsidP="00DA4BA0">
      <w:pPr>
        <w:jc w:val="center"/>
      </w:pPr>
    </w:p>
    <w:p w14:paraId="28D7D1C7" w14:textId="53141F9B" w:rsidR="00DA4BA0" w:rsidRDefault="00DA4BA0" w:rsidP="00DA4BA0">
      <w:pPr>
        <w:jc w:val="center"/>
      </w:pPr>
    </w:p>
    <w:p w14:paraId="2264C03C" w14:textId="77777777" w:rsidR="00DA4BA0" w:rsidRDefault="00DA4BA0" w:rsidP="00DA4BA0"/>
    <w:p w14:paraId="507D750B" w14:textId="77777777" w:rsidR="00DA4BA0" w:rsidRDefault="00DA4BA0" w:rsidP="00DA4BA0"/>
    <w:p w14:paraId="3651BF34" w14:textId="77777777" w:rsidR="00DA4BA0" w:rsidRDefault="00DA4BA0" w:rsidP="00DA4BA0"/>
    <w:p w14:paraId="02B3E84D" w14:textId="77777777" w:rsidR="00DA4BA0" w:rsidRDefault="00DA4BA0" w:rsidP="00DA4BA0"/>
    <w:p w14:paraId="13E57114" w14:textId="77777777" w:rsidR="00DA4BA0" w:rsidRDefault="00DA4BA0" w:rsidP="00DA4BA0"/>
    <w:p w14:paraId="172F09F3" w14:textId="77777777" w:rsidR="00DA4BA0" w:rsidRDefault="00DA4BA0" w:rsidP="00DA4BA0"/>
    <w:p w14:paraId="6A278030" w14:textId="77777777" w:rsidR="00DA4BA0" w:rsidRDefault="00DA4BA0" w:rsidP="00DA4BA0"/>
    <w:p w14:paraId="613F86FA" w14:textId="7B8177FD" w:rsidR="00DA4BA0" w:rsidRDefault="00DA4BA0" w:rsidP="00DA4BA0">
      <w:r w:rsidRPr="00DA4BA0">
        <w:drawing>
          <wp:anchor distT="0" distB="0" distL="114300" distR="114300" simplePos="0" relativeHeight="251660288" behindDoc="0" locked="0" layoutInCell="1" allowOverlap="1" wp14:anchorId="00BDDAF9" wp14:editId="1D75B215">
            <wp:simplePos x="0" y="0"/>
            <wp:positionH relativeFrom="column">
              <wp:posOffset>195072</wp:posOffset>
            </wp:positionH>
            <wp:positionV relativeFrom="paragraph">
              <wp:posOffset>1300988</wp:posOffset>
            </wp:positionV>
            <wp:extent cx="4371975" cy="416242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NCLH – Same situation as above however added in technical case where daily SMAs were heading to a confluence, catalyst triggered; example of how options play on travel tickers would have yielded </w:t>
      </w:r>
      <w:proofErr w:type="spellStart"/>
      <w:r>
        <w:t>masstive</w:t>
      </w:r>
      <w:proofErr w:type="spellEnd"/>
      <w:r>
        <w:t xml:space="preserve"> alpha due to MMs pricing IV low but then AV was enormous thereby causing squeeze jacking option values through the roof</w:t>
      </w:r>
    </w:p>
    <w:p w14:paraId="30E50E56" w14:textId="5E63C298" w:rsidR="00DA4BA0" w:rsidRPr="00DA4BA0" w:rsidRDefault="00DA4BA0" w:rsidP="00DA4BA0"/>
    <w:p w14:paraId="342D3AC1" w14:textId="4633C96B" w:rsidR="00DA4BA0" w:rsidRPr="00DA4BA0" w:rsidRDefault="00DA4BA0" w:rsidP="00DA4BA0"/>
    <w:p w14:paraId="4BC2D667" w14:textId="0CA800AB" w:rsidR="00DA4BA0" w:rsidRPr="00DA4BA0" w:rsidRDefault="00DA4BA0" w:rsidP="00DA4BA0"/>
    <w:p w14:paraId="242E4C08" w14:textId="1F279351" w:rsidR="00DA4BA0" w:rsidRPr="00DA4BA0" w:rsidRDefault="00DA4BA0" w:rsidP="00DA4BA0"/>
    <w:p w14:paraId="4C4B5E0C" w14:textId="0263C11D" w:rsidR="00DA4BA0" w:rsidRPr="00DA4BA0" w:rsidRDefault="00DA4BA0" w:rsidP="00DA4BA0"/>
    <w:p w14:paraId="47F42557" w14:textId="7C495019" w:rsidR="00DA4BA0" w:rsidRPr="00DA4BA0" w:rsidRDefault="00DA4BA0" w:rsidP="00DA4BA0"/>
    <w:p w14:paraId="2392C998" w14:textId="514C7F18" w:rsidR="00DA4BA0" w:rsidRPr="00DA4BA0" w:rsidRDefault="00DA4BA0" w:rsidP="00DA4BA0"/>
    <w:p w14:paraId="7EB4A25E" w14:textId="72C5EA81" w:rsidR="00DA4BA0" w:rsidRPr="00DA4BA0" w:rsidRDefault="00DA4BA0" w:rsidP="00DA4BA0"/>
    <w:p w14:paraId="2DC24888" w14:textId="11655204" w:rsidR="00DA4BA0" w:rsidRPr="00DA4BA0" w:rsidRDefault="00DA4BA0" w:rsidP="00DA4BA0"/>
    <w:p w14:paraId="7708174D" w14:textId="0C72D97D" w:rsidR="00DA4BA0" w:rsidRPr="00DA4BA0" w:rsidRDefault="00DA4BA0" w:rsidP="00DA4BA0"/>
    <w:p w14:paraId="2D0E5545" w14:textId="19EA0F23" w:rsidR="00DA4BA0" w:rsidRPr="00DA4BA0" w:rsidRDefault="00DA4BA0" w:rsidP="00DA4BA0"/>
    <w:p w14:paraId="435367BD" w14:textId="71BF9613" w:rsidR="00DA4BA0" w:rsidRPr="00DA4BA0" w:rsidRDefault="00DA4BA0" w:rsidP="00DA4BA0"/>
    <w:p w14:paraId="5DED3DA1" w14:textId="71622486" w:rsidR="00DA4BA0" w:rsidRPr="00DA4BA0" w:rsidRDefault="00DA4BA0" w:rsidP="00DA4BA0"/>
    <w:p w14:paraId="5D201D1E" w14:textId="3409EC3A" w:rsidR="00DA4BA0" w:rsidRPr="00DA4BA0" w:rsidRDefault="00DA4BA0" w:rsidP="00DA4BA0"/>
    <w:p w14:paraId="7BB84F39" w14:textId="68C43BF6" w:rsidR="00DA4BA0" w:rsidRPr="00DA4BA0" w:rsidRDefault="00DA4BA0" w:rsidP="00DA4BA0"/>
    <w:p w14:paraId="4B3D28C1" w14:textId="04514C88" w:rsidR="00DA4BA0" w:rsidRPr="00DA4BA0" w:rsidRDefault="00DA4BA0" w:rsidP="00DA4BA0"/>
    <w:p w14:paraId="621C6D83" w14:textId="629A0C07" w:rsidR="00DA4BA0" w:rsidRDefault="00DA4BA0" w:rsidP="00DA4BA0">
      <w:pPr>
        <w:tabs>
          <w:tab w:val="left" w:pos="1325"/>
        </w:tabs>
      </w:pPr>
    </w:p>
    <w:p w14:paraId="3418FB46" w14:textId="77777777" w:rsidR="00DA4BA0" w:rsidRDefault="00DA4BA0" w:rsidP="00DA4BA0">
      <w:pPr>
        <w:tabs>
          <w:tab w:val="left" w:pos="1325"/>
        </w:tabs>
      </w:pPr>
    </w:p>
    <w:p w14:paraId="06680241" w14:textId="77777777" w:rsidR="00DA4BA0" w:rsidRDefault="00DA4BA0" w:rsidP="00DA4BA0">
      <w:pPr>
        <w:tabs>
          <w:tab w:val="left" w:pos="1325"/>
        </w:tabs>
      </w:pPr>
    </w:p>
    <w:p w14:paraId="1388E0E8" w14:textId="77777777" w:rsidR="00DA4BA0" w:rsidRDefault="00DA4BA0" w:rsidP="00DA4BA0">
      <w:pPr>
        <w:tabs>
          <w:tab w:val="left" w:pos="1325"/>
        </w:tabs>
      </w:pPr>
    </w:p>
    <w:p w14:paraId="09C7AC37" w14:textId="77777777" w:rsidR="00DA4BA0" w:rsidRDefault="00DA4BA0" w:rsidP="00DA4BA0">
      <w:pPr>
        <w:tabs>
          <w:tab w:val="left" w:pos="1325"/>
        </w:tabs>
      </w:pPr>
    </w:p>
    <w:p w14:paraId="78535DE8" w14:textId="77777777" w:rsidR="00DA4BA0" w:rsidRDefault="00DA4BA0" w:rsidP="00DA4BA0">
      <w:pPr>
        <w:tabs>
          <w:tab w:val="left" w:pos="1325"/>
        </w:tabs>
      </w:pPr>
    </w:p>
    <w:p w14:paraId="7A21C634" w14:textId="77777777" w:rsidR="00DA4BA0" w:rsidRDefault="00DA4BA0" w:rsidP="00DA4BA0">
      <w:pPr>
        <w:tabs>
          <w:tab w:val="left" w:pos="1325"/>
        </w:tabs>
      </w:pPr>
    </w:p>
    <w:p w14:paraId="133C5905" w14:textId="77777777" w:rsidR="00DA4BA0" w:rsidRDefault="00DA4BA0" w:rsidP="00DA4BA0">
      <w:pPr>
        <w:tabs>
          <w:tab w:val="left" w:pos="1325"/>
        </w:tabs>
      </w:pPr>
    </w:p>
    <w:p w14:paraId="001A94C8" w14:textId="77777777" w:rsidR="00DA4BA0" w:rsidRDefault="00DA4BA0" w:rsidP="00DA4BA0">
      <w:pPr>
        <w:tabs>
          <w:tab w:val="left" w:pos="1325"/>
        </w:tabs>
      </w:pPr>
    </w:p>
    <w:p w14:paraId="6D1A7298" w14:textId="77777777" w:rsidR="00DA4BA0" w:rsidRDefault="00DA4BA0" w:rsidP="00DA4BA0">
      <w:pPr>
        <w:tabs>
          <w:tab w:val="left" w:pos="1325"/>
        </w:tabs>
      </w:pPr>
    </w:p>
    <w:p w14:paraId="4ACC5916" w14:textId="2F1B61F5" w:rsidR="00DA4BA0" w:rsidRDefault="00DA4BA0" w:rsidP="00DA4BA0">
      <w:pPr>
        <w:tabs>
          <w:tab w:val="left" w:pos="1325"/>
        </w:tabs>
      </w:pPr>
      <w:r>
        <w:t>ROKU – Stay at home play, same case as above, garden variety, earnings was catalyst</w:t>
      </w:r>
    </w:p>
    <w:p w14:paraId="322E929E" w14:textId="3FBB8925" w:rsidR="00DA4BA0" w:rsidRDefault="00DA4BA0" w:rsidP="00DA4BA0">
      <w:pPr>
        <w:tabs>
          <w:tab w:val="left" w:pos="1325"/>
        </w:tabs>
      </w:pPr>
    </w:p>
    <w:p w14:paraId="188930CD" w14:textId="537A9E2A" w:rsidR="00DA4BA0" w:rsidRDefault="00DA4BA0" w:rsidP="00DA4BA0">
      <w:pPr>
        <w:tabs>
          <w:tab w:val="left" w:pos="1325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8FD3731" wp14:editId="565E3B24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943600" cy="49720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128E05" w14:textId="318FBC80" w:rsidR="00DA4BA0" w:rsidRPr="00DA4BA0" w:rsidRDefault="00DA4BA0" w:rsidP="00DA4BA0"/>
    <w:p w14:paraId="723F487F" w14:textId="00CD33B7" w:rsidR="00DA4BA0" w:rsidRPr="00DA4BA0" w:rsidRDefault="00DA4BA0" w:rsidP="00DA4BA0"/>
    <w:p w14:paraId="5B45A575" w14:textId="19E95944" w:rsidR="00DA4BA0" w:rsidRPr="00DA4BA0" w:rsidRDefault="00DA4BA0" w:rsidP="00DA4BA0"/>
    <w:p w14:paraId="281249E4" w14:textId="60A96E8B" w:rsidR="00DA4BA0" w:rsidRPr="00DA4BA0" w:rsidRDefault="00DA4BA0" w:rsidP="00DA4BA0"/>
    <w:p w14:paraId="5F02A59B" w14:textId="039826B8" w:rsidR="00DA4BA0" w:rsidRPr="00DA4BA0" w:rsidRDefault="00DA4BA0" w:rsidP="00DA4BA0"/>
    <w:p w14:paraId="7F121A89" w14:textId="7490F4B9" w:rsidR="00DA4BA0" w:rsidRPr="00DA4BA0" w:rsidRDefault="00DA4BA0" w:rsidP="00DA4BA0"/>
    <w:p w14:paraId="78096041" w14:textId="1ABE91FB" w:rsidR="00DA4BA0" w:rsidRPr="00DA4BA0" w:rsidRDefault="00DA4BA0" w:rsidP="00DA4BA0"/>
    <w:p w14:paraId="1BF3011C" w14:textId="547E481E" w:rsidR="00DA4BA0" w:rsidRPr="00DA4BA0" w:rsidRDefault="00DA4BA0" w:rsidP="00DA4BA0"/>
    <w:p w14:paraId="0BA1828A" w14:textId="4E19A13A" w:rsidR="00DA4BA0" w:rsidRPr="00DA4BA0" w:rsidRDefault="00DA4BA0" w:rsidP="00DA4BA0"/>
    <w:p w14:paraId="484B17A5" w14:textId="03D6EC29" w:rsidR="00DA4BA0" w:rsidRPr="00DA4BA0" w:rsidRDefault="00DA4BA0" w:rsidP="00DA4BA0"/>
    <w:p w14:paraId="672EA4DA" w14:textId="037735BC" w:rsidR="00DA4BA0" w:rsidRPr="00DA4BA0" w:rsidRDefault="00DA4BA0" w:rsidP="00DA4BA0"/>
    <w:p w14:paraId="0F552E6A" w14:textId="51E24610" w:rsidR="00DA4BA0" w:rsidRPr="00DA4BA0" w:rsidRDefault="00DA4BA0" w:rsidP="00DA4BA0"/>
    <w:p w14:paraId="70A6BE6F" w14:textId="47E4945F" w:rsidR="00DA4BA0" w:rsidRPr="00DA4BA0" w:rsidRDefault="00DA4BA0" w:rsidP="00DA4BA0"/>
    <w:p w14:paraId="271CD7A8" w14:textId="188A0507" w:rsidR="00DA4BA0" w:rsidRPr="00DA4BA0" w:rsidRDefault="00DA4BA0" w:rsidP="00DA4BA0"/>
    <w:p w14:paraId="01EF8B7A" w14:textId="5DC6880F" w:rsidR="00DA4BA0" w:rsidRPr="00DA4BA0" w:rsidRDefault="00DA4BA0" w:rsidP="00DA4BA0"/>
    <w:p w14:paraId="245E7EE5" w14:textId="5836E0B2" w:rsidR="00DA4BA0" w:rsidRPr="00DA4BA0" w:rsidRDefault="00DA4BA0" w:rsidP="00DA4BA0"/>
    <w:p w14:paraId="4C56EDC5" w14:textId="3DEC87FE" w:rsidR="00DA4BA0" w:rsidRPr="00DA4BA0" w:rsidRDefault="00DA4BA0" w:rsidP="00DA4BA0"/>
    <w:p w14:paraId="3629E48E" w14:textId="3683705C" w:rsidR="00DA4BA0" w:rsidRDefault="00DA4BA0" w:rsidP="00DA4BA0"/>
    <w:p w14:paraId="6B7A3831" w14:textId="5C03A4A5" w:rsidR="00DA4BA0" w:rsidRDefault="00DA4BA0" w:rsidP="00DA4BA0"/>
    <w:p w14:paraId="12D02BAE" w14:textId="57286E9A" w:rsidR="00DA4BA0" w:rsidRDefault="00DA4BA0" w:rsidP="00DA4BA0"/>
    <w:p w14:paraId="4527F338" w14:textId="28AA8D0D" w:rsidR="00DA4BA0" w:rsidRDefault="00DA4BA0" w:rsidP="00DA4BA0"/>
    <w:p w14:paraId="31F2002B" w14:textId="2BFD404C" w:rsidR="00DA4BA0" w:rsidRDefault="00DA4BA0" w:rsidP="00DA4BA0"/>
    <w:p w14:paraId="2D9872CF" w14:textId="4C7948D0" w:rsidR="00DA4BA0" w:rsidRDefault="00DA4BA0" w:rsidP="00DA4BA0"/>
    <w:p w14:paraId="63EB36B1" w14:textId="519E0A0D" w:rsidR="00DA4BA0" w:rsidRDefault="00DA4BA0" w:rsidP="00DA4BA0"/>
    <w:p w14:paraId="36F48830" w14:textId="77777777" w:rsidR="00DA4BA0" w:rsidRDefault="00DA4BA0" w:rsidP="00DA4BA0"/>
    <w:p w14:paraId="59792E98" w14:textId="18FD60E0" w:rsidR="00DA4BA0" w:rsidRDefault="00DA4BA0" w:rsidP="00DA4BA0"/>
    <w:p w14:paraId="4B7A3B2E" w14:textId="0F63889D" w:rsidR="00DA4BA0" w:rsidRDefault="00DA4BA0" w:rsidP="00DA4BA0">
      <w:r>
        <w:t>NIO –</w:t>
      </w:r>
    </w:p>
    <w:p w14:paraId="60EEE7B3" w14:textId="5D537C01" w:rsidR="00DA4BA0" w:rsidRPr="00DA4BA0" w:rsidRDefault="00DA4BA0" w:rsidP="00DA4BA0">
      <w:r>
        <w:rPr>
          <w:noProof/>
        </w:rPr>
        <w:drawing>
          <wp:inline distT="0" distB="0" distL="0" distR="0" wp14:anchorId="66C924A0" wp14:editId="5FB27371">
            <wp:extent cx="5943600" cy="54717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82842" w14:textId="77777777" w:rsidR="00DA4BA0" w:rsidRDefault="00DA4BA0" w:rsidP="00DA4BA0"/>
    <w:p w14:paraId="187571B3" w14:textId="77777777" w:rsidR="00DA4BA0" w:rsidRDefault="00DA4BA0" w:rsidP="00DA4BA0"/>
    <w:p w14:paraId="0EEB6310" w14:textId="77777777" w:rsidR="00DA4BA0" w:rsidRDefault="00DA4BA0" w:rsidP="00DA4BA0"/>
    <w:p w14:paraId="0ADB256B" w14:textId="77777777" w:rsidR="00DA4BA0" w:rsidRDefault="00DA4BA0" w:rsidP="00DA4BA0"/>
    <w:p w14:paraId="245D7ACC" w14:textId="77777777" w:rsidR="00DA4BA0" w:rsidRDefault="00DA4BA0" w:rsidP="00DA4BA0"/>
    <w:p w14:paraId="0158B013" w14:textId="77777777" w:rsidR="00DA4BA0" w:rsidRDefault="00DA4BA0" w:rsidP="00DA4BA0"/>
    <w:p w14:paraId="1868D7EA" w14:textId="77777777" w:rsidR="00DA4BA0" w:rsidRDefault="00DA4BA0" w:rsidP="00DA4BA0"/>
    <w:p w14:paraId="1595FFCF" w14:textId="092FD8D2" w:rsidR="00DA4BA0" w:rsidRDefault="00DA4BA0" w:rsidP="00DA4BA0">
      <w:r>
        <w:lastRenderedPageBreak/>
        <w:t>PLUG –</w:t>
      </w:r>
    </w:p>
    <w:p w14:paraId="2738CBD9" w14:textId="448C644A" w:rsidR="00DA4BA0" w:rsidRDefault="00DA4BA0" w:rsidP="00DA4BA0">
      <w:r>
        <w:rPr>
          <w:noProof/>
        </w:rPr>
        <w:drawing>
          <wp:inline distT="0" distB="0" distL="0" distR="0" wp14:anchorId="7AD5F27A" wp14:editId="7CC42A0D">
            <wp:extent cx="5305425" cy="7705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770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037D5" w14:textId="3FB22544" w:rsidR="00DA4BA0" w:rsidRDefault="00DA4BA0" w:rsidP="00DA4BA0"/>
    <w:p w14:paraId="304C7C5E" w14:textId="3FA51C16" w:rsidR="00DA4BA0" w:rsidRDefault="00DA4BA0" w:rsidP="00DA4BA0">
      <w:r>
        <w:t xml:space="preserve">DIS – </w:t>
      </w:r>
    </w:p>
    <w:p w14:paraId="3B6A928C" w14:textId="3C334C11" w:rsidR="00DA4BA0" w:rsidRDefault="00DA4BA0" w:rsidP="00DA4BA0"/>
    <w:p w14:paraId="16F9EB04" w14:textId="4AF5D502" w:rsidR="00DA4BA0" w:rsidRPr="00DA4BA0" w:rsidRDefault="00DA4BA0" w:rsidP="00DA4BA0">
      <w:r>
        <w:rPr>
          <w:noProof/>
        </w:rPr>
        <w:drawing>
          <wp:inline distT="0" distB="0" distL="0" distR="0" wp14:anchorId="53F97AAD" wp14:editId="65BAFAFD">
            <wp:extent cx="5943600" cy="5168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4BA0" w:rsidRPr="00DA4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AC361F" w14:textId="77777777" w:rsidR="00E276BE" w:rsidRDefault="00E276BE" w:rsidP="00DA4BA0">
      <w:pPr>
        <w:spacing w:after="0" w:line="240" w:lineRule="auto"/>
      </w:pPr>
      <w:r>
        <w:separator/>
      </w:r>
    </w:p>
  </w:endnote>
  <w:endnote w:type="continuationSeparator" w:id="0">
    <w:p w14:paraId="3EFE4442" w14:textId="77777777" w:rsidR="00E276BE" w:rsidRDefault="00E276BE" w:rsidP="00DA4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1DF56F" w14:textId="77777777" w:rsidR="00E276BE" w:rsidRDefault="00E276BE" w:rsidP="00DA4BA0">
      <w:pPr>
        <w:spacing w:after="0" w:line="240" w:lineRule="auto"/>
      </w:pPr>
      <w:r>
        <w:separator/>
      </w:r>
    </w:p>
  </w:footnote>
  <w:footnote w:type="continuationSeparator" w:id="0">
    <w:p w14:paraId="62300A95" w14:textId="77777777" w:rsidR="00E276BE" w:rsidRDefault="00E276BE" w:rsidP="00DA4B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46E"/>
    <w:rsid w:val="0001046E"/>
    <w:rsid w:val="0092478D"/>
    <w:rsid w:val="00DA4BA0"/>
    <w:rsid w:val="00E2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658FF"/>
  <w15:chartTrackingRefBased/>
  <w15:docId w15:val="{5E7A79C5-2D35-450B-9E26-C23D80306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4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BA0"/>
  </w:style>
  <w:style w:type="paragraph" w:styleId="Footer">
    <w:name w:val="footer"/>
    <w:basedOn w:val="Normal"/>
    <w:link w:val="FooterChar"/>
    <w:uiPriority w:val="99"/>
    <w:unhideWhenUsed/>
    <w:rsid w:val="00DA4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huynh</dc:creator>
  <cp:keywords/>
  <dc:description/>
  <cp:lastModifiedBy>chris huynh</cp:lastModifiedBy>
  <cp:revision>1</cp:revision>
  <dcterms:created xsi:type="dcterms:W3CDTF">2020-11-15T00:56:00Z</dcterms:created>
  <dcterms:modified xsi:type="dcterms:W3CDTF">2020-11-15T01:17:00Z</dcterms:modified>
</cp:coreProperties>
</file>