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B2CE" w14:textId="0DCBB810" w:rsidR="00EE470B" w:rsidRPr="00602921" w:rsidRDefault="00EE470B" w:rsidP="00EE470B">
      <w:pPr>
        <w:jc w:val="center"/>
        <w:rPr>
          <w:sz w:val="36"/>
          <w:szCs w:val="36"/>
          <w:lang w:val="en-US"/>
        </w:rPr>
      </w:pPr>
      <w:r w:rsidRPr="00602921">
        <w:rPr>
          <w:sz w:val="36"/>
          <w:szCs w:val="36"/>
          <w:lang w:val="en-US"/>
        </w:rPr>
        <w:t>StyleCop report</w:t>
      </w:r>
    </w:p>
    <w:p w14:paraId="5B60FDBA" w14:textId="32F2A016" w:rsidR="00602921" w:rsidRPr="00602921" w:rsidRDefault="00602921" w:rsidP="00EE470B">
      <w:pPr>
        <w:jc w:val="center"/>
        <w:rPr>
          <w:sz w:val="32"/>
          <w:szCs w:val="32"/>
          <w:lang w:val="en-US"/>
        </w:rPr>
      </w:pPr>
      <w:r w:rsidRPr="00602921">
        <w:rPr>
          <w:sz w:val="32"/>
          <w:szCs w:val="32"/>
          <w:lang w:val="en-US"/>
        </w:rPr>
        <w:t>Presentation layer</w:t>
      </w:r>
    </w:p>
    <w:p w14:paraId="51971EA8" w14:textId="53C6D44F" w:rsidR="00EE470B" w:rsidRDefault="00602921" w:rsidP="00EE470B">
      <w:pPr>
        <w:ind w:firstLine="709"/>
      </w:pPr>
      <w:r>
        <w:rPr>
          <w:sz w:val="28"/>
          <w:szCs w:val="28"/>
          <w:lang w:val="en-US"/>
        </w:rPr>
        <w:t>B</w:t>
      </w:r>
      <w:r w:rsidR="00EE470B">
        <w:rPr>
          <w:sz w:val="28"/>
          <w:szCs w:val="28"/>
          <w:lang w:val="en-US"/>
        </w:rPr>
        <w:t>efore code style updates:</w:t>
      </w:r>
    </w:p>
    <w:p w14:paraId="0F85DBD9" w14:textId="1986FED7" w:rsidR="004848D5" w:rsidRDefault="00EE470B" w:rsidP="00EE470B">
      <w:pPr>
        <w:jc w:val="center"/>
      </w:pPr>
      <w:r>
        <w:rPr>
          <w:noProof/>
        </w:rPr>
        <w:drawing>
          <wp:inline distT="0" distB="0" distL="0" distR="0" wp14:anchorId="44E577EE" wp14:editId="7B63062B">
            <wp:extent cx="6120765" cy="2188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CEF" w14:textId="29EBF985" w:rsidR="00EE470B" w:rsidRDefault="00EE470B" w:rsidP="00EE470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code style update:</w:t>
      </w:r>
    </w:p>
    <w:p w14:paraId="5CD024BA" w14:textId="6A8CD98F" w:rsidR="00EE470B" w:rsidRDefault="00EE470B" w:rsidP="00E43D7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5AEB67" wp14:editId="30E5A247">
            <wp:extent cx="6120765" cy="1278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5ED" w14:textId="04EC047C" w:rsidR="00585FC6" w:rsidRDefault="00585FC6" w:rsidP="00602921">
      <w:pPr>
        <w:jc w:val="center"/>
        <w:rPr>
          <w:sz w:val="28"/>
          <w:szCs w:val="28"/>
          <w:lang w:val="en-US"/>
        </w:rPr>
      </w:pPr>
    </w:p>
    <w:p w14:paraId="6D74BCE5" w14:textId="024E50BD" w:rsidR="00602921" w:rsidRDefault="00602921" w:rsidP="0060292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logic layer</w:t>
      </w:r>
    </w:p>
    <w:p w14:paraId="117C2127" w14:textId="33F0B97B" w:rsidR="00E43D7F" w:rsidRDefault="00E43D7F" w:rsidP="00E43D7F">
      <w:pPr>
        <w:ind w:firstLine="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code style update:</w:t>
      </w:r>
    </w:p>
    <w:p w14:paraId="35086A58" w14:textId="3F964EDA" w:rsidR="00E43D7F" w:rsidRDefault="00E43D7F" w:rsidP="00D869CA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E18CC5" wp14:editId="07E030B4">
            <wp:extent cx="6120765" cy="23596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D066" w14:textId="1F085358" w:rsidR="00D869CA" w:rsidRPr="00D869CA" w:rsidRDefault="00D869CA" w:rsidP="00D869CA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code style update:</w:t>
      </w:r>
    </w:p>
    <w:sectPr w:rsidR="00D869CA" w:rsidRPr="00D869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AC"/>
    <w:rsid w:val="004848D5"/>
    <w:rsid w:val="004F18AC"/>
    <w:rsid w:val="00585FC6"/>
    <w:rsid w:val="00602921"/>
    <w:rsid w:val="00D869CA"/>
    <w:rsid w:val="00E43D7F"/>
    <w:rsid w:val="00E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8AFF"/>
  <w15:chartTrackingRefBased/>
  <w15:docId w15:val="{50A624CC-EE6C-4462-98B8-4EA977A4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2020-11-23T14:55:00Z</dcterms:created>
  <dcterms:modified xsi:type="dcterms:W3CDTF">2020-11-23T15:18:00Z</dcterms:modified>
</cp:coreProperties>
</file>