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«Казанский национальный исследовательский технический университет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им. А.Н. Туполева – КАИ»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Институт компьютерных технологий и защиты информации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Отделение СПО в ИКТЗИ (Колледж информационных технологий)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</w:t>
      </w:r>
    </w:p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«Информа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ционная безопасность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76"/>
        <w:ind w:left="1570" w:right="1584" w:hanging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Установка приоритетов</w:t>
      </w:r>
      <w:r>
        <w:rPr>
          <w:rFonts w:eastAsia="" w:cs="Times New Roman" w:ascii="Times New Roman" w:hAnsi="Times New Roman" w:eastAsiaTheme="majorEastAsia"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Работу выполнил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гр.4233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Колобов А.Е.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Приняла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Кожевников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Казань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 работы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зучить способы установки приоритетов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65320" cy="3330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Рисунок 1-</w:t>
      </w:r>
      <w:r>
        <w:rPr>
          <w:rFonts w:cs="Times New Roman" w:ascii="Times New Roman" w:hAnsi="Times New Roman"/>
          <w:sz w:val="24"/>
          <w:szCs w:val="24"/>
        </w:rPr>
        <w:t>открываем окно свойств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открывшемся окне свойств сервера перейдите на вкладку "Процессоры".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>
      <w:pPr>
        <w:pStyle w:val="Normal"/>
        <w:spacing w:lineRule="auto" w:line="360" w:before="0" w:after="0"/>
        <w:ind w:firstLine="709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 xml:space="preserve">лажка повысить приоритет нет ,поэтому переходим ко второму шагу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3325" cy="370459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Рисунок 2-</w:t>
      </w:r>
      <w:r>
        <w:rPr>
          <w:rFonts w:cs="Times New Roman" w:ascii="Times New Roman" w:hAnsi="Times New Roman"/>
          <w:sz w:val="24"/>
          <w:szCs w:val="24"/>
        </w:rPr>
        <w:t xml:space="preserve">флажка повысить приоритет нет ,поэтому переходим ко второму шагу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Нажмите кнопку "Создать запрос", чтобы открыть окно запроса. Самостоятельно </w:t>
      </w:r>
      <w:r>
        <w:rPr>
          <w:rFonts w:cs="Times New Roman" w:ascii="Times New Roman" w:hAnsi="Times New Roman"/>
          <w:sz w:val="28"/>
          <w:szCs w:val="28"/>
        </w:rPr>
        <w:t>пишем</w:t>
      </w:r>
      <w:r>
        <w:rPr>
          <w:rFonts w:cs="Times New Roman" w:ascii="Times New Roman" w:hAnsi="Times New Roman"/>
          <w:sz w:val="28"/>
          <w:szCs w:val="28"/>
        </w:rPr>
        <w:t xml:space="preserve"> запрос, использование процедуры sp_configure для задания значения параметра priority boost равным 1.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22925" cy="352615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Рисунок 3-</w:t>
      </w:r>
      <w:r>
        <w:rPr>
          <w:rFonts w:cs="Times New Roman" w:ascii="Times New Roman" w:hAnsi="Times New Roman"/>
          <w:sz w:val="24"/>
          <w:szCs w:val="24"/>
        </w:rPr>
        <w:t xml:space="preserve">запрос для повышение приоритета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29405" cy="35096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Рисунок 4-результат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вывода 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Выводим   информацию о приоритетах, и проверяем его значение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Мы изучили способы установки приоритетов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30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Trio_Office/6.2.8.2$Windows_x86 LibreOffice_project/</Application>
  <Pages>4</Pages>
  <Words>166</Words>
  <Characters>1215</Characters>
  <CharactersWithSpaces>1361</CharactersWithSpaces>
  <Paragraphs>36</Paragraphs>
  <Company>KNITU-KAI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2023-11-25T11:24:00Z</dcterms:created>
  <dc:creator>STUD</dc:creator>
  <dc:description/>
  <dc:language>en-US</dc:language>
  <cp:lastModifiedBy/>
  <dcterms:modified xsi:type="dcterms:W3CDTF">2024-05-13T12:27:01Z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KNITU-KAI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