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98C0" w14:textId="77777777" w:rsidR="00B16802" w:rsidRPr="00CD300A" w:rsidRDefault="00B16802" w:rsidP="00CD30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28CAE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FDC361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83D65F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167E573B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7E52E61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E30FEB3" w14:textId="77777777" w:rsidR="00B16802" w:rsidRPr="00CD300A" w:rsidRDefault="00B16802" w:rsidP="00CD300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8A81376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FF6837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4DD15C" w14:textId="15AB8756" w:rsidR="00B16802" w:rsidRPr="00CD300A" w:rsidRDefault="002309C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14:paraId="336585E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8CF7DD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328ED" w14:textId="54DA958C" w:rsidR="00B16802" w:rsidRPr="00CD300A" w:rsidRDefault="00B9235F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5275F17A" w14:textId="1604E53A" w:rsidR="00B16802" w:rsidRPr="00CD300A" w:rsidRDefault="00B16802" w:rsidP="00CD300A">
      <w:pPr>
        <w:pStyle w:val="a5"/>
        <w:spacing w:before="158" w:line="360" w:lineRule="auto"/>
        <w:ind w:left="0"/>
        <w:jc w:val="center"/>
      </w:pPr>
      <w:r w:rsidRPr="00CD300A">
        <w:t>Тема: «</w:t>
      </w:r>
      <w:r w:rsidR="002309C2" w:rsidRPr="00CD300A">
        <w:t>Обоснование применения норм уголовного права в конкретных</w:t>
      </w:r>
      <w:r w:rsidR="002309C2" w:rsidRPr="00CD300A">
        <w:rPr>
          <w:spacing w:val="1"/>
        </w:rPr>
        <w:t xml:space="preserve"> </w:t>
      </w:r>
      <w:r w:rsidR="002309C2" w:rsidRPr="00CD300A">
        <w:t>ситуациях и нахождение</w:t>
      </w:r>
      <w:r w:rsidR="002309C2" w:rsidRPr="00CD300A">
        <w:rPr>
          <w:spacing w:val="-5"/>
        </w:rPr>
        <w:t xml:space="preserve"> </w:t>
      </w:r>
      <w:r w:rsidR="002309C2" w:rsidRPr="00CD300A">
        <w:t>применимых</w:t>
      </w:r>
      <w:r w:rsidR="002309C2" w:rsidRPr="00CD300A">
        <w:rPr>
          <w:spacing w:val="-5"/>
        </w:rPr>
        <w:t xml:space="preserve"> </w:t>
      </w:r>
      <w:r w:rsidR="002309C2" w:rsidRPr="00CD300A">
        <w:t>правовых</w:t>
      </w:r>
      <w:r w:rsidR="002309C2" w:rsidRPr="00CD300A">
        <w:rPr>
          <w:spacing w:val="-5"/>
        </w:rPr>
        <w:t xml:space="preserve"> </w:t>
      </w:r>
      <w:r w:rsidR="002309C2" w:rsidRPr="00CD300A">
        <w:t>норм</w:t>
      </w:r>
      <w:r w:rsidR="002309C2" w:rsidRPr="00CD300A">
        <w:rPr>
          <w:spacing w:val="-3"/>
        </w:rPr>
        <w:t xml:space="preserve"> </w:t>
      </w:r>
      <w:r w:rsidR="002309C2" w:rsidRPr="00CD300A">
        <w:t>в</w:t>
      </w:r>
      <w:r w:rsidR="002309C2" w:rsidRPr="00CD300A">
        <w:rPr>
          <w:spacing w:val="-4"/>
        </w:rPr>
        <w:t xml:space="preserve"> </w:t>
      </w:r>
      <w:r w:rsidR="002309C2" w:rsidRPr="00CD300A">
        <w:t>заданных</w:t>
      </w:r>
      <w:r w:rsidR="002309C2" w:rsidRPr="00CD300A">
        <w:rPr>
          <w:spacing w:val="-2"/>
        </w:rPr>
        <w:t xml:space="preserve"> </w:t>
      </w:r>
      <w:r w:rsidR="002309C2" w:rsidRPr="00CD300A">
        <w:t>условиях</w:t>
      </w:r>
      <w:r w:rsidRPr="00CD300A">
        <w:t>»</w:t>
      </w:r>
    </w:p>
    <w:p w14:paraId="3396D958" w14:textId="77777777" w:rsidR="00B16802" w:rsidRPr="00CD300A" w:rsidRDefault="00B16802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D007D0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7ED88" w14:textId="77777777" w:rsidR="002309C2" w:rsidRPr="00CD300A" w:rsidRDefault="002309C2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1CE268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182676AB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 xml:space="preserve">Студент гр.4237 </w:t>
      </w:r>
    </w:p>
    <w:p w14:paraId="16A32B28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Сафиуллин.Б.Р</w:t>
      </w:r>
    </w:p>
    <w:p w14:paraId="0CBB5761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13E069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6751C938" w14:textId="338D7790" w:rsidR="00767B0A" w:rsidRPr="00CD300A" w:rsidRDefault="0040029D" w:rsidP="004642C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Кожевников.К.Д</w:t>
      </w:r>
    </w:p>
    <w:p w14:paraId="47A1656D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CD8A6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8F840" w14:textId="71CE0A3F" w:rsidR="00B16802" w:rsidRPr="00CD300A" w:rsidRDefault="00B9235F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r w:rsidR="00B16802" w:rsidRPr="00CD300A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37B473E5" w14:textId="3CDA7D95" w:rsidR="002309C2" w:rsidRPr="00CD300A" w:rsidRDefault="002309C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Часть 1</w:t>
      </w:r>
    </w:p>
    <w:p w14:paraId="37756BB4" w14:textId="798D2AB2" w:rsidR="0040029D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</w:t>
      </w:r>
    </w:p>
    <w:p w14:paraId="60857A52" w14:textId="6C681291" w:rsidR="00AE27C6" w:rsidRPr="00CD300A" w:rsidRDefault="002309C2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300A">
        <w:rPr>
          <w:rFonts w:ascii="Times New Roman" w:hAnsi="Times New Roman" w:cs="Times New Roman"/>
          <w:sz w:val="28"/>
          <w:szCs w:val="28"/>
        </w:rPr>
        <w:t>Обосновать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применение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норм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правового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наказания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при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использовании</w:t>
      </w:r>
      <w:r w:rsidRPr="00CD30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ВПО.</w:t>
      </w:r>
    </w:p>
    <w:p w14:paraId="72A65BC7" w14:textId="4950E9A9" w:rsidR="00AE27C6" w:rsidRPr="00CD300A" w:rsidRDefault="00AE27C6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Задачи</w:t>
      </w:r>
    </w:p>
    <w:p w14:paraId="3DEF9E41" w14:textId="77777777" w:rsidR="002309C2" w:rsidRPr="00CD300A" w:rsidRDefault="002309C2" w:rsidP="004642C5">
      <w:pPr>
        <w:pStyle w:val="a4"/>
        <w:widowControl w:val="0"/>
        <w:numPr>
          <w:ilvl w:val="0"/>
          <w:numId w:val="10"/>
        </w:numPr>
        <w:tabs>
          <w:tab w:val="left" w:pos="14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Проанализируйте</w:t>
      </w:r>
      <w:r w:rsidRPr="00CD30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приведенные</w:t>
      </w:r>
      <w:r w:rsidRPr="00CD300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ниже</w:t>
      </w:r>
      <w:r w:rsidRPr="00CD30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ситуации.</w:t>
      </w:r>
    </w:p>
    <w:p w14:paraId="2C96F5A9" w14:textId="77777777" w:rsidR="002309C2" w:rsidRPr="00CD300A" w:rsidRDefault="002309C2" w:rsidP="004642C5">
      <w:pPr>
        <w:pStyle w:val="a4"/>
        <w:widowControl w:val="0"/>
        <w:numPr>
          <w:ilvl w:val="0"/>
          <w:numId w:val="10"/>
        </w:numPr>
        <w:tabs>
          <w:tab w:val="left" w:pos="141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Ссылаясь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на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статьи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«Уголовного</w:t>
      </w:r>
      <w:r w:rsidRPr="00CD300A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кодекса</w:t>
      </w:r>
      <w:r w:rsidRPr="00CD300A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Российской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Федерации»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13.06.1996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№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63-ФЗ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(ред.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02.08.2019),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какую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ответственность</w:t>
      </w:r>
      <w:r w:rsidRPr="00CD30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несут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люди в</w:t>
      </w:r>
      <w:r w:rsidRPr="00CD30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данных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ситуациях.</w:t>
      </w:r>
    </w:p>
    <w:p w14:paraId="7A40B0A5" w14:textId="77777777" w:rsidR="00AE27C6" w:rsidRPr="00CD300A" w:rsidRDefault="00AE27C6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 работы</w:t>
      </w:r>
    </w:p>
    <w:p w14:paraId="4F1B91D4" w14:textId="77777777" w:rsidR="002309C2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color w:val="212121"/>
          <w:sz w:val="28"/>
        </w:rPr>
        <w:t>Вы пишите на заказ на программы, которые заражает компьютер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и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подгружают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вредоносные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программы.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При</w:t>
      </w:r>
      <w:r w:rsidRPr="00CD300A">
        <w:rPr>
          <w:rFonts w:ascii="Times New Roman" w:hAnsi="Times New Roman" w:cs="Times New Roman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этом</w:t>
      </w:r>
      <w:r w:rsidRPr="00CD300A">
        <w:rPr>
          <w:rFonts w:ascii="Times New Roman" w:hAnsi="Times New Roman" w:cs="Times New Roman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сами</w:t>
      </w:r>
      <w:r w:rsidRPr="00CD300A">
        <w:rPr>
          <w:rFonts w:ascii="Times New Roman" w:hAnsi="Times New Roman" w:cs="Times New Roman"/>
          <w:spacing w:val="7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данным</w:t>
      </w:r>
      <w:r w:rsidRPr="00CD300A">
        <w:rPr>
          <w:rFonts w:ascii="Times New Roman" w:hAnsi="Times New Roman" w:cs="Times New Roman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программным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обеспечение не пользуетесь.</w:t>
      </w:r>
    </w:p>
    <w:p w14:paraId="37C920CF" w14:textId="6F38FAAA" w:rsidR="005E0665" w:rsidRPr="00CD300A" w:rsidRDefault="005E0665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Я считаю, что данное деяние наказуемо законом, так как человек распостраняет ВПО, то оно может быть использовано другими не в лучших целях, и массово или локально навредить</w:t>
      </w:r>
      <w:r w:rsidR="00796483" w:rsidRPr="00CD300A">
        <w:rPr>
          <w:rFonts w:ascii="Times New Roman" w:hAnsi="Times New Roman" w:cs="Times New Roman"/>
          <w:sz w:val="28"/>
        </w:rPr>
        <w:t xml:space="preserve"> кому-</w:t>
      </w:r>
      <w:r w:rsidRPr="00CD300A">
        <w:rPr>
          <w:rFonts w:ascii="Times New Roman" w:hAnsi="Times New Roman" w:cs="Times New Roman"/>
          <w:sz w:val="28"/>
        </w:rPr>
        <w:t>либо.</w:t>
      </w:r>
    </w:p>
    <w:p w14:paraId="58EDFC39" w14:textId="728C1C25" w:rsidR="005E0665" w:rsidRPr="00CD300A" w:rsidRDefault="005E0665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Преследуется по УК РФ Статья 273. Создание, использование и распространение вредоносных компьютерных программ.</w:t>
      </w:r>
    </w:p>
    <w:p w14:paraId="6FB659F0" w14:textId="77777777" w:rsidR="002309C2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color w:val="212121"/>
          <w:sz w:val="28"/>
        </w:rPr>
        <w:t>Системный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администратор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некоторой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известной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компании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без</w:t>
      </w:r>
      <w:r w:rsidRPr="00CD300A">
        <w:rPr>
          <w:rFonts w:ascii="Times New Roman" w:hAnsi="Times New Roman" w:cs="Times New Roman"/>
          <w:color w:val="212121"/>
          <w:spacing w:val="-67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ведома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устанавливал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по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сети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всем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программу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для</w:t>
      </w:r>
      <w:r w:rsidRPr="00CD300A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удаленного</w:t>
      </w:r>
      <w:r w:rsidRPr="00CD300A">
        <w:rPr>
          <w:rFonts w:ascii="Times New Roman" w:hAnsi="Times New Roman" w:cs="Times New Roman"/>
          <w:color w:val="212121"/>
          <w:spacing w:val="-67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администрирования</w:t>
      </w:r>
      <w:r w:rsidRPr="00CD300A">
        <w:rPr>
          <w:rFonts w:ascii="Times New Roman" w:hAnsi="Times New Roman" w:cs="Times New Roman"/>
          <w:color w:val="212121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color w:val="212121"/>
          <w:sz w:val="28"/>
        </w:rPr>
        <w:t>RAdmin.</w:t>
      </w:r>
    </w:p>
    <w:p w14:paraId="4FF82A20" w14:textId="205BC0D2" w:rsidR="009256A5" w:rsidRPr="00CD300A" w:rsidRDefault="009256A5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Я считаю, что данное деяние наказуемо законом, так как человек распостраняет ПО без ведома компании и вообще кого-либо, то оно может быть использовано не в лучших целях: собирать персональные данные, и вообще установка ПО для распостранения по сети без ведома кого-либо неправильно.</w:t>
      </w:r>
      <w:r w:rsidR="00796483" w:rsidRPr="00CD300A">
        <w:rPr>
          <w:rFonts w:ascii="Times New Roman" w:hAnsi="Times New Roman" w:cs="Times New Roman"/>
          <w:sz w:val="28"/>
        </w:rPr>
        <w:t xml:space="preserve"> Сотрудник должен быть уволен, оштрафован.</w:t>
      </w:r>
    </w:p>
    <w:p w14:paraId="7E74DCAC" w14:textId="5FB85912" w:rsidR="009256A5" w:rsidRPr="00CD300A" w:rsidRDefault="009256A5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Преследуется по</w:t>
      </w:r>
      <w:r w:rsidR="005E1688"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УК РФ Статья 273. Создание, использование и распространение вредоносных компьютерных программ(так как программа установлена без ведома и может быть использована в нарушающих закон </w:t>
      </w:r>
      <w:r w:rsidR="005E1688"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целях),</w:t>
      </w: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УК РФ Статья 274.2. Нарушение правил централизованного управления техническими средствами противодействия угрозам устойчивости, безопасности и целостности функционирования на территории Российской Федерации информационно-телекоммуникационной сети "Интернет" и сети связи общего пользования</w:t>
      </w:r>
      <w:r w:rsidR="005E1688"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CD30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Нарушение порядка установки, эксплуатации и модернизации в сети связи технических средств противодействия угрозам устойчивости, безопасности и целостности функционирования на территории Российской Федерации информационно-телекоммуникационной сети "Интернет"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средств, совершенные должностным лицом или индивидуальным предпринимателем, подвергнутыми админи</w:t>
      </w:r>
      <w:r w:rsidR="00767B0A" w:rsidRPr="00CD30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стративному наказанию за деяние. А также</w:t>
      </w:r>
      <w:r w:rsidR="00767B0A"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67B0A"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УК РФ Статья 272. </w:t>
      </w:r>
      <w:r w:rsidR="00767B0A" w:rsidRPr="00CD300A">
        <w:rPr>
          <w:rFonts w:ascii="Times New Roman" w:hAnsi="Times New Roman" w:cs="Times New Roman"/>
          <w:sz w:val="28"/>
          <w:szCs w:val="28"/>
        </w:rPr>
        <w:t>Неправомерный доступ к компьютерной информации</w:t>
      </w:r>
    </w:p>
    <w:p w14:paraId="35EFEA31" w14:textId="77777777" w:rsidR="009256A5" w:rsidRPr="00CD300A" w:rsidRDefault="009256A5" w:rsidP="004642C5">
      <w:pPr>
        <w:pStyle w:val="a4"/>
        <w:widowControl w:val="0"/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41A549EB" w14:textId="77777777" w:rsidR="002309C2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Вы случайно распространили по сети вирус, который шифрует</w:t>
      </w:r>
      <w:r w:rsidRPr="00CD300A">
        <w:rPr>
          <w:rFonts w:ascii="Times New Roman" w:hAnsi="Times New Roman" w:cs="Times New Roman"/>
          <w:spacing w:val="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данные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на ПК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пользователей</w:t>
      </w:r>
    </w:p>
    <w:p w14:paraId="653C7570" w14:textId="741F6037" w:rsidR="005E1688" w:rsidRPr="00CD300A" w:rsidRDefault="005E1688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Я считаю, что данное деяние наказуемо законом, так как человек распостраняет ВПО по сети и оно используется в не в лучших целях: шифрует персональные данные ПК, соответственно получает неправомерный доступ к информации и её модернизация, установка. (за случайно бьют отчаянно).</w:t>
      </w:r>
      <w:r w:rsidR="00796483" w:rsidRPr="00CD300A">
        <w:rPr>
          <w:rFonts w:ascii="Times New Roman" w:hAnsi="Times New Roman" w:cs="Times New Roman"/>
          <w:sz w:val="28"/>
        </w:rPr>
        <w:t xml:space="preserve"> Распостранитель может получить штраф и предупреждение об удалении этого ВПО, а также может быть уголовно наказан.</w:t>
      </w:r>
    </w:p>
    <w:p w14:paraId="7DACB22D" w14:textId="24643C1F" w:rsidR="005E1688" w:rsidRPr="00CD300A" w:rsidRDefault="005E1688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Преследуется по УК РФ Статья 273. Создание, использование и распространение вредоносных компьютерных программ, УК РФ Статья 272. </w:t>
      </w:r>
      <w:r w:rsidRPr="00CD300A">
        <w:rPr>
          <w:rFonts w:ascii="Times New Roman" w:hAnsi="Times New Roman" w:cs="Times New Roman"/>
          <w:sz w:val="28"/>
          <w:szCs w:val="28"/>
        </w:rPr>
        <w:t>Неправомерный доступ к компьютерной информации:  </w:t>
      </w:r>
      <w:hyperlink r:id="rId7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Неправомерный доступ</w:t>
        </w:r>
      </w:hyperlink>
      <w:r w:rsidRPr="00CD300A">
        <w:rPr>
          <w:rFonts w:ascii="Times New Roman" w:hAnsi="Times New Roman" w:cs="Times New Roman"/>
          <w:sz w:val="28"/>
          <w:szCs w:val="28"/>
        </w:rPr>
        <w:t> к охраняемой законом компьютерной информации, если это деяние повлекло </w:t>
      </w:r>
      <w:hyperlink r:id="rId8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уничтожение</w:t>
        </w:r>
      </w:hyperlink>
      <w:r w:rsidRPr="00CD300A">
        <w:rPr>
          <w:rFonts w:ascii="Times New Roman" w:hAnsi="Times New Roman" w:cs="Times New Roman"/>
          <w:sz w:val="28"/>
          <w:szCs w:val="28"/>
        </w:rPr>
        <w:t>, </w:t>
      </w:r>
      <w:hyperlink r:id="rId9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блокирование</w:t>
        </w:r>
      </w:hyperlink>
      <w:r w:rsidRPr="00CD300A">
        <w:rPr>
          <w:rFonts w:ascii="Times New Roman" w:hAnsi="Times New Roman" w:cs="Times New Roman"/>
          <w:sz w:val="28"/>
          <w:szCs w:val="28"/>
        </w:rPr>
        <w:t>, </w:t>
      </w:r>
      <w:hyperlink r:id="rId10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модификацию</w:t>
        </w:r>
      </w:hyperlink>
      <w:r w:rsidRPr="00CD300A">
        <w:rPr>
          <w:rFonts w:ascii="Times New Roman" w:hAnsi="Times New Roman" w:cs="Times New Roman"/>
          <w:sz w:val="28"/>
          <w:szCs w:val="28"/>
        </w:rPr>
        <w:t> либо </w:t>
      </w:r>
      <w:hyperlink r:id="rId11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копирование</w:t>
        </w:r>
      </w:hyperlink>
      <w:r w:rsidRPr="00CD300A">
        <w:rPr>
          <w:rFonts w:ascii="Times New Roman" w:hAnsi="Times New Roman" w:cs="Times New Roman"/>
          <w:sz w:val="28"/>
          <w:szCs w:val="28"/>
        </w:rPr>
        <w:t> компьютерной информации.</w:t>
      </w:r>
    </w:p>
    <w:p w14:paraId="7361456F" w14:textId="25382380" w:rsidR="00796483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Вы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не</w:t>
      </w:r>
      <w:r w:rsidRPr="00CD300A">
        <w:rPr>
          <w:rFonts w:ascii="Times New Roman" w:hAnsi="Times New Roman" w:cs="Times New Roman"/>
          <w:spacing w:val="-5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распространяли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вирус,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но</w:t>
      </w:r>
      <w:r w:rsidRPr="00CD300A">
        <w:rPr>
          <w:rFonts w:ascii="Times New Roman" w:hAnsi="Times New Roman" w:cs="Times New Roman"/>
          <w:spacing w:val="-2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выложили</w:t>
      </w:r>
      <w:r w:rsidRPr="00CD300A">
        <w:rPr>
          <w:rFonts w:ascii="Times New Roman" w:hAnsi="Times New Roman" w:cs="Times New Roman"/>
          <w:spacing w:val="-2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его</w:t>
      </w:r>
      <w:r w:rsidRPr="00CD300A">
        <w:rPr>
          <w:rFonts w:ascii="Times New Roman" w:hAnsi="Times New Roman" w:cs="Times New Roman"/>
          <w:spacing w:val="-2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на</w:t>
      </w:r>
      <w:r w:rsidRPr="00CD300A">
        <w:rPr>
          <w:rFonts w:ascii="Times New Roman" w:hAnsi="Times New Roman" w:cs="Times New Roman"/>
          <w:spacing w:val="-2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GitHub.</w:t>
      </w:r>
    </w:p>
    <w:p w14:paraId="40F82FF0" w14:textId="023B4865" w:rsidR="00796483" w:rsidRPr="00CD300A" w:rsidRDefault="00796483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lastRenderedPageBreak/>
        <w:t>Я считаю, что данное деяние наказуемо законом, так как человек распостраняет ВПО по сети с помощью платформы для пользования чужим кодом, программами и оно может использоваться в не в лучших целях. Распостранитель может получить штраф и предупреждение об удалении этого ВПО, а также может быть уголовно наказан.</w:t>
      </w:r>
      <w:r w:rsidR="007D4D06" w:rsidRPr="00CD300A">
        <w:rPr>
          <w:rFonts w:ascii="Times New Roman" w:hAnsi="Times New Roman" w:cs="Times New Roman"/>
          <w:sz w:val="28"/>
        </w:rPr>
        <w:t xml:space="preserve"> Платформа также может быть</w:t>
      </w:r>
      <w:r w:rsidRPr="00CD300A">
        <w:rPr>
          <w:rFonts w:ascii="Times New Roman" w:hAnsi="Times New Roman" w:cs="Times New Roman"/>
          <w:sz w:val="28"/>
        </w:rPr>
        <w:t xml:space="preserve"> </w:t>
      </w:r>
      <w:r w:rsidR="007D4D06" w:rsidRPr="00CD300A">
        <w:rPr>
          <w:rFonts w:ascii="Times New Roman" w:hAnsi="Times New Roman" w:cs="Times New Roman"/>
          <w:sz w:val="28"/>
        </w:rPr>
        <w:t>предупреждена, оштрафована.</w:t>
      </w:r>
    </w:p>
    <w:p w14:paraId="0C53D4F8" w14:textId="150EDD7F" w:rsidR="00796483" w:rsidRPr="00CD300A" w:rsidRDefault="00796483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Преследуется по УК РФ Статья 273. Создание, использование и распространение вредоносных компьютерных программ.</w:t>
      </w:r>
    </w:p>
    <w:p w14:paraId="1773650C" w14:textId="77777777" w:rsidR="00796483" w:rsidRPr="00CD300A" w:rsidRDefault="00796483" w:rsidP="004642C5">
      <w:pPr>
        <w:pStyle w:val="a4"/>
        <w:widowControl w:val="0"/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</w:p>
    <w:p w14:paraId="259174BE" w14:textId="336F78FD" w:rsidR="002309C2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Вам</w:t>
      </w:r>
      <w:r w:rsidRPr="00CD300A">
        <w:rPr>
          <w:rFonts w:ascii="Times New Roman" w:hAnsi="Times New Roman" w:cs="Times New Roman"/>
          <w:sz w:val="28"/>
        </w:rPr>
        <w:tab/>
        <w:t>17</w:t>
      </w:r>
      <w:r w:rsidRPr="00CD300A">
        <w:rPr>
          <w:rFonts w:ascii="Times New Roman" w:hAnsi="Times New Roman" w:cs="Times New Roman"/>
          <w:sz w:val="28"/>
        </w:rPr>
        <w:tab/>
        <w:t xml:space="preserve">лет, </w:t>
      </w:r>
      <w:r w:rsidR="007D4D06" w:rsidRPr="00CD300A">
        <w:rPr>
          <w:rFonts w:ascii="Times New Roman" w:hAnsi="Times New Roman" w:cs="Times New Roman"/>
          <w:sz w:val="28"/>
        </w:rPr>
        <w:t>ради</w:t>
      </w:r>
      <w:r w:rsidR="007D4D06" w:rsidRPr="00CD300A">
        <w:rPr>
          <w:rFonts w:ascii="Times New Roman" w:hAnsi="Times New Roman" w:cs="Times New Roman"/>
          <w:sz w:val="28"/>
        </w:rPr>
        <w:tab/>
        <w:t>интереса</w:t>
      </w:r>
      <w:r w:rsidR="007D4D06" w:rsidRPr="00CD300A">
        <w:rPr>
          <w:rFonts w:ascii="Times New Roman" w:hAnsi="Times New Roman" w:cs="Times New Roman"/>
          <w:sz w:val="28"/>
        </w:rPr>
        <w:tab/>
        <w:t xml:space="preserve">распространили </w:t>
      </w:r>
      <w:r w:rsidRPr="00CD300A">
        <w:rPr>
          <w:rFonts w:ascii="Times New Roman" w:hAnsi="Times New Roman" w:cs="Times New Roman"/>
          <w:sz w:val="28"/>
        </w:rPr>
        <w:t>вредоносное</w:t>
      </w:r>
      <w:r w:rsidRPr="00CD300A">
        <w:rPr>
          <w:rFonts w:ascii="Times New Roman" w:hAnsi="Times New Roman" w:cs="Times New Roman"/>
          <w:spacing w:val="-67"/>
          <w:sz w:val="28"/>
        </w:rPr>
        <w:t xml:space="preserve"> </w:t>
      </w:r>
      <w:r w:rsidR="007D4D06" w:rsidRPr="00CD300A">
        <w:rPr>
          <w:rFonts w:ascii="Times New Roman" w:hAnsi="Times New Roman" w:cs="Times New Roman"/>
          <w:spacing w:val="-67"/>
          <w:sz w:val="28"/>
        </w:rPr>
        <w:t xml:space="preserve">                                     </w:t>
      </w:r>
      <w:r w:rsidRPr="00CD300A">
        <w:rPr>
          <w:rFonts w:ascii="Times New Roman" w:hAnsi="Times New Roman" w:cs="Times New Roman"/>
          <w:sz w:val="28"/>
        </w:rPr>
        <w:t>программное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обеспечение.</w:t>
      </w:r>
    </w:p>
    <w:p w14:paraId="662B1550" w14:textId="518C6BA2" w:rsidR="00796483" w:rsidRPr="00CD300A" w:rsidRDefault="00796483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Я считаю, что данное деяние наказуемо законом, так как человек распостраняет ВПО</w:t>
      </w:r>
      <w:r w:rsidR="007D4D06" w:rsidRPr="00CD300A">
        <w:rPr>
          <w:rFonts w:ascii="Times New Roman" w:hAnsi="Times New Roman" w:cs="Times New Roman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 xml:space="preserve">и оно может использоваться в не в лучших целях. Распостранитель может получить штраф и предупреждение об удалении этого ВПО, а также может быть уголовно наказан. </w:t>
      </w:r>
    </w:p>
    <w:p w14:paraId="19763063" w14:textId="26072271" w:rsidR="00796483" w:rsidRPr="00CD300A" w:rsidRDefault="00796483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Преследуется по УК РФ Статья 273. Создание, использование и распространение вредоносных компьютерных программ.</w:t>
      </w:r>
    </w:p>
    <w:p w14:paraId="583856CB" w14:textId="543FFD5B" w:rsidR="002309C2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Вы</w:t>
      </w:r>
      <w:r w:rsidRPr="00CD300A">
        <w:rPr>
          <w:rFonts w:ascii="Times New Roman" w:hAnsi="Times New Roman" w:cs="Times New Roman"/>
          <w:sz w:val="28"/>
        </w:rPr>
        <w:tab/>
        <w:t>разработали</w:t>
      </w:r>
      <w:r w:rsidRPr="00CD300A">
        <w:rPr>
          <w:rFonts w:ascii="Times New Roman" w:hAnsi="Times New Roman" w:cs="Times New Roman"/>
          <w:sz w:val="28"/>
        </w:rPr>
        <w:tab/>
        <w:t>код</w:t>
      </w:r>
      <w:r w:rsidRPr="00CD300A">
        <w:rPr>
          <w:rFonts w:ascii="Times New Roman" w:hAnsi="Times New Roman" w:cs="Times New Roman"/>
          <w:sz w:val="28"/>
        </w:rPr>
        <w:tab/>
        <w:t>вредоносной</w:t>
      </w:r>
      <w:r w:rsidRPr="00CD300A">
        <w:rPr>
          <w:rFonts w:ascii="Times New Roman" w:hAnsi="Times New Roman" w:cs="Times New Roman"/>
          <w:sz w:val="28"/>
        </w:rPr>
        <w:tab/>
        <w:t>программы, но еще не</w:t>
      </w:r>
      <w:r w:rsidRPr="00CD300A">
        <w:rPr>
          <w:rFonts w:ascii="Times New Roman" w:hAnsi="Times New Roman" w:cs="Times New Roman"/>
          <w:spacing w:val="-67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воспользовались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им.</w:t>
      </w:r>
    </w:p>
    <w:p w14:paraId="2D6136D7" w14:textId="40D2C16D" w:rsidR="007D4D06" w:rsidRPr="00CD300A" w:rsidRDefault="007D4D06" w:rsidP="004642C5">
      <w:pPr>
        <w:pStyle w:val="a4"/>
        <w:widowControl w:val="0"/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 xml:space="preserve">Я считаю, что данное деяние не наказуемо законом, так как человек не нарушает ни одного закона Конституции РФ. </w:t>
      </w:r>
    </w:p>
    <w:p w14:paraId="71BEF1F3" w14:textId="17D1015E" w:rsidR="00406806" w:rsidRPr="00CD300A" w:rsidRDefault="002309C2" w:rsidP="004642C5">
      <w:pPr>
        <w:pStyle w:val="a4"/>
        <w:widowControl w:val="0"/>
        <w:numPr>
          <w:ilvl w:val="0"/>
          <w:numId w:val="11"/>
        </w:numPr>
        <w:tabs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Вы</w:t>
      </w:r>
      <w:r w:rsidRPr="00CD300A">
        <w:rPr>
          <w:rFonts w:ascii="Times New Roman" w:hAnsi="Times New Roman" w:cs="Times New Roman"/>
          <w:sz w:val="28"/>
        </w:rPr>
        <w:tab/>
        <w:t>гражданин</w:t>
      </w:r>
      <w:r w:rsidRPr="00CD300A">
        <w:rPr>
          <w:rFonts w:ascii="Times New Roman" w:hAnsi="Times New Roman" w:cs="Times New Roman"/>
          <w:sz w:val="28"/>
        </w:rPr>
        <w:tab/>
        <w:t>РФ</w:t>
      </w:r>
      <w:r w:rsidRPr="00CD300A">
        <w:rPr>
          <w:rFonts w:ascii="Times New Roman" w:hAnsi="Times New Roman" w:cs="Times New Roman"/>
          <w:sz w:val="28"/>
        </w:rPr>
        <w:tab/>
        <w:t>и</w:t>
      </w:r>
      <w:r w:rsidRPr="00CD300A">
        <w:rPr>
          <w:rFonts w:ascii="Times New Roman" w:hAnsi="Times New Roman" w:cs="Times New Roman"/>
          <w:sz w:val="28"/>
        </w:rPr>
        <w:tab/>
        <w:t>используете</w:t>
      </w:r>
      <w:r w:rsidRPr="00CD300A">
        <w:rPr>
          <w:rFonts w:ascii="Times New Roman" w:hAnsi="Times New Roman" w:cs="Times New Roman"/>
          <w:sz w:val="28"/>
        </w:rPr>
        <w:tab/>
        <w:t>вредоносное</w:t>
      </w:r>
      <w:r w:rsidRPr="00CD300A">
        <w:rPr>
          <w:rFonts w:ascii="Times New Roman" w:hAnsi="Times New Roman" w:cs="Times New Roman"/>
          <w:spacing w:val="49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программное</w:t>
      </w:r>
      <w:r w:rsidR="007D4D06" w:rsidRPr="00CD300A">
        <w:rPr>
          <w:rFonts w:ascii="Times New Roman" w:hAnsi="Times New Roman" w:cs="Times New Roman"/>
          <w:sz w:val="28"/>
        </w:rPr>
        <w:t xml:space="preserve"> </w:t>
      </w:r>
      <w:r w:rsidRPr="00CD300A">
        <w:rPr>
          <w:rFonts w:ascii="Times New Roman" w:hAnsi="Times New Roman" w:cs="Times New Roman"/>
          <w:spacing w:val="-67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обеспечение</w:t>
      </w:r>
      <w:r w:rsidRPr="00CD300A">
        <w:rPr>
          <w:rFonts w:ascii="Times New Roman" w:hAnsi="Times New Roman" w:cs="Times New Roman"/>
          <w:spacing w:val="-4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исключительно за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пределами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Российской Федерации</w:t>
      </w:r>
      <w:r w:rsidR="007D4D06" w:rsidRPr="00CD300A">
        <w:rPr>
          <w:rFonts w:ascii="Times New Roman" w:hAnsi="Times New Roman" w:cs="Times New Roman"/>
          <w:sz w:val="28"/>
        </w:rPr>
        <w:t>.</w:t>
      </w:r>
    </w:p>
    <w:p w14:paraId="720A7FAD" w14:textId="1B8C4E27" w:rsidR="007D4D06" w:rsidRPr="00CD300A" w:rsidRDefault="007D4D06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Согласно ст. 12 Уголовного кодекса РФ, граждане РФ, совершившие преступление вне пределов РФ подлежат уголовной ответственности по УК РФ, если совершенное ими деяние признано преступление в государстве, на территории которого было совершено, и если эти лица не были осуждены в иностранном государстве.</w:t>
      </w:r>
    </w:p>
    <w:p w14:paraId="1BF3E0D6" w14:textId="77777777" w:rsidR="004642C5" w:rsidRDefault="004642C5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1838CE80" w14:textId="77777777" w:rsidR="007D4D06" w:rsidRPr="00CD300A" w:rsidRDefault="007D4D06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D300A">
        <w:rPr>
          <w:rFonts w:ascii="Times New Roman" w:hAnsi="Times New Roman" w:cs="Times New Roman"/>
          <w:b/>
          <w:sz w:val="28"/>
        </w:rPr>
        <w:lastRenderedPageBreak/>
        <w:t>Контрольные</w:t>
      </w:r>
      <w:r w:rsidRPr="00CD300A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b/>
          <w:sz w:val="28"/>
        </w:rPr>
        <w:t>вопросы</w:t>
      </w:r>
    </w:p>
    <w:p w14:paraId="5656D45F" w14:textId="5BB4FACC" w:rsidR="007D4D06" w:rsidRPr="00CD300A" w:rsidRDefault="007D4D06" w:rsidP="004642C5">
      <w:pPr>
        <w:pStyle w:val="a4"/>
        <w:widowControl w:val="0"/>
        <w:numPr>
          <w:ilvl w:val="0"/>
          <w:numId w:val="12"/>
        </w:numPr>
        <w:tabs>
          <w:tab w:val="left" w:pos="2098"/>
          <w:tab w:val="left" w:pos="3947"/>
          <w:tab w:val="left" w:pos="4863"/>
          <w:tab w:val="left" w:pos="7151"/>
          <w:tab w:val="left" w:pos="7691"/>
          <w:tab w:val="left" w:pos="975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Пере</w:t>
      </w:r>
      <w:r w:rsidR="00F3656D">
        <w:rPr>
          <w:rFonts w:ascii="Times New Roman" w:hAnsi="Times New Roman" w:cs="Times New Roman"/>
          <w:sz w:val="28"/>
        </w:rPr>
        <w:t>числите</w:t>
      </w:r>
      <w:r w:rsidR="00F3656D">
        <w:rPr>
          <w:rFonts w:ascii="Times New Roman" w:hAnsi="Times New Roman" w:cs="Times New Roman"/>
          <w:sz w:val="28"/>
        </w:rPr>
        <w:tab/>
        <w:t>виды</w:t>
      </w:r>
      <w:r w:rsidR="00F3656D">
        <w:rPr>
          <w:rFonts w:ascii="Times New Roman" w:hAnsi="Times New Roman" w:cs="Times New Roman"/>
          <w:sz w:val="28"/>
        </w:rPr>
        <w:tab/>
        <w:t xml:space="preserve">ответственности </w:t>
      </w:r>
      <w:r w:rsidR="0021233E">
        <w:rPr>
          <w:rFonts w:ascii="Times New Roman" w:hAnsi="Times New Roman" w:cs="Times New Roman"/>
          <w:sz w:val="28"/>
        </w:rPr>
        <w:t>за </w:t>
      </w:r>
      <w:r w:rsidRPr="00CD300A">
        <w:rPr>
          <w:rFonts w:ascii="Times New Roman" w:hAnsi="Times New Roman" w:cs="Times New Roman"/>
          <w:sz w:val="28"/>
        </w:rPr>
        <w:t>использование</w:t>
      </w:r>
      <w:r w:rsidR="0040339E">
        <w:rPr>
          <w:rFonts w:ascii="Times New Roman" w:hAnsi="Times New Roman" w:cs="Times New Roman"/>
          <w:sz w:val="28"/>
        </w:rPr>
        <w:t> </w:t>
      </w:r>
      <w:r w:rsidRPr="00CD300A">
        <w:rPr>
          <w:rFonts w:ascii="Times New Roman" w:hAnsi="Times New Roman" w:cs="Times New Roman"/>
          <w:sz w:val="28"/>
        </w:rPr>
        <w:t>не</w:t>
      </w:r>
      <w:r w:rsidRPr="00CD300A">
        <w:rPr>
          <w:rFonts w:ascii="Times New Roman" w:hAnsi="Times New Roman" w:cs="Times New Roman"/>
          <w:spacing w:val="-67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лицензионного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программного</w:t>
      </w:r>
      <w:r w:rsidRPr="00CD300A">
        <w:rPr>
          <w:rFonts w:ascii="Times New Roman" w:hAnsi="Times New Roman" w:cs="Times New Roman"/>
          <w:spacing w:val="-2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обеспечения?</w:t>
      </w:r>
    </w:p>
    <w:p w14:paraId="18B876BC" w14:textId="2778A213" w:rsidR="007D4D06" w:rsidRPr="00CD300A" w:rsidRDefault="007D4D06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Использование нелицензионного программного обеспечения является нарушением авторских и смежных прав и влечет за собой административную (ст. 7.12. КоАП РФ), уголовную (ст. 146 УК РФ) и гражданско-правовую ответственность.</w:t>
      </w:r>
    </w:p>
    <w:p w14:paraId="0D8356BA" w14:textId="7B1134F6" w:rsidR="007D4D06" w:rsidRPr="0040339E" w:rsidRDefault="007D4D06" w:rsidP="004642C5">
      <w:pPr>
        <w:pStyle w:val="a4"/>
        <w:widowControl w:val="0"/>
        <w:numPr>
          <w:ilvl w:val="0"/>
          <w:numId w:val="12"/>
        </w:numPr>
        <w:tabs>
          <w:tab w:val="left" w:pos="2098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CD300A">
        <w:rPr>
          <w:rFonts w:ascii="Times New Roman" w:hAnsi="Times New Roman" w:cs="Times New Roman"/>
          <w:sz w:val="28"/>
        </w:rPr>
        <w:t>Как</w:t>
      </w:r>
      <w:r w:rsidRPr="00CD300A">
        <w:rPr>
          <w:rFonts w:ascii="Times New Roman" w:hAnsi="Times New Roman" w:cs="Times New Roman"/>
          <w:spacing w:val="-3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правильно</w:t>
      </w:r>
      <w:r w:rsidRPr="00CD300A">
        <w:rPr>
          <w:rFonts w:ascii="Times New Roman" w:hAnsi="Times New Roman" w:cs="Times New Roman"/>
          <w:spacing w:val="-1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лицензировать</w:t>
      </w:r>
      <w:r w:rsidRPr="00CD300A">
        <w:rPr>
          <w:rFonts w:ascii="Times New Roman" w:hAnsi="Times New Roman" w:cs="Times New Roman"/>
          <w:spacing w:val="-8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программное</w:t>
      </w:r>
      <w:r w:rsidRPr="00CD300A">
        <w:rPr>
          <w:rFonts w:ascii="Times New Roman" w:hAnsi="Times New Roman" w:cs="Times New Roman"/>
          <w:spacing w:val="-5"/>
          <w:sz w:val="28"/>
        </w:rPr>
        <w:t xml:space="preserve"> </w:t>
      </w:r>
      <w:r w:rsidRPr="00CD300A">
        <w:rPr>
          <w:rFonts w:ascii="Times New Roman" w:hAnsi="Times New Roman" w:cs="Times New Roman"/>
          <w:sz w:val="28"/>
        </w:rPr>
        <w:t>обеспечение?</w:t>
      </w:r>
    </w:p>
    <w:p w14:paraId="0CA9BBA8" w14:textId="77777777" w:rsidR="004642C5" w:rsidRDefault="00B93D0E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D30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Основным документом, который определяет права и обязанности пользователя программного обеспечения, является лицензионное соглашение (licence agreement), которое прилагается к приобретенному продукту либо в виде бумажного документа, либо в электронном виде. Именно это соглашение определяет правила использования данного экземпляра продукта. По сути, лицензия выступает гарантией того, что издатель ПО, которому принадлежат исключительные права на программу, не подаст в суд на того, кто ею пользуется. Иными словами, издатель программного обеспечения ставит определенные защитные рамки по использованию его программного обеспечения.</w:t>
      </w:r>
    </w:p>
    <w:p w14:paraId="49DCFB9F" w14:textId="73A18508" w:rsidR="004642C5" w:rsidRPr="004642C5" w:rsidRDefault="00767B0A" w:rsidP="00627D10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2C5">
        <w:rPr>
          <w:rFonts w:ascii="Times New Roman" w:eastAsia="Times New Roman" w:hAnsi="Times New Roman" w:cs="Times New Roman"/>
          <w:sz w:val="28"/>
          <w:szCs w:val="28"/>
        </w:rPr>
        <w:t>Лицензирование программного обеспечения - важный аспект его разработки и распространения. Вот несколько шагов, которые вы можете следовать для правильного</w:t>
      </w:r>
      <w:r w:rsidR="0040339E" w:rsidRPr="004642C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642C5">
        <w:rPr>
          <w:rFonts w:ascii="Times New Roman" w:eastAsia="Times New Roman" w:hAnsi="Times New Roman" w:cs="Times New Roman"/>
          <w:sz w:val="28"/>
          <w:szCs w:val="28"/>
        </w:rPr>
        <w:t>лицензирования</w:t>
      </w:r>
      <w:r w:rsidR="0040339E" w:rsidRPr="004642C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642C5" w:rsidRPr="004642C5">
        <w:rPr>
          <w:rFonts w:ascii="Times New Roman" w:eastAsia="Times New Roman" w:hAnsi="Times New Roman" w:cs="Times New Roman"/>
          <w:sz w:val="28"/>
          <w:szCs w:val="28"/>
        </w:rPr>
        <w:t>ПО:</w:t>
      </w:r>
    </w:p>
    <w:p w14:paraId="42D65886" w14:textId="01C43E8A" w:rsidR="00CD300A" w:rsidRPr="00627D10" w:rsidRDefault="00627D10" w:rsidP="00627D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Определите, что вы хотите защитить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: перед началом процесса лицензирования убедитесь, что вы знаете, что именно вы хотите защитить. Это может быть исходный код, документация, сколько пользователей могут использовать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ваше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т.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д.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627D10">
        <w:rPr>
          <w:rFonts w:ascii="Times New Roman" w:eastAsia="Times New Roman" w:hAnsi="Times New Roman" w:cs="Times New Roman"/>
          <w:sz w:val="28"/>
          <w:szCs w:val="28"/>
        </w:rPr>
        <w:tab/>
      </w:r>
      <w:r w:rsidR="004642C5" w:rsidRPr="00627D1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Выберите тип лицензии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: существует много разных типов лицензий для программного обеспечения, и выбор правильного для вас будет зависеть от того, что вы хотите защитить. Открытые лицензии позволяют любому использовать, изменять и распространять ваше ПО, тогда как проприетарные лицензии ограничивают использование и дистрибуцию.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Pr="00627D10">
        <w:rPr>
          <w:rFonts w:ascii="Times New Roman" w:eastAsia="Times New Roman" w:hAnsi="Times New Roman" w:cs="Times New Roman"/>
          <w:sz w:val="28"/>
          <w:szCs w:val="28"/>
        </w:rPr>
        <w:tab/>
        <w:t>4.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Получите юридическую помощь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: подготовка лицензионного соглашения может быть сложным процессом, и ошибка может обернуться большими проблемами в будущем. Если вы не знакомы с процессом, обращение к юристу или юридической фирме, специализирующейся на лицензировании ПО, может оказаться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ценным</w:t>
      </w:r>
      <w:r w:rsidR="0040339E" w:rsidRPr="00627D10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ресурсом.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627D10">
        <w:rPr>
          <w:rFonts w:ascii="Times New Roman" w:eastAsia="Times New Roman" w:hAnsi="Times New Roman" w:cs="Times New Roman"/>
          <w:sz w:val="28"/>
          <w:szCs w:val="28"/>
        </w:rPr>
        <w:tab/>
        <w:t xml:space="preserve">5. 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Разработайте лицензионное соглашение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>: ваше лицензионное соглашение должно описывать, что разрешено с вашим ПО и что нет. Оно должно быть написано в простом и понятном языке и предоставлять четкое описание ограничений на использование и дистрибуцию, которые вы устанавливаете.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</w:r>
      <w:r w:rsidRPr="00627D10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Распространяйте лицензионное соглашение с ПО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 xml:space="preserve">: когда ваше лицензионное соглашение готово, оно должно быть распространено вместе с вашим ПО. 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="00767B0A" w:rsidRPr="00627D10">
        <w:rPr>
          <w:rFonts w:ascii="Times New Roman" w:eastAsia="Times New Roman" w:hAnsi="Times New Roman" w:cs="Times New Roman"/>
          <w:bCs/>
          <w:sz w:val="28"/>
          <w:szCs w:val="28"/>
        </w:rPr>
        <w:t>Соблюдайте все юридические обязательства и требования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t xml:space="preserve">: наконец, убедитесь, что вы соблюдаете все юридические требования в своем регионе касательно лицензирования и распространения вашего ПО. </w:t>
      </w:r>
      <w:r w:rsidR="00767B0A" w:rsidRPr="00627D10">
        <w:rPr>
          <w:rFonts w:ascii="Times New Roman" w:eastAsia="Times New Roman" w:hAnsi="Times New Roman" w:cs="Times New Roman"/>
          <w:sz w:val="28"/>
          <w:szCs w:val="28"/>
        </w:rPr>
        <w:br/>
        <w:t>В каждом случае, рекомендуется проконсультироваться с юристом, специализирующимся на лицензировании ПО, чтобы убедиться в корректности каждого шага.</w:t>
      </w:r>
    </w:p>
    <w:p w14:paraId="530A49C1" w14:textId="25F47BAC" w:rsidR="00767B0A" w:rsidRPr="00CD300A" w:rsidRDefault="00767B0A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Часть 2</w:t>
      </w:r>
    </w:p>
    <w:p w14:paraId="4CBC41A9" w14:textId="77777777" w:rsidR="00767B0A" w:rsidRPr="00CD300A" w:rsidRDefault="00767B0A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Цель работы</w:t>
      </w:r>
    </w:p>
    <w:p w14:paraId="006804B1" w14:textId="43C8DCBD" w:rsidR="00767B0A" w:rsidRPr="00CD300A" w:rsidRDefault="00767B0A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О</w:t>
      </w:r>
      <w:r w:rsidRPr="00CD300A">
        <w:rPr>
          <w:rFonts w:ascii="Times New Roman" w:hAnsi="Times New Roman" w:cs="Times New Roman"/>
          <w:sz w:val="28"/>
          <w:szCs w:val="28"/>
        </w:rPr>
        <w:t>знакомиться</w:t>
      </w:r>
      <w:r w:rsidRPr="00CD300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</w:t>
      </w:r>
      <w:r w:rsidRPr="00CD300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правовой</w:t>
      </w:r>
      <w:r w:rsidRPr="00CD300A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сферой</w:t>
      </w:r>
      <w:r w:rsidRPr="00CD300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в</w:t>
      </w:r>
      <w:r w:rsidRPr="00CD300A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области</w:t>
      </w:r>
      <w:r w:rsidRPr="00CD300A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информационной</w:t>
      </w:r>
      <w:r w:rsidRPr="00CD300A">
        <w:rPr>
          <w:rFonts w:ascii="Times New Roman" w:hAnsi="Times New Roman" w:cs="Times New Roman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    </w:t>
      </w:r>
      <w:r w:rsidRPr="00CD300A">
        <w:rPr>
          <w:rFonts w:ascii="Times New Roman" w:hAnsi="Times New Roman" w:cs="Times New Roman"/>
          <w:sz w:val="28"/>
          <w:szCs w:val="28"/>
        </w:rPr>
        <w:t>безопасности</w:t>
      </w:r>
      <w:r w:rsidRPr="00CD300A">
        <w:rPr>
          <w:rFonts w:ascii="Times New Roman" w:hAnsi="Times New Roman" w:cs="Times New Roman"/>
          <w:sz w:val="28"/>
          <w:szCs w:val="28"/>
        </w:rPr>
        <w:t>.</w:t>
      </w:r>
    </w:p>
    <w:p w14:paraId="5EF24002" w14:textId="3188BD70" w:rsidR="00767B0A" w:rsidRPr="00CD300A" w:rsidRDefault="00767B0A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Задачи</w:t>
      </w:r>
    </w:p>
    <w:p w14:paraId="6BF13358" w14:textId="77777777" w:rsidR="00767B0A" w:rsidRPr="00CD300A" w:rsidRDefault="00767B0A" w:rsidP="004642C5">
      <w:pPr>
        <w:pStyle w:val="a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Ознакомьтесь</w:t>
      </w:r>
      <w:r w:rsidRPr="00CD30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со</w:t>
      </w:r>
      <w:r w:rsidRPr="00CD30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следующими</w:t>
      </w:r>
      <w:r w:rsidRPr="00CD30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документами:</w:t>
      </w:r>
    </w:p>
    <w:p w14:paraId="1F4B9FCC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Конституция</w:t>
      </w:r>
      <w:r w:rsidRPr="00CD300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Российской</w:t>
      </w:r>
      <w:r w:rsidRPr="00CD300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Федерации</w:t>
      </w:r>
      <w:r w:rsidRPr="00CD30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hyperlink r:id="rId12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http://www.constitution.ru/</w:t>
        </w:r>
      </w:hyperlink>
    </w:p>
    <w:p w14:paraId="333E0D15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Федеральный закон от 28.12.2010 № 390-ΦЗ «О безопасности»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13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http://www.consultant.ru/document/cons_doc_LAW_108546/</w:t>
        </w:r>
      </w:hyperlink>
    </w:p>
    <w:p w14:paraId="6E88AC67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Федеральный закон от 27.07.2006 № 149-ФЗ «Об информации,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информационных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технологиях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защите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информации»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14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http://www.consultant.ru/document/cons_doc_LAW_61798/</w:t>
        </w:r>
      </w:hyperlink>
    </w:p>
    <w:p w14:paraId="0C4ADA17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Закон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РФ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«О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государственной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тайне»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21.07.1993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15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http://www.consultant.ru/document/cons_doc_LAW_2481/</w:t>
        </w:r>
      </w:hyperlink>
    </w:p>
    <w:p w14:paraId="66E3052B" w14:textId="18352C37" w:rsidR="00767B0A" w:rsidRPr="00CD300A" w:rsidRDefault="001148C2" w:rsidP="004642C5">
      <w:pPr>
        <w:pStyle w:val="a4"/>
        <w:widowControl w:val="0"/>
        <w:numPr>
          <w:ilvl w:val="0"/>
          <w:numId w:val="14"/>
        </w:numPr>
        <w:tabs>
          <w:tab w:val="left" w:pos="3938"/>
          <w:tab w:val="left" w:pos="4810"/>
          <w:tab w:val="left" w:pos="5355"/>
          <w:tab w:val="left" w:pos="7277"/>
          <w:tab w:val="left" w:pos="8298"/>
          <w:tab w:val="left" w:pos="8765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 xml:space="preserve">Федеральный закон «О коммерческой тайне» от </w:t>
      </w:r>
      <w:r w:rsidR="00767B0A" w:rsidRPr="00CD300A">
        <w:rPr>
          <w:rFonts w:ascii="Times New Roman" w:hAnsi="Times New Roman" w:cs="Times New Roman"/>
          <w:sz w:val="28"/>
          <w:szCs w:val="28"/>
        </w:rPr>
        <w:t>29.07.2004</w:t>
      </w:r>
      <w:r w:rsidRPr="00CD300A">
        <w:rPr>
          <w:rFonts w:ascii="Times New Roman" w:hAnsi="Times New Roman" w:cs="Times New Roman"/>
          <w:sz w:val="28"/>
          <w:szCs w:val="28"/>
        </w:rPr>
        <w:t xml:space="preserve"> </w:t>
      </w:r>
      <w:r w:rsidR="00767B0A"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hyperlink r:id="rId16" w:history="1">
        <w:r w:rsidR="00767B0A"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http://www.consultant.ru/document/cons_doc_LAW_48699/</w:t>
        </w:r>
      </w:hyperlink>
    </w:p>
    <w:p w14:paraId="2E4A2826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Федеральный</w:t>
      </w:r>
      <w:r w:rsidRPr="00CD300A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закон</w:t>
      </w:r>
      <w:r w:rsidRPr="00CD300A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«О</w:t>
      </w:r>
      <w:r w:rsidRPr="00CD300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персональных</w:t>
      </w:r>
      <w:r w:rsidRPr="00CD300A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данных»</w:t>
      </w:r>
      <w:r w:rsidRPr="00CD300A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Pr="00CD300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27.07.2006</w:t>
      </w:r>
      <w:r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hyperlink r:id="rId17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http://www.consultant.ru/document/cons_doc_LAW_61801/</w:t>
        </w:r>
      </w:hyperlink>
    </w:p>
    <w:p w14:paraId="6DF3185D" w14:textId="77777777" w:rsidR="00767B0A" w:rsidRPr="00CD300A" w:rsidRDefault="00767B0A" w:rsidP="004642C5">
      <w:pPr>
        <w:pStyle w:val="a4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Федеральный</w:t>
      </w:r>
      <w:r w:rsidRPr="00CD300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закон</w:t>
      </w:r>
      <w:r w:rsidRPr="00CD300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«Об</w:t>
      </w:r>
      <w:r w:rsidRPr="00CD300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электронной</w:t>
      </w:r>
      <w:r w:rsidRPr="00CD300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подписи»</w:t>
      </w:r>
      <w:r w:rsidRPr="00CD300A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Pr="00CD300A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06.04.2011</w:t>
      </w:r>
      <w:r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hyperlink r:id="rId18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http://www.consultant.ru/document/cons_doc_LAW_112701/</w:t>
        </w:r>
      </w:hyperlink>
    </w:p>
    <w:p w14:paraId="21FA8A78" w14:textId="7850C705" w:rsidR="00767B0A" w:rsidRPr="00CD300A" w:rsidRDefault="0021233E" w:rsidP="004642C5">
      <w:pPr>
        <w:pStyle w:val="a4"/>
        <w:widowControl w:val="0"/>
        <w:numPr>
          <w:ilvl w:val="0"/>
          <w:numId w:val="14"/>
        </w:numPr>
        <w:tabs>
          <w:tab w:val="left" w:pos="3843"/>
          <w:tab w:val="left" w:pos="4896"/>
          <w:tab w:val="left" w:pos="6543"/>
          <w:tab w:val="left" w:pos="8265"/>
          <w:tab w:val="left" w:pos="878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«Уголовный</w:t>
      </w:r>
      <w:r>
        <w:rPr>
          <w:rFonts w:ascii="Times New Roman" w:hAnsi="Times New Roman" w:cs="Times New Roman"/>
          <w:sz w:val="28"/>
          <w:szCs w:val="28"/>
        </w:rPr>
        <w:tab/>
        <w:t xml:space="preserve">кодекс </w:t>
      </w:r>
      <w:r w:rsidR="001148C2" w:rsidRPr="00CD300A">
        <w:rPr>
          <w:rFonts w:ascii="Times New Roman" w:hAnsi="Times New Roman" w:cs="Times New Roman"/>
          <w:sz w:val="28"/>
          <w:szCs w:val="28"/>
        </w:rPr>
        <w:t xml:space="preserve">Российской </w:t>
      </w:r>
      <w:r w:rsidR="00767B0A" w:rsidRPr="00CD300A">
        <w:rPr>
          <w:rFonts w:ascii="Times New Roman" w:hAnsi="Times New Roman" w:cs="Times New Roman"/>
          <w:sz w:val="28"/>
          <w:szCs w:val="28"/>
        </w:rPr>
        <w:t>Федерации»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="00767B0A" w:rsidRPr="00CD300A">
        <w:rPr>
          <w:rFonts w:ascii="Times New Roman" w:hAnsi="Times New Roman" w:cs="Times New Roman"/>
          <w:sz w:val="28"/>
          <w:szCs w:val="28"/>
        </w:rPr>
        <w:t>от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="00767B0A" w:rsidRPr="00CD300A">
        <w:rPr>
          <w:rFonts w:ascii="Times New Roman" w:hAnsi="Times New Roman" w:cs="Times New Roman"/>
          <w:spacing w:val="-1"/>
          <w:sz w:val="28"/>
          <w:szCs w:val="28"/>
        </w:rPr>
        <w:t>13.06.1996</w:t>
      </w:r>
      <w:r w:rsidR="00767B0A"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hyperlink r:id="rId19" w:history="1">
        <w:r w:rsidR="0040339E" w:rsidRPr="001E21D2">
          <w:rPr>
            <w:rStyle w:val="ab"/>
            <w:rFonts w:ascii="Times New Roman" w:hAnsi="Times New Roman" w:cs="Times New Roman"/>
            <w:sz w:val="28"/>
            <w:szCs w:val="28"/>
          </w:rPr>
          <w:t> http://www.consultant.ru/document/cons_doc_LAW_10699/</w:t>
        </w:r>
      </w:hyperlink>
    </w:p>
    <w:p w14:paraId="239ED99D" w14:textId="29308F02" w:rsidR="00767B0A" w:rsidRPr="00CD300A" w:rsidRDefault="00767B0A" w:rsidP="004642C5">
      <w:pPr>
        <w:pStyle w:val="a4"/>
        <w:widowControl w:val="0"/>
        <w:numPr>
          <w:ilvl w:val="0"/>
          <w:numId w:val="14"/>
        </w:numPr>
        <w:tabs>
          <w:tab w:val="left" w:pos="3685"/>
          <w:tab w:val="left" w:pos="4776"/>
          <w:tab w:val="left" w:pos="6462"/>
          <w:tab w:val="left" w:pos="8226"/>
          <w:tab w:val="left" w:pos="878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«Трудовой</w:t>
      </w:r>
      <w:r w:rsidRPr="00CD300A">
        <w:rPr>
          <w:rFonts w:ascii="Times New Roman" w:hAnsi="Times New Roman" w:cs="Times New Roman"/>
          <w:sz w:val="28"/>
          <w:szCs w:val="28"/>
        </w:rPr>
        <w:tab/>
      </w:r>
      <w:r w:rsidR="0021233E">
        <w:rPr>
          <w:rFonts w:ascii="Times New Roman" w:hAnsi="Times New Roman" w:cs="Times New Roman"/>
          <w:sz w:val="28"/>
          <w:szCs w:val="28"/>
        </w:rPr>
        <w:t xml:space="preserve">кодекс Российской </w:t>
      </w:r>
      <w:r w:rsidRPr="00CD300A">
        <w:rPr>
          <w:rFonts w:ascii="Times New Roman" w:hAnsi="Times New Roman" w:cs="Times New Roman"/>
          <w:sz w:val="28"/>
          <w:szCs w:val="28"/>
        </w:rPr>
        <w:t>Федерации»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CD300A">
        <w:rPr>
          <w:rFonts w:ascii="Times New Roman" w:hAnsi="Times New Roman" w:cs="Times New Roman"/>
          <w:sz w:val="28"/>
          <w:szCs w:val="28"/>
        </w:rPr>
        <w:t>от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CD300A">
        <w:rPr>
          <w:rFonts w:ascii="Times New Roman" w:hAnsi="Times New Roman" w:cs="Times New Roman"/>
          <w:spacing w:val="-1"/>
          <w:sz w:val="28"/>
          <w:szCs w:val="28"/>
        </w:rPr>
        <w:t>30.12.2001</w:t>
      </w:r>
      <w:r w:rsidR="0040339E">
        <w:rPr>
          <w:rFonts w:ascii="Times New Roman" w:hAnsi="Times New Roman" w:cs="Times New Roman"/>
          <w:spacing w:val="-67"/>
          <w:sz w:val="28"/>
          <w:szCs w:val="28"/>
        </w:rPr>
        <w:t xml:space="preserve">  </w:t>
      </w:r>
      <w:hyperlink r:id="rId20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http://www.consultant.ru/document/cons_doc_LAW_34683/</w:t>
        </w:r>
      </w:hyperlink>
    </w:p>
    <w:p w14:paraId="200F2278" w14:textId="5199D735" w:rsidR="00767B0A" w:rsidRPr="00CD300A" w:rsidRDefault="00767B0A" w:rsidP="004642C5">
      <w:pPr>
        <w:pStyle w:val="a4"/>
        <w:widowControl w:val="0"/>
        <w:numPr>
          <w:ilvl w:val="0"/>
          <w:numId w:val="14"/>
        </w:numPr>
        <w:tabs>
          <w:tab w:val="left" w:pos="3450"/>
          <w:tab w:val="left" w:pos="4324"/>
          <w:tab w:val="left" w:pos="5103"/>
          <w:tab w:val="left" w:pos="7885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Кодекс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="001148C2" w:rsidRPr="00CD300A">
        <w:rPr>
          <w:rFonts w:ascii="Times New Roman" w:hAnsi="Times New Roman" w:cs="Times New Roman"/>
          <w:sz w:val="28"/>
          <w:szCs w:val="28"/>
        </w:rPr>
        <w:t xml:space="preserve"> РФ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="001148C2" w:rsidRPr="00CD300A">
        <w:rPr>
          <w:rFonts w:ascii="Times New Roman" w:hAnsi="Times New Roman" w:cs="Times New Roman"/>
          <w:sz w:val="28"/>
          <w:szCs w:val="28"/>
        </w:rPr>
        <w:t>об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CD300A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CD300A">
        <w:rPr>
          <w:rFonts w:ascii="Times New Roman" w:hAnsi="Times New Roman" w:cs="Times New Roman"/>
          <w:sz w:val="28"/>
          <w:szCs w:val="28"/>
        </w:rPr>
        <w:t>правонарушениях</w:t>
      </w:r>
      <w:r w:rsidRPr="00CD300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hyperlink r:id="rId21" w:history="1">
        <w:r w:rsidRPr="00CD300A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http://www.consultant.ru/document/cons_doc_LAW_34661/</w:t>
        </w:r>
      </w:hyperlink>
    </w:p>
    <w:p w14:paraId="7FAA258A" w14:textId="3E13C9E5" w:rsidR="00767B0A" w:rsidRPr="00CD300A" w:rsidRDefault="00767B0A" w:rsidP="004642C5">
      <w:pPr>
        <w:pStyle w:val="a5"/>
        <w:tabs>
          <w:tab w:val="left" w:pos="2493"/>
          <w:tab w:val="left" w:pos="5674"/>
          <w:tab w:val="left" w:pos="9035"/>
        </w:tabs>
        <w:spacing w:line="360" w:lineRule="auto"/>
        <w:ind w:left="0" w:firstLine="709"/>
      </w:pPr>
      <w:r w:rsidRPr="00CD300A">
        <w:t>-</w:t>
      </w:r>
      <w:r w:rsidRPr="00CD300A">
        <w:rPr>
          <w:spacing w:val="1"/>
        </w:rPr>
        <w:t xml:space="preserve"> </w:t>
      </w:r>
      <w:r w:rsidRPr="00CD300A">
        <w:t>Указ Президента РФ от 17.03.2008 № 351 (ред. от 22.05.2015) «О</w:t>
      </w:r>
      <w:r w:rsidRPr="00CD300A">
        <w:rPr>
          <w:spacing w:val="1"/>
        </w:rPr>
        <w:t xml:space="preserve"> </w:t>
      </w:r>
      <w:r w:rsidRPr="00CD300A">
        <w:t>мерах</w:t>
      </w:r>
      <w:r w:rsidRPr="00CD300A">
        <w:rPr>
          <w:spacing w:val="1"/>
        </w:rPr>
        <w:t xml:space="preserve"> </w:t>
      </w:r>
      <w:r w:rsidRPr="00CD300A">
        <w:t>по</w:t>
      </w:r>
      <w:r w:rsidRPr="00CD300A">
        <w:rPr>
          <w:spacing w:val="1"/>
        </w:rPr>
        <w:t xml:space="preserve"> </w:t>
      </w:r>
      <w:r w:rsidRPr="00CD300A">
        <w:t>обеспечению</w:t>
      </w:r>
      <w:r w:rsidRPr="00CD300A">
        <w:rPr>
          <w:spacing w:val="1"/>
        </w:rPr>
        <w:t xml:space="preserve"> </w:t>
      </w:r>
      <w:r w:rsidRPr="00CD300A">
        <w:t>информационной</w:t>
      </w:r>
      <w:r w:rsidRPr="00CD300A">
        <w:rPr>
          <w:spacing w:val="1"/>
        </w:rPr>
        <w:t xml:space="preserve"> </w:t>
      </w:r>
      <w:r w:rsidRPr="00CD300A">
        <w:t>безопасности</w:t>
      </w:r>
      <w:r w:rsidRPr="00CD300A">
        <w:rPr>
          <w:spacing w:val="71"/>
        </w:rPr>
        <w:t xml:space="preserve"> </w:t>
      </w:r>
      <w:r w:rsidRPr="00CD300A">
        <w:t>Российской</w:t>
      </w:r>
      <w:r w:rsidRPr="00CD300A">
        <w:rPr>
          <w:spacing w:val="1"/>
        </w:rPr>
        <w:t xml:space="preserve"> </w:t>
      </w:r>
      <w:r w:rsidRPr="00CD300A">
        <w:t>Федерации</w:t>
      </w:r>
      <w:r w:rsidRPr="00CD300A">
        <w:rPr>
          <w:spacing w:val="1"/>
        </w:rPr>
        <w:t xml:space="preserve"> </w:t>
      </w:r>
      <w:r w:rsidRPr="00CD300A">
        <w:t>при</w:t>
      </w:r>
      <w:r w:rsidRPr="00CD300A">
        <w:rPr>
          <w:spacing w:val="1"/>
        </w:rPr>
        <w:t xml:space="preserve"> </w:t>
      </w:r>
      <w:r w:rsidRPr="00CD300A">
        <w:t>использовании</w:t>
      </w:r>
      <w:r w:rsidR="001148C2" w:rsidRPr="00CD300A">
        <w:rPr>
          <w:spacing w:val="71"/>
        </w:rPr>
        <w:t xml:space="preserve"> </w:t>
      </w:r>
      <w:r w:rsidRPr="00CD300A">
        <w:t>информационно-телекоммуникационных</w:t>
      </w:r>
      <w:r w:rsidRPr="00CD300A">
        <w:rPr>
          <w:spacing w:val="-67"/>
        </w:rPr>
        <w:t xml:space="preserve"> </w:t>
      </w:r>
      <w:r w:rsidR="001148C2" w:rsidRPr="00CD300A">
        <w:t xml:space="preserve">сетей международного </w:t>
      </w:r>
      <w:r w:rsidRPr="00CD300A">
        <w:t>информационного</w:t>
      </w:r>
      <w:r w:rsidRPr="00CD300A">
        <w:tab/>
        <w:t>обмена»</w:t>
      </w:r>
      <w:r w:rsidRPr="00CD300A">
        <w:rPr>
          <w:spacing w:val="-68"/>
        </w:rPr>
        <w:t xml:space="preserve"> </w:t>
      </w:r>
      <w:hyperlink r:id="rId22" w:history="1">
        <w:r w:rsidRPr="00CD300A">
          <w:rPr>
            <w:rStyle w:val="ab"/>
            <w:color w:val="auto"/>
            <w:u w:val="none"/>
          </w:rPr>
          <w:t>http://www.consultant.ru/document/cons_doc_LAW_75586/</w:t>
        </w:r>
      </w:hyperlink>
    </w:p>
    <w:p w14:paraId="3D6F1811" w14:textId="77777777" w:rsidR="00767B0A" w:rsidRPr="00CD300A" w:rsidRDefault="00767B0A" w:rsidP="004642C5">
      <w:pPr>
        <w:pStyle w:val="a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Охарактеризуйте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данные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документы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с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точки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зрения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информационной</w:t>
      </w:r>
      <w:r w:rsidRPr="00CD30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безопасности</w:t>
      </w:r>
    </w:p>
    <w:p w14:paraId="2D085D22" w14:textId="4CA942EE" w:rsidR="001148C2" w:rsidRPr="00F3656D" w:rsidRDefault="00767B0A" w:rsidP="004642C5">
      <w:pPr>
        <w:pStyle w:val="a4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D300A">
        <w:rPr>
          <w:rFonts w:ascii="Times New Roman" w:hAnsi="Times New Roman" w:cs="Times New Roman"/>
          <w:sz w:val="28"/>
          <w:szCs w:val="28"/>
        </w:rPr>
        <w:t>Выделите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основные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положения,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которые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относятся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к</w:t>
      </w:r>
      <w:r w:rsidRPr="00CD300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информационной</w:t>
      </w:r>
      <w:r w:rsidRPr="00CD30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sz w:val="28"/>
          <w:szCs w:val="28"/>
        </w:rPr>
        <w:t>безопасности</w:t>
      </w:r>
    </w:p>
    <w:p w14:paraId="76053506" w14:textId="77777777" w:rsidR="004642C5" w:rsidRDefault="004642C5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F12105B" w14:textId="55568948" w:rsidR="00767B0A" w:rsidRPr="00CD300A" w:rsidRDefault="00767B0A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Результат работы</w:t>
      </w:r>
    </w:p>
    <w:p w14:paraId="1679379D" w14:textId="77777777" w:rsidR="0021233E" w:rsidRDefault="00CD300A" w:rsidP="004642C5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Конституция РФ является основным законом страны, устанавливающим принципы организации и функционирования государства. В ней гарантируются основные права и свободы граждан, а также определяются принципы разделения властей и системы органов государственной власти.</w:t>
      </w:r>
    </w:p>
    <w:p w14:paraId="6E7382D7" w14:textId="77777777" w:rsidR="0021233E" w:rsidRPr="0021233E" w:rsidRDefault="0021233E" w:rsidP="004642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A0BF7F" w14:textId="711930D6" w:rsidR="00CD300A" w:rsidRPr="0021233E" w:rsidRDefault="00CD300A" w:rsidP="004642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21233E">
        <w:rPr>
          <w:rFonts w:ascii="Times New Roman" w:hAnsi="Times New Roman" w:cs="Times New Roman"/>
        </w:rPr>
        <w:t xml:space="preserve"> </w:t>
      </w: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Федеральный закон "О безопасности" № 390-ФЗ, принятый 28 декабря 2010 года, является основой регулирования вопросов обеспечения национальной безопасности Российской Федерации. </w:t>
      </w:r>
      <w:r w:rsidRPr="002123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общих положениях установлены предмет регулирования данного закона, основные принципы обеспечения безопасности, содержание деятельности по обеспечению безопасности, государственная политика в этой области, правовая основа обеспечения безопасности, координация деятельности по обеспечению безопасности, а также международное сотрудничество в данной сфере.</w:t>
      </w:r>
      <w:r w:rsidRPr="002123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Определены полномочия федеральных органов государственной власти, функции органов государственной власти субъектов Российской Федерации и органов местного самоуправления в области обеспечения безопасности. </w:t>
      </w:r>
      <w:r w:rsidRPr="002123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в данном законе приведены положения о статусе Совета Безопасности, его основных задачах и функциях, составе и организации деятельности. </w:t>
      </w:r>
      <w:r w:rsidRPr="002123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этого, закон содержит ряд заключительных положений, связанных с вступлением данного закона в силу и признанием утратившими силу отдельных законодательных актов.</w:t>
      </w:r>
    </w:p>
    <w:p w14:paraId="03260C11" w14:textId="0AA20CE5" w:rsidR="00CD300A" w:rsidRPr="00DC331F" w:rsidRDefault="00CD300A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0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D30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закон "Об информации, информационных технологиях и о защите информации" от 27.07.2006 N 149-ФЗ является одним из основных инструментов регулирования информационных отн</w:t>
      </w:r>
      <w:r w:rsidR="0021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ошений в Российской Федерации. </w:t>
      </w:r>
      <w:r w:rsidRPr="00CD30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Он задаёт основные принципы и границы взаимодействия регуляторов, правообладателей информации и пользователей. В законе определены ключевые понятия, такие как "информация", "обладатель информации", </w:t>
      </w:r>
      <w:r w:rsidRPr="00CD30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"общед</w:t>
      </w:r>
      <w:r w:rsidR="00212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оступная информация" и другие. </w:t>
      </w:r>
      <w:r w:rsidRPr="00CD300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Закон прописывает правила доступа к информации, включая ограничения, и ответственность за её распространение. Конкретное внимание уделено регулированию обмена информацией в интернете, включая обязанности организаторов распространения информации, операторов поисковых систем, провайдеров хостинга, новостных агрегаторов и других участников интернет-отношений.</w:t>
      </w:r>
    </w:p>
    <w:p w14:paraId="3083C90B" w14:textId="4F6462D3" w:rsidR="0021233E" w:rsidRDefault="0021233E" w:rsidP="004642C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33E">
        <w:rPr>
          <w:rFonts w:ascii="Times New Roman" w:eastAsia="Times New Roman" w:hAnsi="Times New Roman" w:cs="Times New Roman"/>
          <w:sz w:val="28"/>
          <w:szCs w:val="28"/>
        </w:rPr>
        <w:t xml:space="preserve">Закон Российской Федерации "О государственной тайне" от 21.07.1993 N 5485-1 в его последней редакции прежде всего определяет основные понятия и принципы,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сферу действия закона.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Он дает перечень сведений, которые можно отнести к государственной тайне и</w:t>
      </w:r>
      <w:r w:rsidR="004642C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которые</w:t>
      </w:r>
      <w:r w:rsidR="004642C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4642C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могут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засекречены.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Законом устанавливается порядок отнесения сведений к государственной тайне, их засекречив</w:t>
      </w:r>
      <w:r w:rsidR="0040339E">
        <w:rPr>
          <w:rFonts w:ascii="Times New Roman" w:eastAsia="Times New Roman" w:hAnsi="Times New Roman" w:cs="Times New Roman"/>
          <w:sz w:val="28"/>
          <w:szCs w:val="28"/>
        </w:rPr>
        <w:t xml:space="preserve">ания,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рассекречивания.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Закон описывает, как управлять сведениями, которые составляют государственную тайну, включая их передачу между органами государственной власти и даже их передачу другим государствам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международным организациям.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В нем указываются органы, ответственные за защиту государственной тайны, а также правила предоставления, прекращения и ограничения доступа к государственно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тайне.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Закон о государственной тайне также регламентирует ответственность за нарушения закона, финансирование мероприятий по защите государственной тайн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и контроль за этой защитой. </w:t>
      </w:r>
    </w:p>
    <w:p w14:paraId="5907F902" w14:textId="77777777" w:rsidR="0021233E" w:rsidRPr="0021233E" w:rsidRDefault="0021233E" w:rsidP="004642C5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9E9E7C" w14:textId="2E9E7718" w:rsidR="0021233E" w:rsidRDefault="0021233E" w:rsidP="004642C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33E">
        <w:rPr>
          <w:rFonts w:ascii="Times New Roman" w:hAnsi="Times New Roman" w:cs="Times New Roman"/>
          <w:sz w:val="28"/>
          <w:szCs w:val="28"/>
        </w:rPr>
        <w:t xml:space="preserve">Федеральный закон "О коммерческой тайне" от 29.07.2004 N 98-ФЗ регулирует отношения, связанные с защитой информации, которую организации или индивидуальные предприниматели рассматривают как </w:t>
      </w:r>
      <w:r>
        <w:rPr>
          <w:rFonts w:ascii="Times New Roman" w:hAnsi="Times New Roman" w:cs="Times New Roman"/>
          <w:sz w:val="28"/>
          <w:szCs w:val="28"/>
        </w:rPr>
        <w:t>коммерческую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тайну. </w:t>
      </w:r>
      <w:r w:rsidRPr="0021233E">
        <w:rPr>
          <w:rFonts w:ascii="Times New Roman" w:hAnsi="Times New Roman" w:cs="Times New Roman"/>
          <w:sz w:val="28"/>
          <w:szCs w:val="28"/>
        </w:rPr>
        <w:br/>
        <w:t xml:space="preserve">Основные понятия, детализированные в законе, включают определение </w:t>
      </w:r>
      <w:r w:rsidRPr="0021233E">
        <w:rPr>
          <w:rFonts w:ascii="Times New Roman" w:hAnsi="Times New Roman" w:cs="Times New Roman"/>
          <w:sz w:val="28"/>
          <w:szCs w:val="28"/>
        </w:rPr>
        <w:lastRenderedPageBreak/>
        <w:t>самого понятия "коммерческая тайна", а также классификацию информации, которая может и не может быть</w:t>
      </w:r>
      <w:r>
        <w:rPr>
          <w:rFonts w:ascii="Times New Roman" w:hAnsi="Times New Roman" w:cs="Times New Roman"/>
          <w:sz w:val="28"/>
          <w:szCs w:val="28"/>
        </w:rPr>
        <w:t xml:space="preserve"> отнесена к коммерческой тайне.</w:t>
      </w:r>
      <w:r w:rsidRPr="0021233E">
        <w:rPr>
          <w:rFonts w:ascii="Times New Roman" w:hAnsi="Times New Roman" w:cs="Times New Roman"/>
          <w:sz w:val="28"/>
          <w:szCs w:val="28"/>
        </w:rPr>
        <w:br/>
        <w:t>Закон определяет правила относительно отнесения информации к коммерческой тайне, ее предоставления, защиты и возможных штр</w:t>
      </w:r>
      <w:r>
        <w:rPr>
          <w:rFonts w:ascii="Times New Roman" w:hAnsi="Times New Roman" w:cs="Times New Roman"/>
          <w:sz w:val="28"/>
          <w:szCs w:val="28"/>
        </w:rPr>
        <w:t>афов за нарушение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правил. </w:t>
      </w:r>
      <w:r w:rsidRPr="0021233E">
        <w:rPr>
          <w:rFonts w:ascii="Times New Roman" w:hAnsi="Times New Roman" w:cs="Times New Roman"/>
          <w:sz w:val="28"/>
          <w:szCs w:val="28"/>
        </w:rPr>
        <w:br/>
        <w:t>Он также обсуждает особенности защиты коммерческой тайны в рамках трудовых отношений и при перед</w:t>
      </w:r>
      <w:r>
        <w:rPr>
          <w:rFonts w:ascii="Times New Roman" w:hAnsi="Times New Roman" w:cs="Times New Roman"/>
          <w:sz w:val="28"/>
          <w:szCs w:val="28"/>
        </w:rPr>
        <w:t>аче информации между сторонами.</w:t>
      </w:r>
      <w:r w:rsidRPr="0021233E">
        <w:rPr>
          <w:rFonts w:ascii="Times New Roman" w:hAnsi="Times New Roman" w:cs="Times New Roman"/>
          <w:sz w:val="28"/>
          <w:szCs w:val="28"/>
        </w:rPr>
        <w:br/>
        <w:t>Специальное внимание уделено обязанностям предприятий перед государством в отношении предоставления информации, которая может</w:t>
      </w:r>
      <w:r w:rsidRPr="0021233E">
        <w:rPr>
          <w:rFonts w:ascii="Times New Roman" w:hAnsi="Times New Roman" w:cs="Times New Roman"/>
          <w:sz w:val="28"/>
          <w:szCs w:val="28"/>
        </w:rPr>
        <w:t xml:space="preserve"> считаться коммерческой тайной.</w:t>
      </w:r>
    </w:p>
    <w:p w14:paraId="606F711B" w14:textId="77777777" w:rsidR="0021233E" w:rsidRPr="0021233E" w:rsidRDefault="0021233E" w:rsidP="004642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54518" w14:textId="77777777" w:rsidR="0040339E" w:rsidRDefault="0021233E" w:rsidP="004642C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33E">
        <w:rPr>
          <w:rFonts w:ascii="Times New Roman" w:hAnsi="Times New Roman" w:cs="Times New Roman"/>
          <w:sz w:val="28"/>
          <w:szCs w:val="28"/>
        </w:rPr>
        <w:t>Федеральный закон "О персональных данных" от 27.07.2006 N 152-ФЗ закрепляет правовые основы защиты персональных данных граждан, обеспечивает защиту их прав на неприкосновенность частной жизни, личной и семейной тайны в связи с обработкой персональных данных, прав на свободное распоряжение своими персональными данными.</w:t>
      </w:r>
      <w:r w:rsidRPr="0021233E">
        <w:rPr>
          <w:rFonts w:ascii="Times New Roman" w:hAnsi="Times New Roman" w:cs="Times New Roman"/>
          <w:sz w:val="28"/>
          <w:szCs w:val="28"/>
        </w:rPr>
        <w:br/>
      </w:r>
      <w:r w:rsidRPr="0021233E">
        <w:rPr>
          <w:rFonts w:ascii="Times New Roman" w:hAnsi="Times New Roman" w:cs="Times New Roman"/>
          <w:sz w:val="28"/>
          <w:szCs w:val="28"/>
        </w:rPr>
        <w:br/>
        <w:t>Закон регулирует отношения, возникающие при обработке персональных данных,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  <w:r w:rsidRPr="0021233E">
        <w:rPr>
          <w:rFonts w:ascii="Times New Roman" w:hAnsi="Times New Roman" w:cs="Times New Roman"/>
          <w:sz w:val="28"/>
          <w:szCs w:val="28"/>
        </w:rPr>
        <w:br/>
      </w:r>
      <w:r w:rsidRPr="0021233E">
        <w:rPr>
          <w:rFonts w:ascii="Times New Roman" w:hAnsi="Times New Roman" w:cs="Times New Roman"/>
          <w:sz w:val="28"/>
          <w:szCs w:val="28"/>
        </w:rPr>
        <w:br/>
        <w:t>Основные принципы, описанные в законе, включают обработку персональных данных на законной и справедливой основе; обработку персональных данных, ограниченную достижением конкретных, заранее определенных и законных целей; несовместимость с целями сбора персональных данных.</w:t>
      </w:r>
      <w:r w:rsidRPr="0021233E">
        <w:rPr>
          <w:rFonts w:ascii="Times New Roman" w:hAnsi="Times New Roman" w:cs="Times New Roman"/>
          <w:sz w:val="28"/>
          <w:szCs w:val="28"/>
        </w:rPr>
        <w:br/>
      </w:r>
      <w:r w:rsidRPr="0021233E">
        <w:rPr>
          <w:rFonts w:ascii="Times New Roman" w:hAnsi="Times New Roman" w:cs="Times New Roman"/>
          <w:sz w:val="28"/>
          <w:szCs w:val="28"/>
        </w:rPr>
        <w:br/>
        <w:t xml:space="preserve">Важной частью закона являются права субъектов персональных данных. Это включает право на доступ к своим персональным данным, право на исправление, блокирование или уничтожение своих персональных данных, </w:t>
      </w:r>
      <w:r w:rsidRPr="0021233E">
        <w:rPr>
          <w:rFonts w:ascii="Times New Roman" w:hAnsi="Times New Roman" w:cs="Times New Roman"/>
          <w:sz w:val="28"/>
          <w:szCs w:val="28"/>
        </w:rPr>
        <w:lastRenderedPageBreak/>
        <w:t>если они неполные, устаревшие, неточные, незаконно получены или не являются необходимыми для заявленной цели обработки, а также право на защиту своих прав и законных интересов, включая защиту прав в суде и обжалование действий или бездейс</w:t>
      </w:r>
      <w:r w:rsidR="0040339E">
        <w:rPr>
          <w:rFonts w:ascii="Times New Roman" w:hAnsi="Times New Roman" w:cs="Times New Roman"/>
          <w:sz w:val="28"/>
          <w:szCs w:val="28"/>
        </w:rPr>
        <w:t xml:space="preserve">твия оператора. </w:t>
      </w:r>
    </w:p>
    <w:p w14:paraId="7CF06ABF" w14:textId="41C8A739" w:rsidR="0021233E" w:rsidRPr="0021233E" w:rsidRDefault="0021233E" w:rsidP="004642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33E">
        <w:rPr>
          <w:rFonts w:ascii="Times New Roman" w:hAnsi="Times New Roman" w:cs="Times New Roman"/>
          <w:sz w:val="28"/>
          <w:szCs w:val="28"/>
        </w:rPr>
        <w:br/>
        <w:t>Закон также содержит требования к операторам обработки данных, включая обязательства по обеспечению бе</w:t>
      </w:r>
      <w:r w:rsidRPr="0021233E">
        <w:rPr>
          <w:rFonts w:ascii="Times New Roman" w:hAnsi="Times New Roman" w:cs="Times New Roman"/>
          <w:sz w:val="28"/>
          <w:szCs w:val="28"/>
        </w:rPr>
        <w:t>зопасности персональных данных.</w:t>
      </w:r>
    </w:p>
    <w:p w14:paraId="73630DC6" w14:textId="3C83EEFF" w:rsidR="0021233E" w:rsidRDefault="0021233E" w:rsidP="004642C5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6257C2" w14:textId="153C60E8" w:rsidR="0021233E" w:rsidRPr="0021233E" w:rsidRDefault="0021233E" w:rsidP="004642C5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33E">
        <w:rPr>
          <w:rFonts w:ascii="Times New Roman" w:hAnsi="Times New Roman" w:cs="Times New Roman"/>
          <w:sz w:val="28"/>
          <w:szCs w:val="28"/>
        </w:rPr>
        <w:t>Федеральный закон "Об электронной подписи" от 06.04.2011 N 63-ФЗ регулирует отношения, возникающие при создании 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электронных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подписей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России.</w:t>
      </w:r>
      <w:r w:rsidRPr="0021233E">
        <w:rPr>
          <w:rFonts w:ascii="Times New Roman" w:hAnsi="Times New Roman" w:cs="Times New Roman"/>
          <w:sz w:val="28"/>
          <w:szCs w:val="28"/>
        </w:rPr>
        <w:br/>
        <w:t>Закон устанавливает определения таких понятий, как электронная подпись, простая и усиленная электронная подписи, средство электронной подписи и удостоверяющий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21233E">
        <w:rPr>
          <w:rFonts w:ascii="Times New Roman" w:hAnsi="Times New Roman" w:cs="Times New Roman"/>
          <w:sz w:val="28"/>
          <w:szCs w:val="28"/>
        </w:rPr>
        <w:t>центр.</w:t>
      </w:r>
      <w:r w:rsidRPr="0021233E">
        <w:rPr>
          <w:rFonts w:ascii="Times New Roman" w:hAnsi="Times New Roman" w:cs="Times New Roman"/>
          <w:sz w:val="28"/>
          <w:szCs w:val="28"/>
        </w:rPr>
        <w:br/>
        <w:t>Принципы использования электронной подписи определяются на основе закона. Они включают, но не ограничиваются, основами использования электронной подписи, обязательствами участников электронного взаимодействия при использовании усиленной электронной подписи, а также признанием квалифиц</w:t>
      </w:r>
      <w:r>
        <w:rPr>
          <w:rFonts w:ascii="Times New Roman" w:hAnsi="Times New Roman" w:cs="Times New Roman"/>
          <w:sz w:val="28"/>
          <w:szCs w:val="28"/>
        </w:rPr>
        <w:t>ированных электронных подписей.</w:t>
      </w:r>
      <w:r w:rsidRPr="0021233E">
        <w:rPr>
          <w:rFonts w:ascii="Times New Roman" w:hAnsi="Times New Roman" w:cs="Times New Roman"/>
          <w:sz w:val="28"/>
          <w:szCs w:val="28"/>
        </w:rPr>
        <w:br/>
        <w:t>Особое внимание в законе уделяется нормам об использовании разных видов электронной подписи для различных групп пользователей. Это включает физических лиц, юридических лиц, государственных органов, органов местного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 w:rsidRPr="0021233E">
        <w:rPr>
          <w:rFonts w:ascii="Times New Roman" w:hAnsi="Times New Roman" w:cs="Times New Roman"/>
          <w:sz w:val="28"/>
          <w:szCs w:val="28"/>
        </w:rPr>
        <w:t>самоу</w:t>
      </w:r>
      <w:r>
        <w:rPr>
          <w:rFonts w:ascii="Times New Roman" w:hAnsi="Times New Roman" w:cs="Times New Roman"/>
          <w:sz w:val="28"/>
          <w:szCs w:val="28"/>
        </w:rPr>
        <w:t>правления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="0040339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организаций.</w:t>
      </w:r>
      <w:r w:rsidRPr="0021233E">
        <w:rPr>
          <w:rFonts w:ascii="Times New Roman" w:hAnsi="Times New Roman" w:cs="Times New Roman"/>
          <w:sz w:val="28"/>
          <w:szCs w:val="28"/>
        </w:rPr>
        <w:br/>
        <w:t>Закон регулирует процессы создания, аккредитации и проверки удостоверяющих центров, в которых производится выдача сертификатов ключей подписи. Кроме того, он определяет положения о третьих доверенных лицах, которые помогают в проверке электронных подписей.</w:t>
      </w:r>
    </w:p>
    <w:p w14:paraId="3A747FE3" w14:textId="792C568D" w:rsidR="0021233E" w:rsidRPr="0021233E" w:rsidRDefault="0021233E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33E">
        <w:rPr>
          <w:rFonts w:ascii="Times New Roman" w:eastAsia="Times New Roman" w:hAnsi="Times New Roman" w:cs="Times New Roman"/>
          <w:sz w:val="28"/>
          <w:szCs w:val="28"/>
        </w:rPr>
        <w:t xml:space="preserve">8. "Уголовный кодекс Российской Федерации" от 13.06.1996 N 63-ФЗ является законодательством, которое регулирует уголовное законодательство в России. Он был принят Государственной Думой 24 мая 1996 года и одобрен </w:t>
      </w:r>
      <w:r w:rsidR="00627D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Советом </w:t>
      </w:r>
      <w:bookmarkStart w:id="0" w:name="_GoBack"/>
      <w:bookmarkEnd w:id="0"/>
      <w:r w:rsidRPr="0021233E">
        <w:rPr>
          <w:rFonts w:ascii="Times New Roman" w:eastAsia="Times New Roman" w:hAnsi="Times New Roman" w:cs="Times New Roman"/>
          <w:sz w:val="28"/>
          <w:szCs w:val="28"/>
        </w:rPr>
        <w:t>Федерации</w:t>
      </w:r>
      <w:r w:rsidR="004033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5</w:t>
      </w:r>
      <w:r w:rsidR="004033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июня</w:t>
      </w:r>
      <w:r w:rsidR="004033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>1996</w:t>
      </w:r>
      <w:r w:rsidR="0040339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t xml:space="preserve">года. </w:t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</w:r>
      <w:r w:rsidRPr="0021233E">
        <w:rPr>
          <w:rFonts w:ascii="Times New Roman" w:eastAsia="Times New Roman" w:hAnsi="Times New Roman" w:cs="Times New Roman"/>
          <w:sz w:val="28"/>
          <w:szCs w:val="28"/>
        </w:rPr>
        <w:br/>
        <w:t>Документ содержит различные статьи, которые определяют уголовные преступления и назначают соответствующие уголовные наказания. Он обновляется по мере необходимости для учёта изменяющихся общественных условий и норм.</w:t>
      </w:r>
    </w:p>
    <w:p w14:paraId="22201543" w14:textId="3B96B466" w:rsidR="0040339E" w:rsidRPr="0040339E" w:rsidRDefault="0040339E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39E">
        <w:rPr>
          <w:rFonts w:ascii="Times New Roman" w:hAnsi="Times New Roman" w:cs="Times New Roman"/>
          <w:sz w:val="28"/>
          <w:szCs w:val="28"/>
        </w:rPr>
        <w:t xml:space="preserve">9. 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"Трудовой кодекс Российской Федерации" от 30 декабря 2001 года N 197-ФЗ - это документ, регулирующий трудовые отношения в Российской Федерации. Трудовой Кодекс включает в себя регулирование всех видов трудовых отношений, связанных с в</w:t>
      </w:r>
      <w:r w:rsidR="00627D10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ыполнением оплачиваемой работы.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Кодекс был принят Государственной Думой 21 декабря 2001 года и одобрен Советом Федерации 26 декабря 2001 года.</w:t>
      </w:r>
    </w:p>
    <w:p w14:paraId="5327B33E" w14:textId="77777777" w:rsidR="0040339E" w:rsidRDefault="0040339E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"Кодекс Российской Федерации об административных правонарушениях" от 30 декабря 2001 года N 195-ФЗ (ред. от 25 декабря 2023) был принят Государственной Думой 20-го декабря 2001 года и одобрен Советом Федерации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26-го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2001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года.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Этот документ является основным нормативно-правовым актом, который регулирует вопросы, связанные с административной ответственностью за совершение административных проступков на территории Российской Федерации. 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качестве санкций за совершение административного правонарушения закон может предусматривать штрафы, административный арест, общественные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наказаний. </w:t>
      </w:r>
    </w:p>
    <w:p w14:paraId="2110FF0A" w14:textId="6F3C4E3F" w:rsidR="0040339E" w:rsidRDefault="0040339E" w:rsidP="004642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339E">
        <w:rPr>
          <w:sz w:val="28"/>
          <w:szCs w:val="28"/>
        </w:rPr>
        <w:t xml:space="preserve"> 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 Президента РФ от 17.03.2008 N 351 (ред. от 22.05.2015)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 был создан для регулирования и обеспечения безопасности информации при использовании 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екоммуникационных сетей.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Среди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указа: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1. Запрет на подключение информационных систем и сетей, содержащих информацию, составляющую государственную или служебную тайну, к сетям международного информационного обмена без использования специальных средств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3656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информации.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Обязательное использование государственными органами сертифицированных средств защиты информации для защиты общедоступной информации в сетях междуна</w:t>
      </w:r>
      <w:r w:rsidR="00F3656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родного информационного обмена.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Размещение технических средств, подключенных к информационно-телекоммуникационным сетям международного информационного обмена, в помещениях, предназначенных для ведения переговоров, обсуждающих вопросы, содержащие сведения, составляющие государственную тайну, разрешается только при наличи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соответствующего сертификата.</w:t>
      </w:r>
      <w:r w:rsidRPr="004033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Указ также предусматривает обязательность исполнения этих требований для всех операторов информационных систем, владельцев информационно-телекоммуникационных сетей и средств вычислительной техники.</w:t>
      </w:r>
    </w:p>
    <w:p w14:paraId="15453242" w14:textId="77777777" w:rsidR="00F3656D" w:rsidRPr="00CD300A" w:rsidRDefault="00F3656D" w:rsidP="004642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00A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CD300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CD300A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1AA5C953" w14:textId="5159A94C" w:rsidR="00F3656D" w:rsidRDefault="00F3656D" w:rsidP="004642C5">
      <w:pPr>
        <w:pStyle w:val="a4"/>
        <w:widowControl w:val="0"/>
        <w:numPr>
          <w:ilvl w:val="0"/>
          <w:numId w:val="17"/>
        </w:numPr>
        <w:tabs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hAnsi="Times New Roman" w:cs="Times New Roman"/>
          <w:sz w:val="28"/>
          <w:szCs w:val="28"/>
        </w:rPr>
        <w:t>Для</w:t>
      </w:r>
      <w:r w:rsidRPr="00F3656D">
        <w:rPr>
          <w:rFonts w:ascii="Times New Roman" w:hAnsi="Times New Roman" w:cs="Times New Roman"/>
          <w:sz w:val="28"/>
          <w:szCs w:val="28"/>
        </w:rPr>
        <w:tab/>
        <w:t>чего</w:t>
      </w:r>
      <w:r w:rsidRPr="00F3656D">
        <w:rPr>
          <w:rFonts w:ascii="Times New Roman" w:hAnsi="Times New Roman" w:cs="Times New Roman"/>
          <w:sz w:val="28"/>
          <w:szCs w:val="28"/>
        </w:rPr>
        <w:tab/>
        <w:t>нужны</w:t>
      </w:r>
      <w:r w:rsidRPr="00F3656D">
        <w:rPr>
          <w:rFonts w:ascii="Times New Roman" w:hAnsi="Times New Roman" w:cs="Times New Roman"/>
          <w:sz w:val="28"/>
          <w:szCs w:val="28"/>
        </w:rPr>
        <w:tab/>
        <w:t>законодательные</w:t>
      </w:r>
      <w:r w:rsidRPr="00F3656D">
        <w:rPr>
          <w:rFonts w:ascii="Times New Roman" w:hAnsi="Times New Roman" w:cs="Times New Roman"/>
          <w:sz w:val="28"/>
          <w:szCs w:val="28"/>
        </w:rPr>
        <w:tab/>
        <w:t>меры</w:t>
      </w:r>
      <w:r w:rsidRPr="00F3656D">
        <w:rPr>
          <w:rFonts w:ascii="Times New Roman" w:hAnsi="Times New Roman" w:cs="Times New Roman"/>
          <w:sz w:val="28"/>
          <w:szCs w:val="28"/>
        </w:rPr>
        <w:tab/>
        <w:t xml:space="preserve"> в </w:t>
      </w:r>
      <w:r w:rsidRPr="00F3656D">
        <w:rPr>
          <w:rFonts w:ascii="Times New Roman" w:hAnsi="Times New Roman" w:cs="Times New Roman"/>
          <w:spacing w:val="-1"/>
          <w:sz w:val="28"/>
          <w:szCs w:val="28"/>
        </w:rPr>
        <w:t xml:space="preserve">области </w:t>
      </w:r>
      <w:r w:rsidRPr="00F3656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информационной</w:t>
      </w:r>
      <w:r w:rsidRPr="00F365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безопасности?</w:t>
      </w:r>
    </w:p>
    <w:p w14:paraId="1DA143F7" w14:textId="4EB91B05" w:rsidR="00F3656D" w:rsidRPr="00F3656D" w:rsidRDefault="00F3656D" w:rsidP="004642C5">
      <w:pPr>
        <w:pStyle w:val="a4"/>
        <w:widowControl w:val="0"/>
        <w:tabs>
          <w:tab w:val="left" w:pos="2617"/>
          <w:tab w:val="left" w:pos="3389"/>
          <w:tab w:val="left" w:pos="4219"/>
          <w:tab w:val="left" w:pos="5350"/>
          <w:tab w:val="left" w:pos="7706"/>
          <w:tab w:val="left" w:pos="8653"/>
          <w:tab w:val="left" w:pos="909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eastAsia="Times New Roman" w:hAnsi="Times New Roman" w:cs="Times New Roman"/>
          <w:sz w:val="28"/>
          <w:szCs w:val="28"/>
        </w:rPr>
        <w:t>Законодательные меры в области информационной безопасности жизненно важны для защиты данных и информационных систем от нежелательных угроз. Это включает в себя защиту от киберпреступлений, вирусов, вредоносного ПО, а также методов нелегального доступа. Они также могут помочь обеспечить конфиденциальность, целостность и доступность информации.</w:t>
      </w:r>
    </w:p>
    <w:p w14:paraId="6529233B" w14:textId="058CAF03" w:rsidR="00F3656D" w:rsidRDefault="00F3656D" w:rsidP="004642C5">
      <w:pPr>
        <w:pStyle w:val="a4"/>
        <w:widowControl w:val="0"/>
        <w:tabs>
          <w:tab w:val="left" w:pos="2617"/>
          <w:tab w:val="left" w:pos="3964"/>
          <w:tab w:val="left" w:pos="5970"/>
          <w:tab w:val="left" w:pos="798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hAnsi="Times New Roman" w:cs="Times New Roman"/>
          <w:sz w:val="28"/>
          <w:szCs w:val="28"/>
        </w:rPr>
        <w:t xml:space="preserve">2. </w:t>
      </w:r>
      <w:r w:rsidRPr="00F3656D">
        <w:rPr>
          <w:rFonts w:ascii="Times New Roman" w:hAnsi="Times New Roman" w:cs="Times New Roman"/>
          <w:sz w:val="28"/>
          <w:szCs w:val="28"/>
        </w:rPr>
        <w:t>Какими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>документами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 xml:space="preserve">регулируется </w:t>
      </w:r>
      <w:r w:rsidRPr="00F3656D">
        <w:rPr>
          <w:rFonts w:ascii="Times New Roman" w:hAnsi="Times New Roman" w:cs="Times New Roman"/>
          <w:spacing w:val="-1"/>
          <w:sz w:val="28"/>
          <w:szCs w:val="28"/>
        </w:rPr>
        <w:t xml:space="preserve">информационная </w:t>
      </w:r>
      <w:r w:rsidRPr="00F3656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безопасность</w:t>
      </w:r>
      <w:r w:rsidRPr="00F365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в</w:t>
      </w:r>
      <w:r w:rsidRPr="00F365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Российской Федерации?</w:t>
      </w:r>
    </w:p>
    <w:p w14:paraId="1E71B913" w14:textId="00B66587" w:rsidR="00F3656D" w:rsidRPr="00F3656D" w:rsidRDefault="00F3656D" w:rsidP="004642C5">
      <w:pPr>
        <w:pStyle w:val="a4"/>
        <w:widowControl w:val="0"/>
        <w:tabs>
          <w:tab w:val="left" w:pos="2617"/>
          <w:tab w:val="left" w:pos="3964"/>
          <w:tab w:val="left" w:pos="5970"/>
          <w:tab w:val="left" w:pos="7980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eastAsia="Times New Roman" w:hAnsi="Times New Roman" w:cs="Times New Roman"/>
          <w:sz w:val="28"/>
          <w:szCs w:val="28"/>
        </w:rPr>
        <w:lastRenderedPageBreak/>
        <w:t>В Российской Федерации информационная безопасность регулируется несколькими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t>ключевыми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t>документами,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t>включая: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Федеральный закон "О персональных данных" от 27.07.2006 N 152-ФЗ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Федеральный закон "Об информации, информационных технологиях и о защите информации" от 27.07.2006 N 149-ФЗ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Указ Президента РФ от 17.03.2008 N 351 «О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обмена»</w:t>
      </w:r>
    </w:p>
    <w:p w14:paraId="054D3163" w14:textId="22F5CD83" w:rsidR="00F3656D" w:rsidRDefault="00F3656D" w:rsidP="004642C5">
      <w:pPr>
        <w:pStyle w:val="a4"/>
        <w:widowControl w:val="0"/>
        <w:tabs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3656D">
        <w:rPr>
          <w:rFonts w:ascii="Times New Roman" w:hAnsi="Times New Roman" w:cs="Times New Roman"/>
          <w:sz w:val="28"/>
          <w:szCs w:val="28"/>
        </w:rPr>
        <w:t>Какие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>основополагающие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3656D">
        <w:rPr>
          <w:rFonts w:ascii="Times New Roman" w:hAnsi="Times New Roman" w:cs="Times New Roman"/>
          <w:spacing w:val="-1"/>
          <w:sz w:val="28"/>
          <w:szCs w:val="28"/>
        </w:rPr>
        <w:t>области</w:t>
      </w:r>
      <w:r>
        <w:rPr>
          <w:rFonts w:ascii="Times New Roman" w:hAnsi="Times New Roman" w:cs="Times New Roman"/>
          <w:spacing w:val="-1"/>
          <w:sz w:val="28"/>
          <w:szCs w:val="28"/>
        </w:rPr>
        <w:t> </w:t>
      </w:r>
      <w:r w:rsidRPr="00F3656D">
        <w:rPr>
          <w:rFonts w:ascii="Times New Roman" w:hAnsi="Times New Roman" w:cs="Times New Roman"/>
          <w:sz w:val="28"/>
          <w:szCs w:val="28"/>
        </w:rPr>
        <w:t>информационной</w:t>
      </w:r>
      <w:r w:rsidRPr="00F365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3656D">
        <w:rPr>
          <w:rFonts w:ascii="Times New Roman" w:hAnsi="Times New Roman" w:cs="Times New Roman"/>
          <w:sz w:val="28"/>
          <w:szCs w:val="28"/>
        </w:rPr>
        <w:t>безопасности вам известны?</w:t>
      </w:r>
    </w:p>
    <w:p w14:paraId="1D5F32C6" w14:textId="77777777" w:rsidR="00F3656D" w:rsidRDefault="00F3656D" w:rsidP="004642C5">
      <w:pPr>
        <w:pStyle w:val="a4"/>
        <w:widowControl w:val="0"/>
        <w:tabs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656D">
        <w:rPr>
          <w:rFonts w:ascii="Times New Roman" w:eastAsia="Times New Roman" w:hAnsi="Times New Roman" w:cs="Times New Roman"/>
          <w:sz w:val="28"/>
          <w:szCs w:val="28"/>
        </w:rPr>
        <w:t>Основополагающие документы в области информационной безопасности включают: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484AAB2" w14:textId="55FA8C9A" w:rsidR="00F3656D" w:rsidRDefault="00F3656D" w:rsidP="004642C5">
      <w:pPr>
        <w:pStyle w:val="a4"/>
        <w:widowControl w:val="0"/>
        <w:tabs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eastAsia="Times New Roman" w:hAnsi="Times New Roman" w:cs="Times New Roman"/>
          <w:sz w:val="28"/>
          <w:szCs w:val="28"/>
        </w:rPr>
        <w:t>- Федеральный закон "Об информации, информационных техно</w:t>
      </w:r>
      <w:r>
        <w:rPr>
          <w:rFonts w:ascii="Times New Roman" w:eastAsia="Times New Roman" w:hAnsi="Times New Roman" w:cs="Times New Roman"/>
          <w:sz w:val="28"/>
          <w:szCs w:val="28"/>
        </w:rPr>
        <w:t>логиях и о</w:t>
      </w:r>
      <w:r w:rsidR="00627D10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защите информации"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t>Федеральный закон "О персональных данных"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Концепция национальной безопасности Российской Федерации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Доктрина информационной безопасности Российской Федерации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br/>
        <w:t>- Указ Президента РФ «О стратегии национальной безоп</w:t>
      </w:r>
      <w:r w:rsidR="004642C5">
        <w:rPr>
          <w:rFonts w:ascii="Times New Roman" w:eastAsia="Times New Roman" w:hAnsi="Times New Roman" w:cs="Times New Roman"/>
          <w:sz w:val="28"/>
          <w:szCs w:val="28"/>
        </w:rPr>
        <w:t>асности Российской Федерации»</w:t>
      </w:r>
      <w:r w:rsidR="004642C5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r w:rsidRPr="00F3656D">
        <w:rPr>
          <w:rFonts w:ascii="Times New Roman" w:eastAsia="Times New Roman" w:hAnsi="Times New Roman" w:cs="Times New Roman"/>
          <w:sz w:val="28"/>
          <w:szCs w:val="28"/>
        </w:rPr>
        <w:t>Нормативные документы Федеральной службы по техническому и экспортному контролю.</w:t>
      </w:r>
    </w:p>
    <w:p w14:paraId="094454C2" w14:textId="712A9BA5" w:rsidR="00406806" w:rsidRPr="00F3656D" w:rsidRDefault="00406806" w:rsidP="004642C5">
      <w:pPr>
        <w:pStyle w:val="a4"/>
        <w:widowControl w:val="0"/>
        <w:tabs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hAnsi="Times New Roman" w:cs="Times New Roman"/>
          <w:sz w:val="28"/>
          <w:szCs w:val="28"/>
        </w:rPr>
        <w:t>Вывод: Изучили</w:t>
      </w:r>
      <w:r w:rsidR="00DC331F">
        <w:rPr>
          <w:rFonts w:ascii="Times New Roman" w:hAnsi="Times New Roman" w:cs="Times New Roman"/>
          <w:sz w:val="28"/>
          <w:szCs w:val="28"/>
        </w:rPr>
        <w:t xml:space="preserve"> нормы права в сфере информационной безопасности.</w:t>
      </w:r>
    </w:p>
    <w:p w14:paraId="63A183E7" w14:textId="6137DBE5" w:rsidR="00CC4F84" w:rsidRPr="00CD300A" w:rsidRDefault="00CC4F84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C4F84" w:rsidRPr="00CD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C38E3" w14:textId="77777777" w:rsidR="00893719" w:rsidRDefault="00893719" w:rsidP="00096328">
      <w:pPr>
        <w:spacing w:after="0" w:line="240" w:lineRule="auto"/>
      </w:pPr>
      <w:r>
        <w:separator/>
      </w:r>
    </w:p>
  </w:endnote>
  <w:endnote w:type="continuationSeparator" w:id="0">
    <w:p w14:paraId="5349D441" w14:textId="77777777" w:rsidR="00893719" w:rsidRDefault="00893719" w:rsidP="0009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F963E" w14:textId="77777777" w:rsidR="00893719" w:rsidRDefault="00893719" w:rsidP="00096328">
      <w:pPr>
        <w:spacing w:after="0" w:line="240" w:lineRule="auto"/>
      </w:pPr>
      <w:r>
        <w:separator/>
      </w:r>
    </w:p>
  </w:footnote>
  <w:footnote w:type="continuationSeparator" w:id="0">
    <w:p w14:paraId="32655E7E" w14:textId="77777777" w:rsidR="00893719" w:rsidRDefault="00893719" w:rsidP="0009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2" w15:restartNumberingAfterBreak="0">
    <w:nsid w:val="102D35F0"/>
    <w:multiLevelType w:val="hybridMultilevel"/>
    <w:tmpl w:val="01D21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94B4F"/>
    <w:multiLevelType w:val="hybridMultilevel"/>
    <w:tmpl w:val="0ABC1742"/>
    <w:lvl w:ilvl="0" w:tplc="0394B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87DF8"/>
    <w:multiLevelType w:val="hybridMultilevel"/>
    <w:tmpl w:val="D4E87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C5C2B"/>
    <w:multiLevelType w:val="hybridMultilevel"/>
    <w:tmpl w:val="686C623E"/>
    <w:lvl w:ilvl="0" w:tplc="58284C58">
      <w:numFmt w:val="bullet"/>
      <w:lvlText w:val=""/>
      <w:lvlJc w:val="left"/>
      <w:pPr>
        <w:ind w:left="209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906B10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ADA2CE1E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D79043E4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F0300B7E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45D67C18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1CF2F748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3E76C98E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FEF6B4E8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6" w15:restartNumberingAfterBreak="0">
    <w:nsid w:val="35984F59"/>
    <w:multiLevelType w:val="multilevel"/>
    <w:tmpl w:val="88B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8" w15:restartNumberingAfterBreak="0">
    <w:nsid w:val="3BA8646D"/>
    <w:multiLevelType w:val="hybridMultilevel"/>
    <w:tmpl w:val="0636ACF0"/>
    <w:lvl w:ilvl="0" w:tplc="2DEAF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5C5BBF"/>
    <w:multiLevelType w:val="hybridMultilevel"/>
    <w:tmpl w:val="12CE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B37CF"/>
    <w:multiLevelType w:val="hybridMultilevel"/>
    <w:tmpl w:val="82E0530C"/>
    <w:lvl w:ilvl="0" w:tplc="7BBEC91E">
      <w:start w:val="1"/>
      <w:numFmt w:val="decimal"/>
      <w:lvlText w:val="%1."/>
      <w:lvlJc w:val="left"/>
      <w:pPr>
        <w:ind w:left="1227" w:hanging="122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463366">
      <w:numFmt w:val="bullet"/>
      <w:lvlText w:val="•"/>
      <w:lvlJc w:val="left"/>
      <w:pPr>
        <w:ind w:left="1656" w:hanging="1227"/>
      </w:pPr>
      <w:rPr>
        <w:lang w:val="ru-RU" w:eastAsia="en-US" w:bidi="ar-SA"/>
      </w:rPr>
    </w:lvl>
    <w:lvl w:ilvl="2" w:tplc="40963BB8">
      <w:numFmt w:val="bullet"/>
      <w:lvlText w:val="•"/>
      <w:lvlJc w:val="left"/>
      <w:pPr>
        <w:ind w:left="2633" w:hanging="1227"/>
      </w:pPr>
      <w:rPr>
        <w:lang w:val="ru-RU" w:eastAsia="en-US" w:bidi="ar-SA"/>
      </w:rPr>
    </w:lvl>
    <w:lvl w:ilvl="3" w:tplc="8AB6CAB6">
      <w:numFmt w:val="bullet"/>
      <w:lvlText w:val="•"/>
      <w:lvlJc w:val="left"/>
      <w:pPr>
        <w:ind w:left="3609" w:hanging="1227"/>
      </w:pPr>
      <w:rPr>
        <w:lang w:val="ru-RU" w:eastAsia="en-US" w:bidi="ar-SA"/>
      </w:rPr>
    </w:lvl>
    <w:lvl w:ilvl="4" w:tplc="2E32B88A">
      <w:numFmt w:val="bullet"/>
      <w:lvlText w:val="•"/>
      <w:lvlJc w:val="left"/>
      <w:pPr>
        <w:ind w:left="4586" w:hanging="1227"/>
      </w:pPr>
      <w:rPr>
        <w:lang w:val="ru-RU" w:eastAsia="en-US" w:bidi="ar-SA"/>
      </w:rPr>
    </w:lvl>
    <w:lvl w:ilvl="5" w:tplc="194A76E2">
      <w:numFmt w:val="bullet"/>
      <w:lvlText w:val="•"/>
      <w:lvlJc w:val="left"/>
      <w:pPr>
        <w:ind w:left="5563" w:hanging="1227"/>
      </w:pPr>
      <w:rPr>
        <w:lang w:val="ru-RU" w:eastAsia="en-US" w:bidi="ar-SA"/>
      </w:rPr>
    </w:lvl>
    <w:lvl w:ilvl="6" w:tplc="3A1E23A4">
      <w:numFmt w:val="bullet"/>
      <w:lvlText w:val="•"/>
      <w:lvlJc w:val="left"/>
      <w:pPr>
        <w:ind w:left="6539" w:hanging="1227"/>
      </w:pPr>
      <w:rPr>
        <w:lang w:val="ru-RU" w:eastAsia="en-US" w:bidi="ar-SA"/>
      </w:rPr>
    </w:lvl>
    <w:lvl w:ilvl="7" w:tplc="B002A832">
      <w:numFmt w:val="bullet"/>
      <w:lvlText w:val="•"/>
      <w:lvlJc w:val="left"/>
      <w:pPr>
        <w:ind w:left="7516" w:hanging="1227"/>
      </w:pPr>
      <w:rPr>
        <w:lang w:val="ru-RU" w:eastAsia="en-US" w:bidi="ar-SA"/>
      </w:rPr>
    </w:lvl>
    <w:lvl w:ilvl="8" w:tplc="05BC54DA">
      <w:numFmt w:val="bullet"/>
      <w:lvlText w:val="•"/>
      <w:lvlJc w:val="left"/>
      <w:pPr>
        <w:ind w:left="8493" w:hanging="1227"/>
      </w:pPr>
      <w:rPr>
        <w:lang w:val="ru-RU" w:eastAsia="en-US" w:bidi="ar-SA"/>
      </w:rPr>
    </w:lvl>
  </w:abstractNum>
  <w:abstractNum w:abstractNumId="11" w15:restartNumberingAfterBreak="0">
    <w:nsid w:val="471231FE"/>
    <w:multiLevelType w:val="hybridMultilevel"/>
    <w:tmpl w:val="BE32F5B0"/>
    <w:lvl w:ilvl="0" w:tplc="AC860512">
      <w:start w:val="1"/>
      <w:numFmt w:val="decimal"/>
      <w:lvlText w:val="%1)"/>
      <w:lvlJc w:val="left"/>
      <w:pPr>
        <w:ind w:left="17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 w:tentative="1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12" w15:restartNumberingAfterBreak="0">
    <w:nsid w:val="4D045986"/>
    <w:multiLevelType w:val="hybridMultilevel"/>
    <w:tmpl w:val="4DFAF8C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4" w15:restartNumberingAfterBreak="0">
    <w:nsid w:val="60073DAC"/>
    <w:multiLevelType w:val="hybridMultilevel"/>
    <w:tmpl w:val="6F6AD71C"/>
    <w:lvl w:ilvl="0" w:tplc="C90ECEBC">
      <w:numFmt w:val="bullet"/>
      <w:lvlText w:val=""/>
      <w:lvlJc w:val="left"/>
      <w:pPr>
        <w:ind w:left="68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ECBB1C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8FC2AB62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79D090EC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1DF2410A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AA24A792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18BC3FCA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BBA8BDC8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2BD85888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15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16" w15:restartNumberingAfterBreak="0">
    <w:nsid w:val="7274140C"/>
    <w:multiLevelType w:val="hybridMultilevel"/>
    <w:tmpl w:val="01EE5EEC"/>
    <w:lvl w:ilvl="0" w:tplc="419C6598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BF359F"/>
    <w:multiLevelType w:val="hybridMultilevel"/>
    <w:tmpl w:val="FAA0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478B0"/>
    <w:multiLevelType w:val="hybridMultilevel"/>
    <w:tmpl w:val="789C726C"/>
    <w:lvl w:ilvl="0" w:tplc="2E607B9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B2868A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F6EC7BBA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EBA84228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430EFDE0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415A6F0C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930E28F2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5AF24FDA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B50C356C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19" w15:restartNumberingAfterBreak="0">
    <w:nsid w:val="7DE469D7"/>
    <w:multiLevelType w:val="hybridMultilevel"/>
    <w:tmpl w:val="5A02997C"/>
    <w:lvl w:ilvl="0" w:tplc="B5227732">
      <w:numFmt w:val="bullet"/>
      <w:lvlText w:val="–"/>
      <w:lvlJc w:val="left"/>
      <w:pPr>
        <w:ind w:left="68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D29FCC">
      <w:numFmt w:val="bullet"/>
      <w:lvlText w:val="•"/>
      <w:lvlJc w:val="left"/>
      <w:pPr>
        <w:ind w:left="1656" w:hanging="212"/>
      </w:pPr>
      <w:rPr>
        <w:lang w:val="ru-RU" w:eastAsia="en-US" w:bidi="ar-SA"/>
      </w:rPr>
    </w:lvl>
    <w:lvl w:ilvl="2" w:tplc="BDC24B8C">
      <w:numFmt w:val="bullet"/>
      <w:lvlText w:val="•"/>
      <w:lvlJc w:val="left"/>
      <w:pPr>
        <w:ind w:left="2633" w:hanging="212"/>
      </w:pPr>
      <w:rPr>
        <w:lang w:val="ru-RU" w:eastAsia="en-US" w:bidi="ar-SA"/>
      </w:rPr>
    </w:lvl>
    <w:lvl w:ilvl="3" w:tplc="8E96924C">
      <w:numFmt w:val="bullet"/>
      <w:lvlText w:val="•"/>
      <w:lvlJc w:val="left"/>
      <w:pPr>
        <w:ind w:left="3609" w:hanging="212"/>
      </w:pPr>
      <w:rPr>
        <w:lang w:val="ru-RU" w:eastAsia="en-US" w:bidi="ar-SA"/>
      </w:rPr>
    </w:lvl>
    <w:lvl w:ilvl="4" w:tplc="DDDE4CAE">
      <w:numFmt w:val="bullet"/>
      <w:lvlText w:val="•"/>
      <w:lvlJc w:val="left"/>
      <w:pPr>
        <w:ind w:left="4586" w:hanging="212"/>
      </w:pPr>
      <w:rPr>
        <w:lang w:val="ru-RU" w:eastAsia="en-US" w:bidi="ar-SA"/>
      </w:rPr>
    </w:lvl>
    <w:lvl w:ilvl="5" w:tplc="1CCE8B5C">
      <w:numFmt w:val="bullet"/>
      <w:lvlText w:val="•"/>
      <w:lvlJc w:val="left"/>
      <w:pPr>
        <w:ind w:left="5563" w:hanging="212"/>
      </w:pPr>
      <w:rPr>
        <w:lang w:val="ru-RU" w:eastAsia="en-US" w:bidi="ar-SA"/>
      </w:rPr>
    </w:lvl>
    <w:lvl w:ilvl="6" w:tplc="DA1C018C">
      <w:numFmt w:val="bullet"/>
      <w:lvlText w:val="•"/>
      <w:lvlJc w:val="left"/>
      <w:pPr>
        <w:ind w:left="6539" w:hanging="212"/>
      </w:pPr>
      <w:rPr>
        <w:lang w:val="ru-RU" w:eastAsia="en-US" w:bidi="ar-SA"/>
      </w:rPr>
    </w:lvl>
    <w:lvl w:ilvl="7" w:tplc="9D0AF5B2">
      <w:numFmt w:val="bullet"/>
      <w:lvlText w:val="•"/>
      <w:lvlJc w:val="left"/>
      <w:pPr>
        <w:ind w:left="7516" w:hanging="212"/>
      </w:pPr>
      <w:rPr>
        <w:lang w:val="ru-RU" w:eastAsia="en-US" w:bidi="ar-SA"/>
      </w:rPr>
    </w:lvl>
    <w:lvl w:ilvl="8" w:tplc="669A7B84">
      <w:numFmt w:val="bullet"/>
      <w:lvlText w:val="•"/>
      <w:lvlJc w:val="left"/>
      <w:pPr>
        <w:ind w:left="8493" w:hanging="212"/>
      </w:pPr>
      <w:rPr>
        <w:lang w:val="ru-RU" w:eastAsia="en-US" w:bidi="ar-SA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1"/>
  </w:num>
  <w:num w:numId="5">
    <w:abstractNumId w:val="19"/>
  </w:num>
  <w:num w:numId="6">
    <w:abstractNumId w:val="8"/>
  </w:num>
  <w:num w:numId="7">
    <w:abstractNumId w:val="5"/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</w:num>
  <w:num w:numId="17">
    <w:abstractNumId w:val="17"/>
  </w:num>
  <w:num w:numId="18">
    <w:abstractNumId w:val="2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B0"/>
    <w:rsid w:val="000822BF"/>
    <w:rsid w:val="000913D4"/>
    <w:rsid w:val="00096328"/>
    <w:rsid w:val="000F0AE1"/>
    <w:rsid w:val="001148C2"/>
    <w:rsid w:val="00196D9C"/>
    <w:rsid w:val="001F7058"/>
    <w:rsid w:val="0021233E"/>
    <w:rsid w:val="002309C2"/>
    <w:rsid w:val="002676A2"/>
    <w:rsid w:val="00345E3E"/>
    <w:rsid w:val="003C291D"/>
    <w:rsid w:val="003E2983"/>
    <w:rsid w:val="0040029D"/>
    <w:rsid w:val="0040339E"/>
    <w:rsid w:val="00406806"/>
    <w:rsid w:val="004642C5"/>
    <w:rsid w:val="00464AB0"/>
    <w:rsid w:val="0048341E"/>
    <w:rsid w:val="004928DA"/>
    <w:rsid w:val="004C5D73"/>
    <w:rsid w:val="004E71BE"/>
    <w:rsid w:val="004F4942"/>
    <w:rsid w:val="005405CE"/>
    <w:rsid w:val="00541CCC"/>
    <w:rsid w:val="00576392"/>
    <w:rsid w:val="005E0665"/>
    <w:rsid w:val="005E1688"/>
    <w:rsid w:val="00613616"/>
    <w:rsid w:val="00627D10"/>
    <w:rsid w:val="006A6308"/>
    <w:rsid w:val="006C1FAD"/>
    <w:rsid w:val="00704A6E"/>
    <w:rsid w:val="00767B0A"/>
    <w:rsid w:val="00796483"/>
    <w:rsid w:val="007D4D06"/>
    <w:rsid w:val="008068FB"/>
    <w:rsid w:val="0080795D"/>
    <w:rsid w:val="0083246B"/>
    <w:rsid w:val="00893719"/>
    <w:rsid w:val="009256A5"/>
    <w:rsid w:val="00AE27C6"/>
    <w:rsid w:val="00B016B8"/>
    <w:rsid w:val="00B16802"/>
    <w:rsid w:val="00B90154"/>
    <w:rsid w:val="00B9235F"/>
    <w:rsid w:val="00B93D0E"/>
    <w:rsid w:val="00C14608"/>
    <w:rsid w:val="00CB2467"/>
    <w:rsid w:val="00CC4F84"/>
    <w:rsid w:val="00CD300A"/>
    <w:rsid w:val="00CE273C"/>
    <w:rsid w:val="00D14AA4"/>
    <w:rsid w:val="00DB2ECF"/>
    <w:rsid w:val="00DC331F"/>
    <w:rsid w:val="00DF7EAC"/>
    <w:rsid w:val="00E33030"/>
    <w:rsid w:val="00F259E7"/>
    <w:rsid w:val="00F3656D"/>
    <w:rsid w:val="00F7164D"/>
    <w:rsid w:val="00F779F6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2971"/>
  <w15:chartTrackingRefBased/>
  <w15:docId w15:val="{63CA4A70-7CEE-44A7-A503-E2ECCADB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7B0A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A6308"/>
    <w:pPr>
      <w:spacing w:line="256" w:lineRule="auto"/>
      <w:ind w:left="720"/>
      <w:contextualSpacing/>
    </w:pPr>
    <w:rPr>
      <w:rFonts w:ascii="Calibri" w:eastAsia="Calibri" w:hAnsi="Calibri" w:cs="Calibri"/>
      <w:lang w:eastAsia="ru-RU"/>
    </w:rPr>
  </w:style>
  <w:style w:type="paragraph" w:customStyle="1" w:styleId="Default">
    <w:name w:val="Default"/>
    <w:rsid w:val="00B16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rt0xe">
    <w:name w:val="trt0xe"/>
    <w:basedOn w:val="a0"/>
    <w:rsid w:val="00E3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uiPriority w:val="1"/>
    <w:unhideWhenUsed/>
    <w:qFormat/>
    <w:rsid w:val="00B9235F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B9235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CC4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C4F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0"/>
    <w:link w:val="a8"/>
    <w:uiPriority w:val="99"/>
    <w:unhideWhenUsed/>
    <w:rsid w:val="00096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6328"/>
  </w:style>
  <w:style w:type="paragraph" w:styleId="a9">
    <w:name w:val="footer"/>
    <w:basedOn w:val="a0"/>
    <w:link w:val="aa"/>
    <w:uiPriority w:val="99"/>
    <w:unhideWhenUsed/>
    <w:rsid w:val="00096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6328"/>
  </w:style>
  <w:style w:type="paragraph" w:customStyle="1" w:styleId="a">
    <w:name w:val="Лист"/>
    <w:basedOn w:val="a0"/>
    <w:qFormat/>
    <w:rsid w:val="00AE27C6"/>
    <w:pPr>
      <w:widowControl w:val="0"/>
      <w:numPr>
        <w:numId w:val="8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character" w:styleId="ab">
    <w:name w:val="Hyperlink"/>
    <w:basedOn w:val="a1"/>
    <w:uiPriority w:val="99"/>
    <w:unhideWhenUsed/>
    <w:rsid w:val="005E1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0699/5c337673c261a026c476d578035ce68a0ae86da0/" TargetMode="External"/><Relationship Id="rId13" Type="http://schemas.openxmlformats.org/officeDocument/2006/relationships/hyperlink" Target="http://www.consultant.ru/document/cons_doc_LAW_108546/" TargetMode="External"/><Relationship Id="rId18" Type="http://schemas.openxmlformats.org/officeDocument/2006/relationships/hyperlink" Target="http://www.consultant.ru/document/cons_doc_LAW_11270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34661/" TargetMode="External"/><Relationship Id="rId7" Type="http://schemas.openxmlformats.org/officeDocument/2006/relationships/hyperlink" Target="https://www.consultant.ru/document/cons_doc_LAW_10699/5c337673c261a026c476d578035ce68a0ae86da0/" TargetMode="External"/><Relationship Id="rId12" Type="http://schemas.openxmlformats.org/officeDocument/2006/relationships/hyperlink" Target="http://www.constitution.ru/" TargetMode="External"/><Relationship Id="rId17" Type="http://schemas.openxmlformats.org/officeDocument/2006/relationships/hyperlink" Target="http://www.consultant.ru/document/cons_doc_LAW_6180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48699/" TargetMode="External"/><Relationship Id="rId20" Type="http://schemas.openxmlformats.org/officeDocument/2006/relationships/hyperlink" Target="http://www.consultant.ru/document/cons_doc_LAW_3468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ant.ru/document/cons_doc_LAW_10699/5c337673c261a026c476d578035ce68a0ae86da0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onsultant.ru/document/cons_doc_LAW_248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onsultant.ru/document/cons_doc_LAW_10699/5c337673c261a026c476d578035ce68a0ae86da0/" TargetMode="External"/><Relationship Id="rId19" Type="http://schemas.openxmlformats.org/officeDocument/2006/relationships/hyperlink" Target="&#160;http://www.consultant.ru/document/cons_doc_LAW_106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10699/5c337673c261a026c476d578035ce68a0ae86da0/" TargetMode="External"/><Relationship Id="rId14" Type="http://schemas.openxmlformats.org/officeDocument/2006/relationships/hyperlink" Target="http://www.consultant.ru/document/cons_doc_LAW_61798/" TargetMode="External"/><Relationship Id="rId22" Type="http://schemas.openxmlformats.org/officeDocument/2006/relationships/hyperlink" Target="http://www.consultant.ru/document/cons_doc_LAW_755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14</Pages>
  <Words>3325</Words>
  <Characters>18954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Сафиуллин</dc:creator>
  <cp:keywords/>
  <dc:description/>
  <cp:lastModifiedBy>Учетная запись Майкрософт</cp:lastModifiedBy>
  <cp:revision>21</cp:revision>
  <dcterms:created xsi:type="dcterms:W3CDTF">2023-09-20T20:34:00Z</dcterms:created>
  <dcterms:modified xsi:type="dcterms:W3CDTF">2024-03-20T11:56:00Z</dcterms:modified>
</cp:coreProperties>
</file>