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28" w:rsidRPr="005067A8" w:rsidRDefault="005067A8">
      <w:pPr>
        <w:rPr>
          <w:u w:val="single"/>
        </w:rPr>
      </w:pPr>
      <w:r>
        <w:t>Te amo meu amor</w:t>
      </w:r>
      <w:bookmarkStart w:id="0" w:name="_GoBack"/>
      <w:bookmarkEnd w:id="0"/>
    </w:p>
    <w:sectPr w:rsidR="003B5A28" w:rsidRPr="00506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A8"/>
    <w:rsid w:val="00386C88"/>
    <w:rsid w:val="003B5A28"/>
    <w:rsid w:val="0050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16BA"/>
  <w15:chartTrackingRefBased/>
  <w15:docId w15:val="{DEC2A240-781C-4963-BD14-A9635FB5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2022-07-19T22:49:00Z</dcterms:created>
  <dcterms:modified xsi:type="dcterms:W3CDTF">2022-07-19T22:51:00Z</dcterms:modified>
</cp:coreProperties>
</file>