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F52A1" w14:textId="77777777" w:rsidR="000704AC" w:rsidRDefault="00AE0DB9">
      <w:r>
        <w:rPr>
          <w:noProof/>
        </w:rPr>
        <w:drawing>
          <wp:inline distT="0" distB="0" distL="0" distR="0" wp14:anchorId="30839D85" wp14:editId="443EBCA0">
            <wp:extent cx="3666115" cy="1032933"/>
            <wp:effectExtent l="0" t="0" r="4445"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66115" cy="1032933"/>
                    </a:xfrm>
                    <a:prstGeom prst="rect">
                      <a:avLst/>
                    </a:prstGeom>
                  </pic:spPr>
                </pic:pic>
              </a:graphicData>
            </a:graphic>
          </wp:inline>
        </w:drawing>
      </w:r>
    </w:p>
    <w:p w14:paraId="2271D38A" w14:textId="77777777" w:rsidR="003E3510" w:rsidRDefault="003E3510"/>
    <w:p w14:paraId="03CD21F0" w14:textId="77777777" w:rsidR="003E3510" w:rsidRDefault="003E3510"/>
    <w:p w14:paraId="6F9BAEA1" w14:textId="77777777" w:rsidR="003E3510" w:rsidRDefault="003E3510"/>
    <w:p w14:paraId="42874A67" w14:textId="77777777" w:rsidR="00AE0DB9" w:rsidRDefault="00AE0DB9"/>
    <w:p w14:paraId="3C07E1EF" w14:textId="1B19B604" w:rsidR="00172BFA" w:rsidRDefault="00AD38B9">
      <w:pPr>
        <w:pStyle w:val="TOC2"/>
        <w:tabs>
          <w:tab w:val="right" w:leader="dot" w:pos="9350"/>
        </w:tabs>
        <w:rPr>
          <w:rFonts w:eastAsiaTheme="minorEastAsia" w:cstheme="minorBidi"/>
          <w:b w:val="0"/>
          <w:bCs w:val="0"/>
          <w:smallCaps w:val="0"/>
          <w:noProof/>
          <w:sz w:val="24"/>
          <w:szCs w:val="24"/>
        </w:rPr>
      </w:pPr>
      <w:r>
        <w:fldChar w:fldCharType="begin"/>
      </w:r>
      <w:r>
        <w:instrText xml:space="preserve"> TOC \o "1-3" \h \z \u </w:instrText>
      </w:r>
      <w:r>
        <w:fldChar w:fldCharType="separate"/>
      </w:r>
      <w:hyperlink w:anchor="_Toc8222527" w:history="1">
        <w:r w:rsidR="00172BFA" w:rsidRPr="00D05EDF">
          <w:rPr>
            <w:rStyle w:val="Hyperlink"/>
            <w:noProof/>
          </w:rPr>
          <w:t>Overview</w:t>
        </w:r>
        <w:r w:rsidR="00172BFA">
          <w:rPr>
            <w:noProof/>
            <w:webHidden/>
          </w:rPr>
          <w:tab/>
        </w:r>
        <w:r w:rsidR="00172BFA">
          <w:rPr>
            <w:noProof/>
            <w:webHidden/>
          </w:rPr>
          <w:fldChar w:fldCharType="begin"/>
        </w:r>
        <w:r w:rsidR="00172BFA">
          <w:rPr>
            <w:noProof/>
            <w:webHidden/>
          </w:rPr>
          <w:instrText xml:space="preserve"> PAGEREF _Toc8222527 \h </w:instrText>
        </w:r>
        <w:r w:rsidR="00172BFA">
          <w:rPr>
            <w:noProof/>
            <w:webHidden/>
          </w:rPr>
        </w:r>
        <w:r w:rsidR="00172BFA">
          <w:rPr>
            <w:noProof/>
            <w:webHidden/>
          </w:rPr>
          <w:fldChar w:fldCharType="separate"/>
        </w:r>
        <w:r w:rsidR="00172BFA">
          <w:rPr>
            <w:noProof/>
            <w:webHidden/>
          </w:rPr>
          <w:t>2</w:t>
        </w:r>
        <w:r w:rsidR="00172BFA">
          <w:rPr>
            <w:noProof/>
            <w:webHidden/>
          </w:rPr>
          <w:fldChar w:fldCharType="end"/>
        </w:r>
      </w:hyperlink>
    </w:p>
    <w:p w14:paraId="15735A54" w14:textId="6B9AC001" w:rsidR="00172BFA" w:rsidRDefault="00172BFA">
      <w:pPr>
        <w:pStyle w:val="TOC2"/>
        <w:tabs>
          <w:tab w:val="right" w:leader="dot" w:pos="9350"/>
        </w:tabs>
        <w:rPr>
          <w:rFonts w:eastAsiaTheme="minorEastAsia" w:cstheme="minorBidi"/>
          <w:b w:val="0"/>
          <w:bCs w:val="0"/>
          <w:smallCaps w:val="0"/>
          <w:noProof/>
          <w:sz w:val="24"/>
          <w:szCs w:val="24"/>
        </w:rPr>
      </w:pPr>
      <w:hyperlink w:anchor="_Toc8222528" w:history="1">
        <w:r w:rsidRPr="00D05EDF">
          <w:rPr>
            <w:rStyle w:val="Hyperlink"/>
            <w:noProof/>
          </w:rPr>
          <w:t>Requestor Information</w:t>
        </w:r>
        <w:r>
          <w:rPr>
            <w:noProof/>
            <w:webHidden/>
          </w:rPr>
          <w:tab/>
        </w:r>
        <w:r>
          <w:rPr>
            <w:noProof/>
            <w:webHidden/>
          </w:rPr>
          <w:fldChar w:fldCharType="begin"/>
        </w:r>
        <w:r>
          <w:rPr>
            <w:noProof/>
            <w:webHidden/>
          </w:rPr>
          <w:instrText xml:space="preserve"> PAGEREF _Toc8222528 \h </w:instrText>
        </w:r>
        <w:r>
          <w:rPr>
            <w:noProof/>
            <w:webHidden/>
          </w:rPr>
        </w:r>
        <w:r>
          <w:rPr>
            <w:noProof/>
            <w:webHidden/>
          </w:rPr>
          <w:fldChar w:fldCharType="separate"/>
        </w:r>
        <w:r>
          <w:rPr>
            <w:noProof/>
            <w:webHidden/>
          </w:rPr>
          <w:t>3</w:t>
        </w:r>
        <w:r>
          <w:rPr>
            <w:noProof/>
            <w:webHidden/>
          </w:rPr>
          <w:fldChar w:fldCharType="end"/>
        </w:r>
      </w:hyperlink>
    </w:p>
    <w:p w14:paraId="055D0D74" w14:textId="4DE01E29" w:rsidR="00172BFA" w:rsidRDefault="00172BFA">
      <w:pPr>
        <w:pStyle w:val="TOC3"/>
        <w:tabs>
          <w:tab w:val="right" w:leader="dot" w:pos="9350"/>
        </w:tabs>
        <w:rPr>
          <w:rFonts w:eastAsiaTheme="minorEastAsia" w:cstheme="minorBidi"/>
          <w:smallCaps w:val="0"/>
          <w:noProof/>
          <w:sz w:val="24"/>
          <w:szCs w:val="24"/>
        </w:rPr>
      </w:pPr>
      <w:hyperlink w:anchor="_Toc8222529" w:history="1">
        <w:r w:rsidRPr="00D05EDF">
          <w:rPr>
            <w:rStyle w:val="Hyperlink"/>
            <w:noProof/>
          </w:rPr>
          <w:t>Principal Investigator/Requestor Information</w:t>
        </w:r>
        <w:r>
          <w:rPr>
            <w:noProof/>
            <w:webHidden/>
          </w:rPr>
          <w:tab/>
        </w:r>
        <w:r>
          <w:rPr>
            <w:noProof/>
            <w:webHidden/>
          </w:rPr>
          <w:fldChar w:fldCharType="begin"/>
        </w:r>
        <w:r>
          <w:rPr>
            <w:noProof/>
            <w:webHidden/>
          </w:rPr>
          <w:instrText xml:space="preserve"> PAGEREF _Toc8222529 \h </w:instrText>
        </w:r>
        <w:r>
          <w:rPr>
            <w:noProof/>
            <w:webHidden/>
          </w:rPr>
        </w:r>
        <w:r>
          <w:rPr>
            <w:noProof/>
            <w:webHidden/>
          </w:rPr>
          <w:fldChar w:fldCharType="separate"/>
        </w:r>
        <w:r>
          <w:rPr>
            <w:noProof/>
            <w:webHidden/>
          </w:rPr>
          <w:t>3</w:t>
        </w:r>
        <w:r>
          <w:rPr>
            <w:noProof/>
            <w:webHidden/>
          </w:rPr>
          <w:fldChar w:fldCharType="end"/>
        </w:r>
      </w:hyperlink>
    </w:p>
    <w:p w14:paraId="5DD9D2D0" w14:textId="7360B964" w:rsidR="00172BFA" w:rsidRDefault="00172BFA">
      <w:pPr>
        <w:pStyle w:val="TOC3"/>
        <w:tabs>
          <w:tab w:val="right" w:leader="dot" w:pos="9350"/>
        </w:tabs>
        <w:rPr>
          <w:rFonts w:eastAsiaTheme="minorEastAsia" w:cstheme="minorBidi"/>
          <w:smallCaps w:val="0"/>
          <w:noProof/>
          <w:sz w:val="24"/>
          <w:szCs w:val="24"/>
        </w:rPr>
      </w:pPr>
      <w:hyperlink w:anchor="_Toc8222530" w:history="1">
        <w:r w:rsidRPr="00D05EDF">
          <w:rPr>
            <w:rStyle w:val="Hyperlink"/>
            <w:noProof/>
          </w:rPr>
          <w:t>Project Overview</w:t>
        </w:r>
        <w:r>
          <w:rPr>
            <w:noProof/>
            <w:webHidden/>
          </w:rPr>
          <w:tab/>
        </w:r>
        <w:r>
          <w:rPr>
            <w:noProof/>
            <w:webHidden/>
          </w:rPr>
          <w:fldChar w:fldCharType="begin"/>
        </w:r>
        <w:r>
          <w:rPr>
            <w:noProof/>
            <w:webHidden/>
          </w:rPr>
          <w:instrText xml:space="preserve"> PAGEREF _Toc8222530 \h </w:instrText>
        </w:r>
        <w:r>
          <w:rPr>
            <w:noProof/>
            <w:webHidden/>
          </w:rPr>
        </w:r>
        <w:r>
          <w:rPr>
            <w:noProof/>
            <w:webHidden/>
          </w:rPr>
          <w:fldChar w:fldCharType="separate"/>
        </w:r>
        <w:r>
          <w:rPr>
            <w:noProof/>
            <w:webHidden/>
          </w:rPr>
          <w:t>3</w:t>
        </w:r>
        <w:r>
          <w:rPr>
            <w:noProof/>
            <w:webHidden/>
          </w:rPr>
          <w:fldChar w:fldCharType="end"/>
        </w:r>
      </w:hyperlink>
    </w:p>
    <w:p w14:paraId="08794DD5" w14:textId="11567F9C" w:rsidR="00172BFA" w:rsidRDefault="00172BFA">
      <w:pPr>
        <w:pStyle w:val="TOC2"/>
        <w:tabs>
          <w:tab w:val="right" w:leader="dot" w:pos="9350"/>
        </w:tabs>
        <w:rPr>
          <w:rFonts w:eastAsiaTheme="minorEastAsia" w:cstheme="minorBidi"/>
          <w:b w:val="0"/>
          <w:bCs w:val="0"/>
          <w:smallCaps w:val="0"/>
          <w:noProof/>
          <w:sz w:val="24"/>
          <w:szCs w:val="24"/>
        </w:rPr>
      </w:pPr>
      <w:hyperlink w:anchor="_Toc8222531" w:history="1">
        <w:r w:rsidRPr="00D05EDF">
          <w:rPr>
            <w:rStyle w:val="Hyperlink"/>
            <w:noProof/>
          </w:rPr>
          <w:t>Query Description</w:t>
        </w:r>
        <w:r>
          <w:rPr>
            <w:noProof/>
            <w:webHidden/>
          </w:rPr>
          <w:tab/>
        </w:r>
        <w:r>
          <w:rPr>
            <w:noProof/>
            <w:webHidden/>
          </w:rPr>
          <w:fldChar w:fldCharType="begin"/>
        </w:r>
        <w:r>
          <w:rPr>
            <w:noProof/>
            <w:webHidden/>
          </w:rPr>
          <w:instrText xml:space="preserve"> PAGEREF _Toc8222531 \h </w:instrText>
        </w:r>
        <w:r>
          <w:rPr>
            <w:noProof/>
            <w:webHidden/>
          </w:rPr>
        </w:r>
        <w:r>
          <w:rPr>
            <w:noProof/>
            <w:webHidden/>
          </w:rPr>
          <w:fldChar w:fldCharType="separate"/>
        </w:r>
        <w:r>
          <w:rPr>
            <w:noProof/>
            <w:webHidden/>
          </w:rPr>
          <w:t>4</w:t>
        </w:r>
        <w:r>
          <w:rPr>
            <w:noProof/>
            <w:webHidden/>
          </w:rPr>
          <w:fldChar w:fldCharType="end"/>
        </w:r>
      </w:hyperlink>
    </w:p>
    <w:p w14:paraId="30AB96CF" w14:textId="59DD3586" w:rsidR="00172BFA" w:rsidRDefault="00172BFA">
      <w:pPr>
        <w:pStyle w:val="TOC2"/>
        <w:tabs>
          <w:tab w:val="right" w:leader="dot" w:pos="9350"/>
        </w:tabs>
        <w:rPr>
          <w:rFonts w:eastAsiaTheme="minorEastAsia" w:cstheme="minorBidi"/>
          <w:b w:val="0"/>
          <w:bCs w:val="0"/>
          <w:smallCaps w:val="0"/>
          <w:noProof/>
          <w:sz w:val="24"/>
          <w:szCs w:val="24"/>
        </w:rPr>
      </w:pPr>
      <w:hyperlink w:anchor="_Toc8222532" w:history="1">
        <w:r w:rsidRPr="00D05EDF">
          <w:rPr>
            <w:rStyle w:val="Hyperlink"/>
            <w:noProof/>
          </w:rPr>
          <w:t>Variable Identification</w:t>
        </w:r>
        <w:r>
          <w:rPr>
            <w:noProof/>
            <w:webHidden/>
          </w:rPr>
          <w:tab/>
        </w:r>
        <w:r>
          <w:rPr>
            <w:noProof/>
            <w:webHidden/>
          </w:rPr>
          <w:fldChar w:fldCharType="begin"/>
        </w:r>
        <w:r>
          <w:rPr>
            <w:noProof/>
            <w:webHidden/>
          </w:rPr>
          <w:instrText xml:space="preserve"> PAGEREF _Toc8222532 \h </w:instrText>
        </w:r>
        <w:r>
          <w:rPr>
            <w:noProof/>
            <w:webHidden/>
          </w:rPr>
        </w:r>
        <w:r>
          <w:rPr>
            <w:noProof/>
            <w:webHidden/>
          </w:rPr>
          <w:fldChar w:fldCharType="separate"/>
        </w:r>
        <w:r>
          <w:rPr>
            <w:noProof/>
            <w:webHidden/>
          </w:rPr>
          <w:t>5</w:t>
        </w:r>
        <w:r>
          <w:rPr>
            <w:noProof/>
            <w:webHidden/>
          </w:rPr>
          <w:fldChar w:fldCharType="end"/>
        </w:r>
      </w:hyperlink>
    </w:p>
    <w:p w14:paraId="41C5400B" w14:textId="29747974" w:rsidR="00172BFA" w:rsidRDefault="00172BFA">
      <w:pPr>
        <w:pStyle w:val="TOC2"/>
        <w:tabs>
          <w:tab w:val="right" w:leader="dot" w:pos="9350"/>
        </w:tabs>
        <w:rPr>
          <w:rFonts w:eastAsiaTheme="minorEastAsia" w:cstheme="minorBidi"/>
          <w:b w:val="0"/>
          <w:bCs w:val="0"/>
          <w:smallCaps w:val="0"/>
          <w:noProof/>
          <w:sz w:val="24"/>
          <w:szCs w:val="24"/>
        </w:rPr>
      </w:pPr>
      <w:hyperlink w:anchor="_Toc8222533" w:history="1">
        <w:r w:rsidRPr="00D05EDF">
          <w:rPr>
            <w:rStyle w:val="Hyperlink"/>
            <w:noProof/>
          </w:rPr>
          <w:t>Logic Rules for Query</w:t>
        </w:r>
        <w:r>
          <w:rPr>
            <w:noProof/>
            <w:webHidden/>
          </w:rPr>
          <w:tab/>
        </w:r>
        <w:r>
          <w:rPr>
            <w:noProof/>
            <w:webHidden/>
          </w:rPr>
          <w:fldChar w:fldCharType="begin"/>
        </w:r>
        <w:r>
          <w:rPr>
            <w:noProof/>
            <w:webHidden/>
          </w:rPr>
          <w:instrText xml:space="preserve"> PAGEREF _Toc8222533 \h </w:instrText>
        </w:r>
        <w:r>
          <w:rPr>
            <w:noProof/>
            <w:webHidden/>
          </w:rPr>
        </w:r>
        <w:r>
          <w:rPr>
            <w:noProof/>
            <w:webHidden/>
          </w:rPr>
          <w:fldChar w:fldCharType="separate"/>
        </w:r>
        <w:r>
          <w:rPr>
            <w:noProof/>
            <w:webHidden/>
          </w:rPr>
          <w:t>5</w:t>
        </w:r>
        <w:r>
          <w:rPr>
            <w:noProof/>
            <w:webHidden/>
          </w:rPr>
          <w:fldChar w:fldCharType="end"/>
        </w:r>
      </w:hyperlink>
    </w:p>
    <w:p w14:paraId="4736AC5B" w14:textId="32D0C2B6" w:rsidR="00172BFA" w:rsidRDefault="00172BFA">
      <w:pPr>
        <w:pStyle w:val="TOC2"/>
        <w:tabs>
          <w:tab w:val="right" w:leader="dot" w:pos="9350"/>
        </w:tabs>
        <w:rPr>
          <w:rFonts w:eastAsiaTheme="minorEastAsia" w:cstheme="minorBidi"/>
          <w:b w:val="0"/>
          <w:bCs w:val="0"/>
          <w:smallCaps w:val="0"/>
          <w:noProof/>
          <w:sz w:val="24"/>
          <w:szCs w:val="24"/>
        </w:rPr>
      </w:pPr>
      <w:hyperlink w:anchor="_Toc8222534" w:history="1">
        <w:r w:rsidRPr="00D05EDF">
          <w:rPr>
            <w:rStyle w:val="Hyperlink"/>
            <w:noProof/>
          </w:rPr>
          <w:t>Output Structure</w:t>
        </w:r>
        <w:r>
          <w:rPr>
            <w:noProof/>
            <w:webHidden/>
          </w:rPr>
          <w:tab/>
        </w:r>
        <w:r>
          <w:rPr>
            <w:noProof/>
            <w:webHidden/>
          </w:rPr>
          <w:fldChar w:fldCharType="begin"/>
        </w:r>
        <w:r>
          <w:rPr>
            <w:noProof/>
            <w:webHidden/>
          </w:rPr>
          <w:instrText xml:space="preserve"> PAGEREF _Toc8222534 \h </w:instrText>
        </w:r>
        <w:r>
          <w:rPr>
            <w:noProof/>
            <w:webHidden/>
          </w:rPr>
        </w:r>
        <w:r>
          <w:rPr>
            <w:noProof/>
            <w:webHidden/>
          </w:rPr>
          <w:fldChar w:fldCharType="separate"/>
        </w:r>
        <w:r>
          <w:rPr>
            <w:noProof/>
            <w:webHidden/>
          </w:rPr>
          <w:t>6</w:t>
        </w:r>
        <w:r>
          <w:rPr>
            <w:noProof/>
            <w:webHidden/>
          </w:rPr>
          <w:fldChar w:fldCharType="end"/>
        </w:r>
      </w:hyperlink>
    </w:p>
    <w:p w14:paraId="177EE80B" w14:textId="330E920E" w:rsidR="00172BFA" w:rsidRDefault="00172BFA">
      <w:pPr>
        <w:pStyle w:val="TOC3"/>
        <w:tabs>
          <w:tab w:val="right" w:leader="dot" w:pos="9350"/>
        </w:tabs>
        <w:rPr>
          <w:rFonts w:eastAsiaTheme="minorEastAsia" w:cstheme="minorBidi"/>
          <w:smallCaps w:val="0"/>
          <w:noProof/>
          <w:sz w:val="24"/>
          <w:szCs w:val="24"/>
        </w:rPr>
      </w:pPr>
      <w:hyperlink w:anchor="_Toc8222535" w:history="1">
        <w:r w:rsidRPr="00D05EDF">
          <w:rPr>
            <w:rStyle w:val="Hyperlink"/>
            <w:noProof/>
          </w:rPr>
          <w:t>Datasets</w:t>
        </w:r>
        <w:r>
          <w:rPr>
            <w:noProof/>
            <w:webHidden/>
          </w:rPr>
          <w:tab/>
        </w:r>
        <w:r>
          <w:rPr>
            <w:noProof/>
            <w:webHidden/>
          </w:rPr>
          <w:fldChar w:fldCharType="begin"/>
        </w:r>
        <w:r>
          <w:rPr>
            <w:noProof/>
            <w:webHidden/>
          </w:rPr>
          <w:instrText xml:space="preserve"> PAGEREF _Toc8222535 \h </w:instrText>
        </w:r>
        <w:r>
          <w:rPr>
            <w:noProof/>
            <w:webHidden/>
          </w:rPr>
        </w:r>
        <w:r>
          <w:rPr>
            <w:noProof/>
            <w:webHidden/>
          </w:rPr>
          <w:fldChar w:fldCharType="separate"/>
        </w:r>
        <w:r>
          <w:rPr>
            <w:noProof/>
            <w:webHidden/>
          </w:rPr>
          <w:t>6</w:t>
        </w:r>
        <w:r>
          <w:rPr>
            <w:noProof/>
            <w:webHidden/>
          </w:rPr>
          <w:fldChar w:fldCharType="end"/>
        </w:r>
      </w:hyperlink>
    </w:p>
    <w:p w14:paraId="7A989E52" w14:textId="26DC465C" w:rsidR="00172BFA" w:rsidRDefault="00172BFA">
      <w:pPr>
        <w:pStyle w:val="TOC3"/>
        <w:tabs>
          <w:tab w:val="right" w:leader="dot" w:pos="9350"/>
        </w:tabs>
        <w:rPr>
          <w:rFonts w:eastAsiaTheme="minorEastAsia" w:cstheme="minorBidi"/>
          <w:smallCaps w:val="0"/>
          <w:noProof/>
          <w:sz w:val="24"/>
          <w:szCs w:val="24"/>
        </w:rPr>
      </w:pPr>
      <w:hyperlink w:anchor="_Toc8222536" w:history="1">
        <w:r w:rsidRPr="00D05EDF">
          <w:rPr>
            <w:rStyle w:val="Hyperlink"/>
            <w:noProof/>
          </w:rPr>
          <w:t>Aggregate Results</w:t>
        </w:r>
        <w:r>
          <w:rPr>
            <w:noProof/>
            <w:webHidden/>
          </w:rPr>
          <w:tab/>
        </w:r>
        <w:r>
          <w:rPr>
            <w:noProof/>
            <w:webHidden/>
          </w:rPr>
          <w:fldChar w:fldCharType="begin"/>
        </w:r>
        <w:r>
          <w:rPr>
            <w:noProof/>
            <w:webHidden/>
          </w:rPr>
          <w:instrText xml:space="preserve"> PAGEREF _Toc8222536 \h </w:instrText>
        </w:r>
        <w:r>
          <w:rPr>
            <w:noProof/>
            <w:webHidden/>
          </w:rPr>
        </w:r>
        <w:r>
          <w:rPr>
            <w:noProof/>
            <w:webHidden/>
          </w:rPr>
          <w:fldChar w:fldCharType="separate"/>
        </w:r>
        <w:r>
          <w:rPr>
            <w:noProof/>
            <w:webHidden/>
          </w:rPr>
          <w:t>7</w:t>
        </w:r>
        <w:r>
          <w:rPr>
            <w:noProof/>
            <w:webHidden/>
          </w:rPr>
          <w:fldChar w:fldCharType="end"/>
        </w:r>
      </w:hyperlink>
    </w:p>
    <w:p w14:paraId="4BFEB60F" w14:textId="5D5F2E48" w:rsidR="00172BFA" w:rsidRDefault="00172BFA">
      <w:pPr>
        <w:pStyle w:val="TOC2"/>
        <w:tabs>
          <w:tab w:val="right" w:leader="dot" w:pos="9350"/>
        </w:tabs>
        <w:rPr>
          <w:rFonts w:eastAsiaTheme="minorEastAsia" w:cstheme="minorBidi"/>
          <w:b w:val="0"/>
          <w:bCs w:val="0"/>
          <w:smallCaps w:val="0"/>
          <w:noProof/>
          <w:sz w:val="24"/>
          <w:szCs w:val="24"/>
        </w:rPr>
      </w:pPr>
      <w:hyperlink w:anchor="_Toc8222537" w:history="1">
        <w:r w:rsidRPr="00D05EDF">
          <w:rPr>
            <w:rStyle w:val="Hyperlink"/>
            <w:noProof/>
          </w:rPr>
          <w:t>Codeset Identification</w:t>
        </w:r>
        <w:r>
          <w:rPr>
            <w:noProof/>
            <w:webHidden/>
          </w:rPr>
          <w:tab/>
        </w:r>
        <w:r>
          <w:rPr>
            <w:noProof/>
            <w:webHidden/>
          </w:rPr>
          <w:fldChar w:fldCharType="begin"/>
        </w:r>
        <w:r>
          <w:rPr>
            <w:noProof/>
            <w:webHidden/>
          </w:rPr>
          <w:instrText xml:space="preserve"> PAGEREF _Toc8222537 \h </w:instrText>
        </w:r>
        <w:r>
          <w:rPr>
            <w:noProof/>
            <w:webHidden/>
          </w:rPr>
        </w:r>
        <w:r>
          <w:rPr>
            <w:noProof/>
            <w:webHidden/>
          </w:rPr>
          <w:fldChar w:fldCharType="separate"/>
        </w:r>
        <w:r>
          <w:rPr>
            <w:noProof/>
            <w:webHidden/>
          </w:rPr>
          <w:t>8</w:t>
        </w:r>
        <w:r>
          <w:rPr>
            <w:noProof/>
            <w:webHidden/>
          </w:rPr>
          <w:fldChar w:fldCharType="end"/>
        </w:r>
      </w:hyperlink>
    </w:p>
    <w:p w14:paraId="059B4A79" w14:textId="59F8DFFF" w:rsidR="00172BFA" w:rsidRDefault="00172BFA">
      <w:pPr>
        <w:pStyle w:val="TOC2"/>
        <w:tabs>
          <w:tab w:val="right" w:leader="dot" w:pos="9350"/>
        </w:tabs>
        <w:rPr>
          <w:rFonts w:eastAsiaTheme="minorEastAsia" w:cstheme="minorBidi"/>
          <w:b w:val="0"/>
          <w:bCs w:val="0"/>
          <w:smallCaps w:val="0"/>
          <w:noProof/>
          <w:sz w:val="24"/>
          <w:szCs w:val="24"/>
        </w:rPr>
      </w:pPr>
      <w:hyperlink w:anchor="_Toc8222538" w:history="1">
        <w:r w:rsidRPr="00D05EDF">
          <w:rPr>
            <w:rStyle w:val="Hyperlink"/>
            <w:noProof/>
          </w:rPr>
          <w:t>INDEX</w:t>
        </w:r>
        <w:r>
          <w:rPr>
            <w:noProof/>
            <w:webHidden/>
          </w:rPr>
          <w:tab/>
        </w:r>
        <w:r>
          <w:rPr>
            <w:noProof/>
            <w:webHidden/>
          </w:rPr>
          <w:fldChar w:fldCharType="begin"/>
        </w:r>
        <w:r>
          <w:rPr>
            <w:noProof/>
            <w:webHidden/>
          </w:rPr>
          <w:instrText xml:space="preserve"> PAGEREF _Toc8222538 \h </w:instrText>
        </w:r>
        <w:r>
          <w:rPr>
            <w:noProof/>
            <w:webHidden/>
          </w:rPr>
        </w:r>
        <w:r>
          <w:rPr>
            <w:noProof/>
            <w:webHidden/>
          </w:rPr>
          <w:fldChar w:fldCharType="separate"/>
        </w:r>
        <w:r>
          <w:rPr>
            <w:noProof/>
            <w:webHidden/>
          </w:rPr>
          <w:t>9</w:t>
        </w:r>
        <w:r>
          <w:rPr>
            <w:noProof/>
            <w:webHidden/>
          </w:rPr>
          <w:fldChar w:fldCharType="end"/>
        </w:r>
      </w:hyperlink>
    </w:p>
    <w:p w14:paraId="3184C273" w14:textId="3C1EA482" w:rsidR="00172BFA" w:rsidRDefault="00172BFA">
      <w:pPr>
        <w:pStyle w:val="TOC3"/>
        <w:tabs>
          <w:tab w:val="right" w:leader="dot" w:pos="9350"/>
        </w:tabs>
        <w:rPr>
          <w:rFonts w:eastAsiaTheme="minorEastAsia" w:cstheme="minorBidi"/>
          <w:smallCaps w:val="0"/>
          <w:noProof/>
          <w:sz w:val="24"/>
          <w:szCs w:val="24"/>
        </w:rPr>
      </w:pPr>
      <w:hyperlink w:anchor="_Toc8222539" w:history="1">
        <w:r w:rsidRPr="00D05EDF">
          <w:rPr>
            <w:rStyle w:val="Hyperlink"/>
            <w:noProof/>
          </w:rPr>
          <w:t>Variable Identification</w:t>
        </w:r>
        <w:r>
          <w:rPr>
            <w:noProof/>
            <w:webHidden/>
          </w:rPr>
          <w:tab/>
        </w:r>
        <w:r>
          <w:rPr>
            <w:noProof/>
            <w:webHidden/>
          </w:rPr>
          <w:fldChar w:fldCharType="begin"/>
        </w:r>
        <w:r>
          <w:rPr>
            <w:noProof/>
            <w:webHidden/>
          </w:rPr>
          <w:instrText xml:space="preserve"> PAGEREF _Toc8222539 \h </w:instrText>
        </w:r>
        <w:r>
          <w:rPr>
            <w:noProof/>
            <w:webHidden/>
          </w:rPr>
        </w:r>
        <w:r>
          <w:rPr>
            <w:noProof/>
            <w:webHidden/>
          </w:rPr>
          <w:fldChar w:fldCharType="separate"/>
        </w:r>
        <w:r>
          <w:rPr>
            <w:noProof/>
            <w:webHidden/>
          </w:rPr>
          <w:t>9</w:t>
        </w:r>
        <w:r>
          <w:rPr>
            <w:noProof/>
            <w:webHidden/>
          </w:rPr>
          <w:fldChar w:fldCharType="end"/>
        </w:r>
      </w:hyperlink>
    </w:p>
    <w:p w14:paraId="3096A949" w14:textId="3105868F" w:rsidR="0050681B" w:rsidRDefault="00AD38B9" w:rsidP="0050681B">
      <w:pPr>
        <w:spacing w:after="320"/>
        <w:rPr>
          <w:rFonts w:ascii="Calibri" w:hAnsi="Calibri" w:cs="Calibri"/>
          <w:color w:val="000000"/>
          <w:sz w:val="32"/>
          <w:szCs w:val="32"/>
        </w:rPr>
      </w:pPr>
      <w:r>
        <w:rPr>
          <w:rFonts w:asciiTheme="minorHAnsi" w:hAnsiTheme="minorHAnsi"/>
          <w:sz w:val="32"/>
          <w:szCs w:val="22"/>
        </w:rPr>
        <w:fldChar w:fldCharType="end"/>
      </w:r>
    </w:p>
    <w:p w14:paraId="1EE9136A" w14:textId="77777777" w:rsidR="0050681B" w:rsidRDefault="0050681B">
      <w:pPr>
        <w:rPr>
          <w:rFonts w:ascii="Calibri" w:hAnsi="Calibri" w:cs="Calibri"/>
          <w:color w:val="000000"/>
          <w:sz w:val="32"/>
          <w:szCs w:val="32"/>
        </w:rPr>
      </w:pPr>
      <w:r>
        <w:rPr>
          <w:rFonts w:ascii="Calibri" w:hAnsi="Calibri" w:cs="Calibri"/>
          <w:color w:val="000000"/>
          <w:sz w:val="32"/>
          <w:szCs w:val="32"/>
        </w:rPr>
        <w:br w:type="page"/>
      </w:r>
    </w:p>
    <w:p w14:paraId="6E9A7E54" w14:textId="77777777" w:rsidR="0050681B" w:rsidRPr="0050681B" w:rsidRDefault="0050681B" w:rsidP="0050681B">
      <w:pPr>
        <w:pStyle w:val="Heading2"/>
      </w:pPr>
      <w:bookmarkStart w:id="0" w:name="_Toc8222527"/>
      <w:bookmarkStart w:id="1" w:name="_GoBack"/>
      <w:bookmarkEnd w:id="1"/>
      <w:r w:rsidRPr="0050681B">
        <w:lastRenderedPageBreak/>
        <w:t>Overview</w:t>
      </w:r>
      <w:bookmarkEnd w:id="0"/>
    </w:p>
    <w:p w14:paraId="37ED5EE4" w14:textId="77777777" w:rsidR="0050681B" w:rsidRPr="0050681B" w:rsidRDefault="0050681B" w:rsidP="0050681B"/>
    <w:p w14:paraId="285E2CC4" w14:textId="647E7C16" w:rsidR="0050681B" w:rsidRPr="0050681B" w:rsidRDefault="0050681B" w:rsidP="00AE0DB9">
      <w:pPr>
        <w:spacing w:after="320"/>
        <w:rPr>
          <w:rFonts w:ascii="Calibri" w:hAnsi="Calibri" w:cs="Calibri"/>
          <w:color w:val="000000"/>
        </w:rPr>
      </w:pPr>
      <w:r w:rsidRPr="00AE0DB9">
        <w:rPr>
          <w:rFonts w:ascii="Calibri" w:hAnsi="Calibri" w:cs="Calibri"/>
          <w:color w:val="000000"/>
        </w:rPr>
        <w:t xml:space="preserve">This document is designed to facilitate collaboration between the study team and the </w:t>
      </w:r>
      <w:proofErr w:type="spellStart"/>
      <w:r w:rsidRPr="00AE0DB9">
        <w:rPr>
          <w:rFonts w:ascii="Calibri" w:hAnsi="Calibri" w:cs="Calibri"/>
          <w:color w:val="000000"/>
        </w:rPr>
        <w:t>PEDSnet</w:t>
      </w:r>
      <w:proofErr w:type="spellEnd"/>
      <w:r w:rsidRPr="00AE0DB9">
        <w:rPr>
          <w:rFonts w:ascii="Calibri" w:hAnsi="Calibri" w:cs="Calibri"/>
          <w:color w:val="000000"/>
        </w:rPr>
        <w:t xml:space="preserve"> Data Coordinating Center (DCC) and to specify the data requireme</w:t>
      </w:r>
      <w:r w:rsidR="00AE0DB9" w:rsidRPr="00AE0DB9">
        <w:rPr>
          <w:rFonts w:ascii="Calibri" w:hAnsi="Calibri" w:cs="Calibri"/>
          <w:color w:val="000000"/>
        </w:rPr>
        <w:t xml:space="preserve">nts for a research study.  </w:t>
      </w:r>
      <w:r w:rsidR="00AE0DB9" w:rsidRPr="00AE0DB9">
        <w:rPr>
          <w:rFonts w:ascii="Calibri" w:hAnsi="Calibri" w:cs="Calibri"/>
          <w:color w:val="000000"/>
        </w:rPr>
        <w:br/>
      </w:r>
      <w:r w:rsidR="00AE0DB9" w:rsidRPr="00AE0DB9">
        <w:rPr>
          <w:rFonts w:ascii="Calibri" w:hAnsi="Calibri" w:cs="Calibri"/>
          <w:color w:val="000000"/>
        </w:rPr>
        <w:br/>
        <w:t>The '</w:t>
      </w:r>
      <w:r w:rsidR="00AE0DB9" w:rsidRPr="00AE0DB9">
        <w:rPr>
          <w:rFonts w:ascii="Calibri" w:hAnsi="Calibri" w:cs="Calibri"/>
          <w:b/>
          <w:bCs/>
          <w:i/>
          <w:iCs/>
          <w:color w:val="000000"/>
        </w:rPr>
        <w:t>Requestor Information'</w:t>
      </w:r>
      <w:r w:rsidR="00AE0DB9" w:rsidRPr="00AE0DB9">
        <w:rPr>
          <w:rFonts w:ascii="Calibri" w:hAnsi="Calibri" w:cs="Calibri"/>
          <w:color w:val="000000"/>
        </w:rPr>
        <w:t xml:space="preserve"> </w:t>
      </w:r>
      <w:r w:rsidR="000704AC">
        <w:rPr>
          <w:rFonts w:ascii="Calibri" w:hAnsi="Calibri" w:cs="Calibri"/>
          <w:color w:val="000000"/>
        </w:rPr>
        <w:t>section</w:t>
      </w:r>
      <w:r w:rsidR="000704AC" w:rsidRPr="00AE0DB9">
        <w:rPr>
          <w:rFonts w:ascii="Calibri" w:hAnsi="Calibri" w:cs="Calibri"/>
          <w:color w:val="000000"/>
        </w:rPr>
        <w:t xml:space="preserve"> </w:t>
      </w:r>
      <w:r w:rsidR="000704AC">
        <w:rPr>
          <w:rFonts w:ascii="Calibri" w:hAnsi="Calibri" w:cs="Calibri"/>
          <w:color w:val="000000"/>
        </w:rPr>
        <w:t>elicits</w:t>
      </w:r>
      <w:r w:rsidR="000704AC" w:rsidRPr="00AE0DB9">
        <w:rPr>
          <w:rFonts w:ascii="Calibri" w:hAnsi="Calibri" w:cs="Calibri"/>
          <w:color w:val="000000"/>
        </w:rPr>
        <w:t xml:space="preserve"> </w:t>
      </w:r>
      <w:r w:rsidR="00AE0DB9" w:rsidRPr="00AE0DB9">
        <w:rPr>
          <w:rFonts w:ascii="Calibri" w:hAnsi="Calibri" w:cs="Calibri"/>
          <w:color w:val="000000"/>
        </w:rPr>
        <w:t>general information from the study investigator, including contact information, study title, status of project, etc. The '</w:t>
      </w:r>
      <w:r w:rsidR="00AE0DB9" w:rsidRPr="00AE0DB9">
        <w:rPr>
          <w:rFonts w:ascii="Calibri" w:hAnsi="Calibri" w:cs="Calibri"/>
          <w:b/>
          <w:bCs/>
          <w:i/>
          <w:iCs/>
          <w:color w:val="000000"/>
        </w:rPr>
        <w:t>Query Description'</w:t>
      </w:r>
      <w:r w:rsidR="00AE0DB9" w:rsidRPr="00AE0DB9">
        <w:rPr>
          <w:rFonts w:ascii="Calibri" w:hAnsi="Calibri" w:cs="Calibri"/>
          <w:color w:val="000000"/>
        </w:rPr>
        <w:t xml:space="preserve"> </w:t>
      </w:r>
      <w:r w:rsidR="000704AC">
        <w:rPr>
          <w:rFonts w:ascii="Calibri" w:hAnsi="Calibri" w:cs="Calibri"/>
          <w:color w:val="000000"/>
        </w:rPr>
        <w:t>section</w:t>
      </w:r>
      <w:r w:rsidR="000704AC" w:rsidRPr="00AE0DB9">
        <w:rPr>
          <w:rFonts w:ascii="Calibri" w:hAnsi="Calibri" w:cs="Calibri"/>
          <w:color w:val="000000"/>
        </w:rPr>
        <w:t xml:space="preserve"> </w:t>
      </w:r>
      <w:r w:rsidR="00AE0DB9" w:rsidRPr="00AE0DB9">
        <w:rPr>
          <w:rFonts w:ascii="Calibri" w:hAnsi="Calibri" w:cs="Calibri"/>
          <w:color w:val="000000"/>
        </w:rPr>
        <w:t xml:space="preserve">allows the investigator to describe the study and list the main variables of interest.  These two </w:t>
      </w:r>
      <w:r w:rsidR="00AD38B9">
        <w:rPr>
          <w:rFonts w:ascii="Calibri" w:hAnsi="Calibri" w:cs="Calibri"/>
          <w:color w:val="000000"/>
        </w:rPr>
        <w:t>sections</w:t>
      </w:r>
      <w:r w:rsidR="00AD38B9" w:rsidRPr="00AE0DB9">
        <w:rPr>
          <w:rFonts w:ascii="Calibri" w:hAnsi="Calibri" w:cs="Calibri"/>
          <w:color w:val="000000"/>
        </w:rPr>
        <w:t xml:space="preserve"> </w:t>
      </w:r>
      <w:r w:rsidR="00AE0DB9" w:rsidRPr="00AE0DB9">
        <w:rPr>
          <w:rFonts w:ascii="Calibri" w:hAnsi="Calibri" w:cs="Calibri"/>
          <w:color w:val="000000"/>
        </w:rPr>
        <w:t xml:space="preserve">are designed to be completed by the Investigator. </w:t>
      </w:r>
      <w:r w:rsidR="00AE0DB9" w:rsidRPr="00AE0DB9">
        <w:rPr>
          <w:rFonts w:ascii="Calibri" w:hAnsi="Calibri" w:cs="Calibri"/>
          <w:color w:val="000000"/>
        </w:rPr>
        <w:br/>
      </w:r>
      <w:r w:rsidR="00AE0DB9" w:rsidRPr="00AE0DB9">
        <w:rPr>
          <w:rFonts w:ascii="Calibri" w:hAnsi="Calibri" w:cs="Calibri"/>
          <w:color w:val="000000"/>
        </w:rPr>
        <w:br/>
        <w:t>The</w:t>
      </w:r>
      <w:r w:rsidR="00AE0DB9" w:rsidRPr="00AE0DB9">
        <w:rPr>
          <w:rFonts w:ascii="Calibri" w:hAnsi="Calibri" w:cs="Calibri"/>
          <w:b/>
          <w:bCs/>
          <w:i/>
          <w:iCs/>
          <w:color w:val="000000"/>
        </w:rPr>
        <w:t xml:space="preserve"> </w:t>
      </w:r>
      <w:r w:rsidR="00935C42">
        <w:rPr>
          <w:rFonts w:ascii="Calibri" w:hAnsi="Calibri" w:cs="Calibri"/>
          <w:b/>
          <w:bCs/>
          <w:i/>
          <w:iCs/>
          <w:color w:val="000000"/>
        </w:rPr>
        <w:t>‘Variable</w:t>
      </w:r>
      <w:r w:rsidR="00935C42" w:rsidRPr="00AE0DB9">
        <w:rPr>
          <w:rFonts w:ascii="Calibri" w:hAnsi="Calibri" w:cs="Calibri"/>
          <w:b/>
          <w:bCs/>
          <w:i/>
          <w:iCs/>
          <w:color w:val="000000"/>
        </w:rPr>
        <w:t xml:space="preserve"> </w:t>
      </w:r>
      <w:r w:rsidR="00AE0DB9" w:rsidRPr="00AE0DB9">
        <w:rPr>
          <w:rFonts w:ascii="Calibri" w:hAnsi="Calibri" w:cs="Calibri"/>
          <w:b/>
          <w:bCs/>
          <w:i/>
          <w:iCs/>
          <w:color w:val="000000"/>
        </w:rPr>
        <w:t>Identification'</w:t>
      </w:r>
      <w:r w:rsidR="00AE0DB9" w:rsidRPr="00AE0DB9">
        <w:rPr>
          <w:rFonts w:ascii="Calibri" w:hAnsi="Calibri" w:cs="Calibri"/>
          <w:color w:val="000000"/>
        </w:rPr>
        <w:t xml:space="preserve"> </w:t>
      </w:r>
      <w:r w:rsidR="00935C42">
        <w:rPr>
          <w:rFonts w:ascii="Calibri" w:hAnsi="Calibri" w:cs="Calibri"/>
          <w:color w:val="000000"/>
        </w:rPr>
        <w:t>section</w:t>
      </w:r>
      <w:r w:rsidR="00935C42" w:rsidRPr="00AE0DB9">
        <w:rPr>
          <w:rFonts w:ascii="Calibri" w:hAnsi="Calibri" w:cs="Calibri"/>
          <w:color w:val="000000"/>
        </w:rPr>
        <w:t xml:space="preserve"> </w:t>
      </w:r>
      <w:r w:rsidR="00AE0DB9" w:rsidRPr="00AE0DB9">
        <w:rPr>
          <w:rFonts w:ascii="Calibri" w:hAnsi="Calibri" w:cs="Calibri"/>
          <w:color w:val="000000"/>
        </w:rPr>
        <w:t>assists</w:t>
      </w:r>
      <w:r w:rsidR="008B5AF1">
        <w:rPr>
          <w:rFonts w:ascii="Calibri" w:hAnsi="Calibri" w:cs="Calibri"/>
          <w:color w:val="000000"/>
        </w:rPr>
        <w:t xml:space="preserve"> study teams</w:t>
      </w:r>
      <w:r w:rsidR="00AE0DB9" w:rsidRPr="00AE0DB9">
        <w:rPr>
          <w:rFonts w:ascii="Calibri" w:hAnsi="Calibri" w:cs="Calibri"/>
          <w:color w:val="000000"/>
        </w:rPr>
        <w:t xml:space="preserve"> in mapping the study variables to domains within the </w:t>
      </w:r>
      <w:proofErr w:type="spellStart"/>
      <w:r w:rsidR="00AE0DB9" w:rsidRPr="00AE0DB9">
        <w:rPr>
          <w:rFonts w:ascii="Calibri" w:hAnsi="Calibri" w:cs="Calibri"/>
          <w:color w:val="000000"/>
        </w:rPr>
        <w:t>PEDSnet</w:t>
      </w:r>
      <w:proofErr w:type="spellEnd"/>
      <w:r w:rsidR="00AE0DB9" w:rsidRPr="00AE0DB9">
        <w:rPr>
          <w:rFonts w:ascii="Calibri" w:hAnsi="Calibri" w:cs="Calibri"/>
          <w:color w:val="000000"/>
        </w:rPr>
        <w:t xml:space="preserve"> data model. Most datasets returned to investigators will be formatted similarly to the </w:t>
      </w:r>
      <w:proofErr w:type="spellStart"/>
      <w:r w:rsidR="00AE0DB9" w:rsidRPr="00AE0DB9">
        <w:rPr>
          <w:rFonts w:ascii="Calibri" w:hAnsi="Calibri" w:cs="Calibri"/>
          <w:color w:val="000000"/>
        </w:rPr>
        <w:t>PEDSnet</w:t>
      </w:r>
      <w:proofErr w:type="spellEnd"/>
      <w:r w:rsidR="00AE0DB9" w:rsidRPr="00AE0DB9">
        <w:rPr>
          <w:rFonts w:ascii="Calibri" w:hAnsi="Calibri" w:cs="Calibri"/>
          <w:color w:val="000000"/>
        </w:rPr>
        <w:t xml:space="preserve"> data model. The 'Cohort Identification' </w:t>
      </w:r>
      <w:r>
        <w:rPr>
          <w:rFonts w:ascii="Calibri" w:hAnsi="Calibri" w:cs="Calibri"/>
          <w:color w:val="000000"/>
        </w:rPr>
        <w:t>page</w:t>
      </w:r>
      <w:r w:rsidR="00AE0DB9" w:rsidRPr="00AE0DB9">
        <w:rPr>
          <w:rFonts w:ascii="Calibri" w:hAnsi="Calibri" w:cs="Calibri"/>
          <w:color w:val="000000"/>
        </w:rPr>
        <w:t xml:space="preserve"> allows the investigator to become better acquainted with how the data is organized in the database. This </w:t>
      </w:r>
      <w:r>
        <w:rPr>
          <w:rFonts w:ascii="Calibri" w:hAnsi="Calibri" w:cs="Calibri"/>
          <w:color w:val="000000"/>
        </w:rPr>
        <w:t>page</w:t>
      </w:r>
      <w:r w:rsidR="00AE0DB9" w:rsidRPr="00AE0DB9">
        <w:rPr>
          <w:rFonts w:ascii="Calibri" w:hAnsi="Calibri" w:cs="Calibri"/>
          <w:color w:val="000000"/>
        </w:rPr>
        <w:t xml:space="preserve"> is designed to be completed by the Investigator in collaboration with either their local site Informatics Analyst or one of the DCC Data Scientists. </w:t>
      </w:r>
      <w:r w:rsidR="00AE0DB9" w:rsidRPr="00AE0DB9">
        <w:rPr>
          <w:rFonts w:ascii="Calibri" w:hAnsi="Calibri" w:cs="Calibri"/>
          <w:color w:val="000000"/>
        </w:rPr>
        <w:br/>
      </w:r>
      <w:r w:rsidR="00AE0DB9" w:rsidRPr="00AE0DB9">
        <w:rPr>
          <w:rFonts w:ascii="Calibri" w:hAnsi="Calibri" w:cs="Calibri"/>
          <w:color w:val="000000"/>
        </w:rPr>
        <w:br/>
        <w:t>The '</w:t>
      </w:r>
      <w:proofErr w:type="spellStart"/>
      <w:r w:rsidR="00AE0DB9" w:rsidRPr="00AE0DB9">
        <w:rPr>
          <w:rFonts w:ascii="Calibri" w:hAnsi="Calibri" w:cs="Calibri"/>
          <w:b/>
          <w:bCs/>
          <w:i/>
          <w:iCs/>
          <w:color w:val="000000"/>
        </w:rPr>
        <w:t>Codeset</w:t>
      </w:r>
      <w:proofErr w:type="spellEnd"/>
      <w:r w:rsidR="00AE0DB9" w:rsidRPr="00AE0DB9">
        <w:rPr>
          <w:rFonts w:ascii="Calibri" w:hAnsi="Calibri" w:cs="Calibri"/>
          <w:b/>
          <w:bCs/>
          <w:i/>
          <w:iCs/>
          <w:color w:val="000000"/>
        </w:rPr>
        <w:t xml:space="preserve"> Identification'</w:t>
      </w:r>
      <w:r w:rsidR="00AE0DB9" w:rsidRPr="00AE0DB9">
        <w:rPr>
          <w:rFonts w:ascii="Calibri" w:hAnsi="Calibri" w:cs="Calibri"/>
          <w:color w:val="000000"/>
        </w:rPr>
        <w:t xml:space="preserve"> </w:t>
      </w:r>
      <w:r w:rsidR="00935C42">
        <w:rPr>
          <w:rFonts w:ascii="Calibri" w:hAnsi="Calibri" w:cs="Calibri"/>
          <w:color w:val="000000"/>
        </w:rPr>
        <w:t>section</w:t>
      </w:r>
      <w:r w:rsidR="00935C42" w:rsidRPr="00AE0DB9">
        <w:rPr>
          <w:rFonts w:ascii="Calibri" w:hAnsi="Calibri" w:cs="Calibri"/>
          <w:color w:val="000000"/>
        </w:rPr>
        <w:t xml:space="preserve"> </w:t>
      </w:r>
      <w:r w:rsidR="00AE0DB9" w:rsidRPr="00AE0DB9">
        <w:rPr>
          <w:rFonts w:ascii="Calibri" w:hAnsi="Calibri" w:cs="Calibri"/>
          <w:color w:val="000000"/>
        </w:rPr>
        <w:t xml:space="preserve">assists </w:t>
      </w:r>
      <w:r w:rsidR="00E9521E">
        <w:rPr>
          <w:rFonts w:ascii="Calibri" w:hAnsi="Calibri" w:cs="Calibri"/>
          <w:color w:val="000000"/>
        </w:rPr>
        <w:t xml:space="preserve">study teams </w:t>
      </w:r>
      <w:r w:rsidR="00AE0DB9" w:rsidRPr="00AE0DB9">
        <w:rPr>
          <w:rFonts w:ascii="Calibri" w:hAnsi="Calibri" w:cs="Calibri"/>
          <w:color w:val="000000"/>
        </w:rPr>
        <w:t xml:space="preserve">in creating and/or translating specific </w:t>
      </w:r>
      <w:proofErr w:type="spellStart"/>
      <w:r w:rsidR="00AE0DB9" w:rsidRPr="00AE0DB9">
        <w:rPr>
          <w:rFonts w:ascii="Calibri" w:hAnsi="Calibri" w:cs="Calibri"/>
          <w:color w:val="000000"/>
        </w:rPr>
        <w:t>codesets</w:t>
      </w:r>
      <w:proofErr w:type="spellEnd"/>
      <w:r w:rsidR="00AE0DB9" w:rsidRPr="00AE0DB9">
        <w:rPr>
          <w:rFonts w:ascii="Calibri" w:hAnsi="Calibri" w:cs="Calibri"/>
          <w:color w:val="000000"/>
        </w:rPr>
        <w:t xml:space="preserve"> for the</w:t>
      </w:r>
      <w:r w:rsidR="00E9521E">
        <w:rPr>
          <w:rFonts w:ascii="Calibri" w:hAnsi="Calibri" w:cs="Calibri"/>
          <w:color w:val="000000"/>
        </w:rPr>
        <w:t>ir</w:t>
      </w:r>
      <w:r w:rsidR="00AE0DB9" w:rsidRPr="00AE0DB9">
        <w:rPr>
          <w:rFonts w:ascii="Calibri" w:hAnsi="Calibri" w:cs="Calibri"/>
          <w:color w:val="000000"/>
        </w:rPr>
        <w:t xml:space="preserve"> study or project. Examples of </w:t>
      </w:r>
      <w:proofErr w:type="spellStart"/>
      <w:r w:rsidR="00AE0DB9" w:rsidRPr="00AE0DB9">
        <w:rPr>
          <w:rFonts w:ascii="Calibri" w:hAnsi="Calibri" w:cs="Calibri"/>
          <w:color w:val="000000"/>
        </w:rPr>
        <w:t>codesets</w:t>
      </w:r>
      <w:proofErr w:type="spellEnd"/>
      <w:r w:rsidR="00AE0DB9" w:rsidRPr="00AE0DB9">
        <w:rPr>
          <w:rFonts w:ascii="Calibri" w:hAnsi="Calibri" w:cs="Calibri"/>
          <w:color w:val="000000"/>
        </w:rPr>
        <w:t xml:space="preserve"> include diagnostic criteria, procedure codes, medication prescriptions, etc. These </w:t>
      </w:r>
      <w:proofErr w:type="spellStart"/>
      <w:r w:rsidR="00AE0DB9" w:rsidRPr="00AE0DB9">
        <w:rPr>
          <w:rFonts w:ascii="Calibri" w:hAnsi="Calibri" w:cs="Calibri"/>
          <w:color w:val="000000"/>
        </w:rPr>
        <w:t>codesets</w:t>
      </w:r>
      <w:proofErr w:type="spellEnd"/>
      <w:r w:rsidR="00AE0DB9" w:rsidRPr="00AE0DB9">
        <w:rPr>
          <w:rFonts w:ascii="Calibri" w:hAnsi="Calibri" w:cs="Calibri"/>
          <w:color w:val="000000"/>
        </w:rPr>
        <w:t xml:space="preserve"> are critical in ensuring that the information the study team wishes to capture in the study is adequately reflected in the data that the </w:t>
      </w:r>
      <w:proofErr w:type="spellStart"/>
      <w:r w:rsidR="00AE0DB9" w:rsidRPr="00AE0DB9">
        <w:rPr>
          <w:rFonts w:ascii="Calibri" w:hAnsi="Calibri" w:cs="Calibri"/>
          <w:color w:val="000000"/>
        </w:rPr>
        <w:t>PEDSnet</w:t>
      </w:r>
      <w:proofErr w:type="spellEnd"/>
      <w:r w:rsidR="00AE0DB9" w:rsidRPr="00AE0DB9">
        <w:rPr>
          <w:rFonts w:ascii="Calibri" w:hAnsi="Calibri" w:cs="Calibri"/>
          <w:color w:val="000000"/>
        </w:rPr>
        <w:t xml:space="preserve"> DCC generates. This </w:t>
      </w:r>
      <w:r>
        <w:rPr>
          <w:rFonts w:ascii="Calibri" w:hAnsi="Calibri" w:cs="Calibri"/>
          <w:color w:val="000000"/>
        </w:rPr>
        <w:t>page</w:t>
      </w:r>
      <w:r w:rsidR="00AE0DB9" w:rsidRPr="00AE0DB9">
        <w:rPr>
          <w:rFonts w:ascii="Calibri" w:hAnsi="Calibri" w:cs="Calibri"/>
          <w:color w:val="000000"/>
        </w:rPr>
        <w:t xml:space="preserve"> is designed to be a collaborative effort between the </w:t>
      </w:r>
      <w:proofErr w:type="spellStart"/>
      <w:r w:rsidR="00AE0DB9" w:rsidRPr="00AE0DB9">
        <w:rPr>
          <w:rFonts w:ascii="Calibri" w:hAnsi="Calibri" w:cs="Calibri"/>
          <w:color w:val="000000"/>
        </w:rPr>
        <w:t>PEDSnet</w:t>
      </w:r>
      <w:proofErr w:type="spellEnd"/>
      <w:r w:rsidR="00AE0DB9" w:rsidRPr="00AE0DB9">
        <w:rPr>
          <w:rFonts w:ascii="Calibri" w:hAnsi="Calibri" w:cs="Calibri"/>
          <w:color w:val="000000"/>
        </w:rPr>
        <w:t xml:space="preserve"> DCC and the study team.</w:t>
      </w:r>
    </w:p>
    <w:p w14:paraId="3FE8302C" w14:textId="77777777" w:rsidR="00AE0DB9" w:rsidRPr="0050681B" w:rsidRDefault="0050681B" w:rsidP="0050681B">
      <w:pPr>
        <w:pStyle w:val="Heading2"/>
      </w:pPr>
      <w:r w:rsidRPr="0050681B">
        <w:br w:type="column"/>
      </w:r>
      <w:bookmarkStart w:id="2" w:name="_Toc8222528"/>
      <w:r w:rsidRPr="0050681B">
        <w:lastRenderedPageBreak/>
        <w:t>Requestor Information</w:t>
      </w:r>
      <w:bookmarkEnd w:id="2"/>
    </w:p>
    <w:p w14:paraId="498CE113" w14:textId="77777777" w:rsidR="0050681B" w:rsidRPr="0050681B" w:rsidRDefault="0050681B" w:rsidP="0050681B"/>
    <w:p w14:paraId="3CA36E9E" w14:textId="77777777" w:rsidR="00AE0DB9" w:rsidRPr="0050681B" w:rsidRDefault="00AE0DB9">
      <w:pPr>
        <w:rPr>
          <w:rFonts w:ascii="Calibri" w:hAnsi="Calibri" w:cs="Calibri"/>
          <w:color w:val="000000"/>
        </w:rPr>
      </w:pPr>
    </w:p>
    <w:tbl>
      <w:tblPr>
        <w:tblpPr w:leftFromText="180" w:rightFromText="180" w:vertAnchor="text" w:horzAnchor="margin" w:tblpXSpec="center" w:tblpY="-341"/>
        <w:tblW w:w="10255" w:type="dxa"/>
        <w:tblLook w:val="04A0" w:firstRow="1" w:lastRow="0" w:firstColumn="1" w:lastColumn="0" w:noHBand="0" w:noVBand="1"/>
      </w:tblPr>
      <w:tblGrid>
        <w:gridCol w:w="4855"/>
        <w:gridCol w:w="5400"/>
      </w:tblGrid>
      <w:tr w:rsidR="00AE0DB9" w:rsidRPr="00AE0DB9" w14:paraId="04CC2746" w14:textId="77777777" w:rsidTr="00AE0DB9">
        <w:trPr>
          <w:trHeight w:val="360"/>
        </w:trPr>
        <w:tc>
          <w:tcPr>
            <w:tcW w:w="4855"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4D77FA2" w14:textId="77777777" w:rsidR="00AE0DB9" w:rsidRPr="00AE0DB9" w:rsidRDefault="00AE0DB9" w:rsidP="00AE0DB9">
            <w:pPr>
              <w:rPr>
                <w:rFonts w:ascii="Calibri" w:hAnsi="Calibri" w:cs="Calibri"/>
                <w:bCs/>
                <w:color w:val="000000"/>
              </w:rPr>
            </w:pPr>
            <w:r w:rsidRPr="00AE0DB9">
              <w:rPr>
                <w:rFonts w:ascii="Calibri" w:hAnsi="Calibri" w:cs="Calibri"/>
                <w:bCs/>
                <w:color w:val="000000"/>
              </w:rPr>
              <w:t>Request Date</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14:paraId="3A485AB2"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79E0044E" w14:textId="77777777" w:rsidTr="00AE0DB9">
        <w:trPr>
          <w:trHeight w:val="342"/>
        </w:trPr>
        <w:tc>
          <w:tcPr>
            <w:tcW w:w="10255" w:type="dxa"/>
            <w:gridSpan w:val="2"/>
            <w:vMerge w:val="restart"/>
            <w:tcBorders>
              <w:top w:val="single" w:sz="4" w:space="0" w:color="auto"/>
              <w:left w:val="single" w:sz="4" w:space="0" w:color="auto"/>
              <w:bottom w:val="single" w:sz="4" w:space="0" w:color="000000"/>
              <w:right w:val="single" w:sz="4" w:space="0" w:color="000000"/>
            </w:tcBorders>
            <w:shd w:val="clear" w:color="000000" w:fill="305496"/>
            <w:vAlign w:val="bottom"/>
            <w:hideMark/>
          </w:tcPr>
          <w:p w14:paraId="270B5C48" w14:textId="77777777" w:rsidR="00AE0DB9" w:rsidRPr="00AE0DB9" w:rsidRDefault="00AE0DB9" w:rsidP="0050681B">
            <w:pPr>
              <w:pStyle w:val="Heading3"/>
              <w:rPr>
                <w:rFonts w:eastAsia="Times New Roman"/>
              </w:rPr>
            </w:pPr>
            <w:bookmarkStart w:id="3" w:name="_Toc8222529"/>
            <w:r w:rsidRPr="00AE0DB9">
              <w:rPr>
                <w:rFonts w:eastAsia="Times New Roman"/>
              </w:rPr>
              <w:t>Principal Investigator/Requestor Information</w:t>
            </w:r>
            <w:bookmarkEnd w:id="3"/>
          </w:p>
        </w:tc>
      </w:tr>
      <w:tr w:rsidR="00AE0DB9" w:rsidRPr="00AE0DB9" w14:paraId="29E8D84C" w14:textId="77777777" w:rsidTr="00AE0DB9">
        <w:trPr>
          <w:trHeight w:val="460"/>
        </w:trPr>
        <w:tc>
          <w:tcPr>
            <w:tcW w:w="10255" w:type="dxa"/>
            <w:gridSpan w:val="2"/>
            <w:vMerge/>
            <w:tcBorders>
              <w:top w:val="single" w:sz="4" w:space="0" w:color="auto"/>
              <w:left w:val="single" w:sz="4" w:space="0" w:color="auto"/>
              <w:bottom w:val="single" w:sz="4" w:space="0" w:color="000000"/>
              <w:right w:val="single" w:sz="4" w:space="0" w:color="000000"/>
            </w:tcBorders>
            <w:vAlign w:val="center"/>
            <w:hideMark/>
          </w:tcPr>
          <w:p w14:paraId="22120F7C" w14:textId="77777777" w:rsidR="00AE0DB9" w:rsidRPr="00AE0DB9" w:rsidRDefault="00AE0DB9" w:rsidP="00AE0DB9">
            <w:pPr>
              <w:rPr>
                <w:rFonts w:ascii="Calibri" w:hAnsi="Calibri" w:cs="Calibri"/>
                <w:b/>
                <w:bCs/>
                <w:color w:val="FFFFFF"/>
              </w:rPr>
            </w:pPr>
          </w:p>
        </w:tc>
      </w:tr>
      <w:tr w:rsidR="00AE0DB9" w:rsidRPr="00AE0DB9" w14:paraId="4423E314"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64BEA3B0" w14:textId="77777777" w:rsidR="00AE0DB9" w:rsidRPr="00AE0DB9" w:rsidRDefault="00AE0DB9" w:rsidP="00AE0DB9">
            <w:pPr>
              <w:rPr>
                <w:rFonts w:ascii="Calibri" w:hAnsi="Calibri" w:cs="Calibri"/>
                <w:color w:val="000000"/>
              </w:rPr>
            </w:pPr>
            <w:r w:rsidRPr="00AE0DB9">
              <w:rPr>
                <w:rFonts w:ascii="Calibri" w:hAnsi="Calibri" w:cs="Calibri"/>
                <w:color w:val="000000"/>
              </w:rPr>
              <w:t>First Name</w:t>
            </w:r>
          </w:p>
        </w:tc>
        <w:tc>
          <w:tcPr>
            <w:tcW w:w="5400" w:type="dxa"/>
            <w:tcBorders>
              <w:top w:val="nil"/>
              <w:left w:val="nil"/>
              <w:bottom w:val="single" w:sz="4" w:space="0" w:color="auto"/>
              <w:right w:val="single" w:sz="4" w:space="0" w:color="auto"/>
            </w:tcBorders>
            <w:shd w:val="clear" w:color="auto" w:fill="auto"/>
            <w:vAlign w:val="bottom"/>
            <w:hideMark/>
          </w:tcPr>
          <w:p w14:paraId="009A8D1B"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31603FDB"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2FCB5ECB" w14:textId="77777777" w:rsidR="00AE0DB9" w:rsidRPr="00AE0DB9" w:rsidRDefault="00AE0DB9" w:rsidP="00AE0DB9">
            <w:pPr>
              <w:rPr>
                <w:rFonts w:ascii="Calibri" w:hAnsi="Calibri" w:cs="Calibri"/>
                <w:color w:val="000000"/>
              </w:rPr>
            </w:pPr>
            <w:r w:rsidRPr="00AE0DB9">
              <w:rPr>
                <w:rFonts w:ascii="Calibri" w:hAnsi="Calibri" w:cs="Calibri"/>
                <w:color w:val="000000"/>
              </w:rPr>
              <w:t>Last Name</w:t>
            </w:r>
          </w:p>
        </w:tc>
        <w:tc>
          <w:tcPr>
            <w:tcW w:w="5400" w:type="dxa"/>
            <w:tcBorders>
              <w:top w:val="nil"/>
              <w:left w:val="nil"/>
              <w:bottom w:val="single" w:sz="4" w:space="0" w:color="auto"/>
              <w:right w:val="single" w:sz="4" w:space="0" w:color="auto"/>
            </w:tcBorders>
            <w:shd w:val="clear" w:color="auto" w:fill="auto"/>
            <w:vAlign w:val="bottom"/>
            <w:hideMark/>
          </w:tcPr>
          <w:p w14:paraId="28005F99"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1D2EE31F"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547E9524" w14:textId="77777777" w:rsidR="00AE0DB9" w:rsidRPr="00AE0DB9" w:rsidRDefault="00AE0DB9" w:rsidP="00AE0DB9">
            <w:pPr>
              <w:rPr>
                <w:rFonts w:ascii="Calibri" w:hAnsi="Calibri" w:cs="Calibri"/>
                <w:color w:val="000000"/>
              </w:rPr>
            </w:pPr>
            <w:r w:rsidRPr="00AE0DB9">
              <w:rPr>
                <w:rFonts w:ascii="Calibri" w:hAnsi="Calibri" w:cs="Calibri"/>
                <w:color w:val="000000"/>
              </w:rPr>
              <w:t>Title</w:t>
            </w:r>
          </w:p>
        </w:tc>
        <w:tc>
          <w:tcPr>
            <w:tcW w:w="5400" w:type="dxa"/>
            <w:tcBorders>
              <w:top w:val="nil"/>
              <w:left w:val="nil"/>
              <w:bottom w:val="single" w:sz="4" w:space="0" w:color="auto"/>
              <w:right w:val="single" w:sz="4" w:space="0" w:color="auto"/>
            </w:tcBorders>
            <w:shd w:val="clear" w:color="auto" w:fill="auto"/>
            <w:vAlign w:val="bottom"/>
            <w:hideMark/>
          </w:tcPr>
          <w:p w14:paraId="172C6517"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2A603704"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2ACBE5D8" w14:textId="77777777" w:rsidR="00AE0DB9" w:rsidRPr="00AE0DB9" w:rsidRDefault="00AE0DB9" w:rsidP="00AE0DB9">
            <w:pPr>
              <w:rPr>
                <w:rFonts w:ascii="Calibri" w:hAnsi="Calibri" w:cs="Calibri"/>
                <w:color w:val="000000"/>
              </w:rPr>
            </w:pPr>
            <w:r w:rsidRPr="00AE0DB9">
              <w:rPr>
                <w:rFonts w:ascii="Calibri" w:hAnsi="Calibri" w:cs="Calibri"/>
                <w:color w:val="000000"/>
              </w:rPr>
              <w:t>Institution</w:t>
            </w:r>
          </w:p>
        </w:tc>
        <w:tc>
          <w:tcPr>
            <w:tcW w:w="5400" w:type="dxa"/>
            <w:tcBorders>
              <w:top w:val="nil"/>
              <w:left w:val="nil"/>
              <w:bottom w:val="single" w:sz="4" w:space="0" w:color="auto"/>
              <w:right w:val="single" w:sz="4" w:space="0" w:color="auto"/>
            </w:tcBorders>
            <w:shd w:val="clear" w:color="auto" w:fill="auto"/>
            <w:vAlign w:val="bottom"/>
            <w:hideMark/>
          </w:tcPr>
          <w:p w14:paraId="6B3D512E"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45E72C61"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482B5E1C" w14:textId="77777777" w:rsidR="00AE0DB9" w:rsidRPr="00AE0DB9" w:rsidRDefault="00AE0DB9" w:rsidP="00AE0DB9">
            <w:pPr>
              <w:rPr>
                <w:rFonts w:ascii="Calibri" w:hAnsi="Calibri" w:cs="Calibri"/>
                <w:color w:val="000000"/>
              </w:rPr>
            </w:pPr>
            <w:r w:rsidRPr="00AE0DB9">
              <w:rPr>
                <w:rFonts w:ascii="Calibri" w:hAnsi="Calibri" w:cs="Calibri"/>
                <w:color w:val="000000"/>
              </w:rPr>
              <w:t>Email Address</w:t>
            </w:r>
          </w:p>
        </w:tc>
        <w:tc>
          <w:tcPr>
            <w:tcW w:w="5400" w:type="dxa"/>
            <w:tcBorders>
              <w:top w:val="nil"/>
              <w:left w:val="nil"/>
              <w:bottom w:val="single" w:sz="4" w:space="0" w:color="auto"/>
              <w:right w:val="single" w:sz="4" w:space="0" w:color="auto"/>
            </w:tcBorders>
            <w:shd w:val="clear" w:color="auto" w:fill="auto"/>
            <w:vAlign w:val="bottom"/>
            <w:hideMark/>
          </w:tcPr>
          <w:p w14:paraId="42C620DA"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7E41B0A5"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509E4F44" w14:textId="77777777" w:rsidR="00AE0DB9" w:rsidRPr="00AE0DB9" w:rsidRDefault="00AE0DB9" w:rsidP="00AE0DB9">
            <w:pPr>
              <w:rPr>
                <w:rFonts w:ascii="Calibri" w:hAnsi="Calibri" w:cs="Calibri"/>
                <w:color w:val="000000"/>
              </w:rPr>
            </w:pPr>
            <w:r w:rsidRPr="00AE0DB9">
              <w:rPr>
                <w:rFonts w:ascii="Calibri" w:hAnsi="Calibri" w:cs="Calibri"/>
                <w:color w:val="000000"/>
              </w:rPr>
              <w:t>[Optional] Administrative Assistant Name</w:t>
            </w:r>
          </w:p>
        </w:tc>
        <w:tc>
          <w:tcPr>
            <w:tcW w:w="5400" w:type="dxa"/>
            <w:tcBorders>
              <w:top w:val="nil"/>
              <w:left w:val="nil"/>
              <w:bottom w:val="single" w:sz="4" w:space="0" w:color="auto"/>
              <w:right w:val="single" w:sz="4" w:space="0" w:color="auto"/>
            </w:tcBorders>
            <w:shd w:val="clear" w:color="auto" w:fill="auto"/>
            <w:vAlign w:val="bottom"/>
            <w:hideMark/>
          </w:tcPr>
          <w:p w14:paraId="6453CF39"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551E6522"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39229C35" w14:textId="77777777" w:rsidR="00AE0DB9" w:rsidRPr="00AE0DB9" w:rsidRDefault="00AE0DB9" w:rsidP="00AE0DB9">
            <w:pPr>
              <w:rPr>
                <w:rFonts w:ascii="Calibri" w:hAnsi="Calibri" w:cs="Calibri"/>
                <w:color w:val="000000"/>
              </w:rPr>
            </w:pPr>
            <w:r w:rsidRPr="00AE0DB9">
              <w:rPr>
                <w:rFonts w:ascii="Calibri" w:hAnsi="Calibri" w:cs="Calibri"/>
                <w:color w:val="000000"/>
              </w:rPr>
              <w:t>[Optional] Administrative Assistant Email</w:t>
            </w:r>
          </w:p>
        </w:tc>
        <w:tc>
          <w:tcPr>
            <w:tcW w:w="5400" w:type="dxa"/>
            <w:tcBorders>
              <w:top w:val="nil"/>
              <w:left w:val="nil"/>
              <w:bottom w:val="single" w:sz="4" w:space="0" w:color="auto"/>
              <w:right w:val="single" w:sz="4" w:space="0" w:color="auto"/>
            </w:tcBorders>
            <w:shd w:val="clear" w:color="auto" w:fill="auto"/>
            <w:vAlign w:val="bottom"/>
            <w:hideMark/>
          </w:tcPr>
          <w:p w14:paraId="7FCF773D"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2DE0E008"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0A1A9A81" w14:textId="77777777" w:rsidR="00AE0DB9" w:rsidRPr="00AE0DB9" w:rsidRDefault="00AE0DB9" w:rsidP="00AE0DB9">
            <w:pPr>
              <w:rPr>
                <w:rFonts w:ascii="Calibri" w:hAnsi="Calibri" w:cs="Calibri"/>
                <w:color w:val="000000"/>
              </w:rPr>
            </w:pPr>
            <w:r w:rsidRPr="00AE0DB9">
              <w:rPr>
                <w:rFonts w:ascii="Calibri" w:hAnsi="Calibri" w:cs="Calibri"/>
                <w:color w:val="000000"/>
              </w:rPr>
              <w:t>[Optional] Additional Research Contact (Coordinator, Project Manager etc.)</w:t>
            </w:r>
          </w:p>
        </w:tc>
        <w:tc>
          <w:tcPr>
            <w:tcW w:w="5400" w:type="dxa"/>
            <w:tcBorders>
              <w:top w:val="nil"/>
              <w:left w:val="nil"/>
              <w:bottom w:val="single" w:sz="4" w:space="0" w:color="auto"/>
              <w:right w:val="single" w:sz="4" w:space="0" w:color="auto"/>
            </w:tcBorders>
            <w:shd w:val="clear" w:color="auto" w:fill="auto"/>
            <w:vAlign w:val="bottom"/>
            <w:hideMark/>
          </w:tcPr>
          <w:p w14:paraId="39A5EF7A"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55D4B438"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bottom"/>
            <w:hideMark/>
          </w:tcPr>
          <w:p w14:paraId="26FF5C0A" w14:textId="77777777" w:rsidR="00AE0DB9" w:rsidRPr="00AE0DB9" w:rsidRDefault="00AE0DB9" w:rsidP="00AE0DB9">
            <w:pPr>
              <w:rPr>
                <w:rFonts w:ascii="Calibri" w:hAnsi="Calibri" w:cs="Calibri"/>
                <w:color w:val="000000"/>
              </w:rPr>
            </w:pPr>
            <w:r w:rsidRPr="00AE0DB9">
              <w:rPr>
                <w:rFonts w:ascii="Calibri" w:hAnsi="Calibri" w:cs="Calibri"/>
                <w:color w:val="000000"/>
              </w:rPr>
              <w:t xml:space="preserve">[Optional] Additional Research Contact Email </w:t>
            </w:r>
          </w:p>
        </w:tc>
        <w:tc>
          <w:tcPr>
            <w:tcW w:w="5400" w:type="dxa"/>
            <w:tcBorders>
              <w:top w:val="nil"/>
              <w:left w:val="nil"/>
              <w:bottom w:val="single" w:sz="4" w:space="0" w:color="auto"/>
              <w:right w:val="single" w:sz="4" w:space="0" w:color="auto"/>
            </w:tcBorders>
            <w:shd w:val="clear" w:color="auto" w:fill="auto"/>
            <w:vAlign w:val="bottom"/>
            <w:hideMark/>
          </w:tcPr>
          <w:p w14:paraId="2D7AA9E6"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636D9DB1" w14:textId="77777777" w:rsidTr="00AE0DB9">
        <w:trPr>
          <w:trHeight w:val="200"/>
        </w:trPr>
        <w:tc>
          <w:tcPr>
            <w:tcW w:w="4855" w:type="dxa"/>
            <w:tcBorders>
              <w:top w:val="nil"/>
              <w:left w:val="nil"/>
              <w:bottom w:val="nil"/>
              <w:right w:val="nil"/>
            </w:tcBorders>
            <w:shd w:val="clear" w:color="auto" w:fill="auto"/>
            <w:vAlign w:val="bottom"/>
            <w:hideMark/>
          </w:tcPr>
          <w:p w14:paraId="5C12B61D" w14:textId="77777777" w:rsidR="00AE0DB9" w:rsidRPr="00AE0DB9" w:rsidRDefault="00AE0DB9" w:rsidP="00AE0DB9">
            <w:pPr>
              <w:rPr>
                <w:rFonts w:ascii="Calibri" w:hAnsi="Calibri" w:cs="Calibri"/>
                <w:color w:val="000000"/>
              </w:rPr>
            </w:pPr>
          </w:p>
        </w:tc>
        <w:tc>
          <w:tcPr>
            <w:tcW w:w="5400" w:type="dxa"/>
            <w:tcBorders>
              <w:top w:val="nil"/>
              <w:left w:val="nil"/>
              <w:bottom w:val="nil"/>
              <w:right w:val="nil"/>
            </w:tcBorders>
            <w:shd w:val="clear" w:color="auto" w:fill="auto"/>
            <w:vAlign w:val="bottom"/>
            <w:hideMark/>
          </w:tcPr>
          <w:p w14:paraId="54E15458" w14:textId="77777777" w:rsidR="00AE0DB9" w:rsidRPr="00AE0DB9" w:rsidRDefault="00AE0DB9" w:rsidP="00AE0DB9"/>
        </w:tc>
      </w:tr>
      <w:tr w:rsidR="00AE0DB9" w:rsidRPr="00AE0DB9" w14:paraId="734B6838" w14:textId="77777777" w:rsidTr="00AE0DB9">
        <w:trPr>
          <w:trHeight w:val="680"/>
        </w:trPr>
        <w:tc>
          <w:tcPr>
            <w:tcW w:w="10255" w:type="dxa"/>
            <w:gridSpan w:val="2"/>
            <w:tcBorders>
              <w:top w:val="single" w:sz="4" w:space="0" w:color="auto"/>
              <w:left w:val="single" w:sz="4" w:space="0" w:color="auto"/>
              <w:bottom w:val="single" w:sz="4" w:space="0" w:color="auto"/>
              <w:right w:val="single" w:sz="4" w:space="0" w:color="000000"/>
            </w:tcBorders>
            <w:shd w:val="clear" w:color="000000" w:fill="305496"/>
            <w:vAlign w:val="center"/>
            <w:hideMark/>
          </w:tcPr>
          <w:p w14:paraId="7F477473" w14:textId="77777777" w:rsidR="00AE0DB9" w:rsidRPr="00AE0DB9" w:rsidRDefault="00AE0DB9" w:rsidP="0050681B">
            <w:pPr>
              <w:pStyle w:val="Heading3"/>
              <w:rPr>
                <w:rFonts w:eastAsia="Times New Roman"/>
              </w:rPr>
            </w:pPr>
            <w:bookmarkStart w:id="4" w:name="_Toc8222530"/>
            <w:r w:rsidRPr="00AE0DB9">
              <w:rPr>
                <w:rFonts w:eastAsia="Times New Roman"/>
              </w:rPr>
              <w:t>Project Overview</w:t>
            </w:r>
            <w:bookmarkEnd w:id="4"/>
          </w:p>
        </w:tc>
      </w:tr>
      <w:tr w:rsidR="00AE0DB9" w:rsidRPr="00AE0DB9" w14:paraId="3296F392"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center"/>
            <w:hideMark/>
          </w:tcPr>
          <w:p w14:paraId="2EEA23B5" w14:textId="77777777" w:rsidR="00AE0DB9" w:rsidRPr="00AE0DB9" w:rsidRDefault="00AE0DB9" w:rsidP="00AE0DB9">
            <w:pPr>
              <w:rPr>
                <w:rFonts w:ascii="Calibri" w:hAnsi="Calibri" w:cs="Calibri"/>
                <w:color w:val="000000"/>
              </w:rPr>
            </w:pPr>
            <w:r w:rsidRPr="00AE0DB9">
              <w:rPr>
                <w:rFonts w:ascii="Calibri" w:hAnsi="Calibri" w:cs="Calibri"/>
                <w:color w:val="000000"/>
              </w:rPr>
              <w:t xml:space="preserve">Are you affiliated with a </w:t>
            </w:r>
            <w:proofErr w:type="spellStart"/>
            <w:r w:rsidRPr="00AE0DB9">
              <w:rPr>
                <w:rFonts w:ascii="Calibri" w:hAnsi="Calibri" w:cs="Calibri"/>
                <w:color w:val="000000"/>
              </w:rPr>
              <w:t>PEDSnet</w:t>
            </w:r>
            <w:proofErr w:type="spellEnd"/>
            <w:r w:rsidRPr="00AE0DB9">
              <w:rPr>
                <w:rFonts w:ascii="Calibri" w:hAnsi="Calibri" w:cs="Calibri"/>
                <w:color w:val="000000"/>
              </w:rPr>
              <w:t xml:space="preserve"> site?</w:t>
            </w:r>
          </w:p>
        </w:tc>
        <w:tc>
          <w:tcPr>
            <w:tcW w:w="5400" w:type="dxa"/>
            <w:tcBorders>
              <w:top w:val="nil"/>
              <w:left w:val="nil"/>
              <w:bottom w:val="single" w:sz="4" w:space="0" w:color="auto"/>
              <w:right w:val="single" w:sz="4" w:space="0" w:color="auto"/>
            </w:tcBorders>
            <w:shd w:val="clear" w:color="auto" w:fill="auto"/>
            <w:vAlign w:val="center"/>
            <w:hideMark/>
          </w:tcPr>
          <w:p w14:paraId="676897DD"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3F840306"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center"/>
            <w:hideMark/>
          </w:tcPr>
          <w:p w14:paraId="640AEC4C" w14:textId="77777777" w:rsidR="00AE0DB9" w:rsidRPr="00AE0DB9" w:rsidRDefault="00AE0DB9" w:rsidP="00AE0DB9">
            <w:pPr>
              <w:rPr>
                <w:rFonts w:ascii="Calibri" w:hAnsi="Calibri" w:cs="Calibri"/>
                <w:color w:val="000000"/>
              </w:rPr>
            </w:pPr>
            <w:r w:rsidRPr="00AE0DB9">
              <w:rPr>
                <w:rFonts w:ascii="Calibri" w:hAnsi="Calibri" w:cs="Calibri"/>
                <w:color w:val="000000"/>
              </w:rPr>
              <w:t xml:space="preserve">If Yes, </w:t>
            </w:r>
            <w:r w:rsidR="003E3510">
              <w:rPr>
                <w:rFonts w:ascii="Calibri" w:hAnsi="Calibri" w:cs="Calibri"/>
                <w:color w:val="000000"/>
              </w:rPr>
              <w:t>please state your</w:t>
            </w:r>
            <w:r w:rsidRPr="00AE0DB9">
              <w:rPr>
                <w:rFonts w:ascii="Calibri" w:hAnsi="Calibri" w:cs="Calibri"/>
                <w:color w:val="000000"/>
              </w:rPr>
              <w:t xml:space="preserve"> </w:t>
            </w:r>
            <w:proofErr w:type="spellStart"/>
            <w:r w:rsidRPr="00AE0DB9">
              <w:rPr>
                <w:rFonts w:ascii="Calibri" w:hAnsi="Calibri" w:cs="Calibri"/>
                <w:color w:val="000000"/>
              </w:rPr>
              <w:t>PEDSnet</w:t>
            </w:r>
            <w:proofErr w:type="spellEnd"/>
            <w:r w:rsidRPr="00AE0DB9">
              <w:rPr>
                <w:rFonts w:ascii="Calibri" w:hAnsi="Calibri" w:cs="Calibri"/>
                <w:color w:val="000000"/>
              </w:rPr>
              <w:t xml:space="preserve"> member institution affiliation</w:t>
            </w:r>
          </w:p>
        </w:tc>
        <w:tc>
          <w:tcPr>
            <w:tcW w:w="5400" w:type="dxa"/>
            <w:tcBorders>
              <w:top w:val="nil"/>
              <w:left w:val="nil"/>
              <w:bottom w:val="single" w:sz="4" w:space="0" w:color="auto"/>
              <w:right w:val="single" w:sz="4" w:space="0" w:color="auto"/>
            </w:tcBorders>
            <w:shd w:val="clear" w:color="auto" w:fill="auto"/>
            <w:vAlign w:val="center"/>
            <w:hideMark/>
          </w:tcPr>
          <w:p w14:paraId="12180BA9"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05D0A941"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center"/>
            <w:hideMark/>
          </w:tcPr>
          <w:p w14:paraId="4674D299" w14:textId="77777777" w:rsidR="00AE0DB9" w:rsidRPr="00AE0DB9" w:rsidRDefault="00AE0DB9" w:rsidP="00AE0DB9">
            <w:pPr>
              <w:rPr>
                <w:rFonts w:ascii="Calibri" w:hAnsi="Calibri" w:cs="Calibri"/>
                <w:color w:val="000000"/>
              </w:rPr>
            </w:pPr>
            <w:r w:rsidRPr="00AE0DB9">
              <w:rPr>
                <w:rFonts w:ascii="Calibri" w:hAnsi="Calibri" w:cs="Calibri"/>
                <w:color w:val="000000"/>
              </w:rPr>
              <w:t>Project Title</w:t>
            </w:r>
          </w:p>
        </w:tc>
        <w:tc>
          <w:tcPr>
            <w:tcW w:w="5400" w:type="dxa"/>
            <w:tcBorders>
              <w:top w:val="nil"/>
              <w:left w:val="nil"/>
              <w:bottom w:val="single" w:sz="4" w:space="0" w:color="auto"/>
              <w:right w:val="single" w:sz="4" w:space="0" w:color="auto"/>
            </w:tcBorders>
            <w:shd w:val="clear" w:color="auto" w:fill="auto"/>
            <w:vAlign w:val="center"/>
            <w:hideMark/>
          </w:tcPr>
          <w:p w14:paraId="0AC0141F"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20434528" w14:textId="77777777" w:rsidTr="00AE0DB9">
        <w:trPr>
          <w:trHeight w:val="440"/>
        </w:trPr>
        <w:tc>
          <w:tcPr>
            <w:tcW w:w="4855" w:type="dxa"/>
            <w:tcBorders>
              <w:top w:val="nil"/>
              <w:left w:val="single" w:sz="4" w:space="0" w:color="auto"/>
              <w:bottom w:val="single" w:sz="4" w:space="0" w:color="auto"/>
              <w:right w:val="single" w:sz="4" w:space="0" w:color="auto"/>
            </w:tcBorders>
            <w:shd w:val="clear" w:color="000000" w:fill="DDEBF7"/>
            <w:vAlign w:val="center"/>
            <w:hideMark/>
          </w:tcPr>
          <w:p w14:paraId="30F9DABC" w14:textId="77777777" w:rsidR="00AE0DB9" w:rsidRPr="00AE0DB9" w:rsidRDefault="00AE0DB9" w:rsidP="00AE0DB9">
            <w:pPr>
              <w:rPr>
                <w:rFonts w:ascii="Calibri" w:hAnsi="Calibri" w:cs="Calibri"/>
                <w:color w:val="000000"/>
              </w:rPr>
            </w:pPr>
            <w:r w:rsidRPr="00AE0DB9">
              <w:rPr>
                <w:rFonts w:ascii="Calibri" w:hAnsi="Calibri" w:cs="Calibri"/>
                <w:color w:val="000000"/>
              </w:rPr>
              <w:t>Status of Project</w:t>
            </w:r>
          </w:p>
        </w:tc>
        <w:tc>
          <w:tcPr>
            <w:tcW w:w="5400" w:type="dxa"/>
            <w:tcBorders>
              <w:top w:val="nil"/>
              <w:left w:val="nil"/>
              <w:bottom w:val="single" w:sz="4" w:space="0" w:color="auto"/>
              <w:right w:val="single" w:sz="4" w:space="0" w:color="auto"/>
            </w:tcBorders>
            <w:shd w:val="clear" w:color="auto" w:fill="auto"/>
            <w:vAlign w:val="center"/>
            <w:hideMark/>
          </w:tcPr>
          <w:p w14:paraId="7C493A01"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r w:rsidR="00AE0DB9" w:rsidRPr="00AE0DB9" w14:paraId="7F8CAA62" w14:textId="77777777" w:rsidTr="003E3510">
        <w:trPr>
          <w:trHeight w:val="3355"/>
        </w:trPr>
        <w:tc>
          <w:tcPr>
            <w:tcW w:w="4855" w:type="dxa"/>
            <w:tcBorders>
              <w:top w:val="nil"/>
              <w:left w:val="single" w:sz="4" w:space="0" w:color="auto"/>
              <w:bottom w:val="single" w:sz="4" w:space="0" w:color="auto"/>
              <w:right w:val="single" w:sz="4" w:space="0" w:color="auto"/>
            </w:tcBorders>
            <w:shd w:val="clear" w:color="000000" w:fill="DDEBF7"/>
            <w:vAlign w:val="center"/>
            <w:hideMark/>
          </w:tcPr>
          <w:p w14:paraId="4FC0CEB2" w14:textId="636B5233" w:rsidR="00AE0DB9" w:rsidRPr="00AE0DB9" w:rsidRDefault="00AE0DB9" w:rsidP="00AE0DB9">
            <w:pPr>
              <w:rPr>
                <w:rFonts w:ascii="Calibri" w:hAnsi="Calibri" w:cs="Calibri"/>
                <w:color w:val="000000"/>
              </w:rPr>
            </w:pPr>
            <w:r w:rsidRPr="00AE0DB9">
              <w:rPr>
                <w:rFonts w:ascii="Calibri" w:hAnsi="Calibri" w:cs="Calibri"/>
                <w:color w:val="000000"/>
              </w:rPr>
              <w:t xml:space="preserve">Please provide a brief overview of your </w:t>
            </w:r>
            <w:r w:rsidR="0004375A">
              <w:rPr>
                <w:rFonts w:ascii="Calibri" w:hAnsi="Calibri" w:cs="Calibri"/>
                <w:color w:val="000000"/>
              </w:rPr>
              <w:t>project</w:t>
            </w:r>
            <w:r w:rsidR="0004375A" w:rsidRPr="00AE0DB9">
              <w:rPr>
                <w:rFonts w:ascii="Calibri" w:hAnsi="Calibri" w:cs="Calibri"/>
                <w:color w:val="000000"/>
              </w:rPr>
              <w:t xml:space="preserve"> </w:t>
            </w:r>
            <w:r w:rsidRPr="00AE0DB9">
              <w:rPr>
                <w:rFonts w:ascii="Calibri" w:hAnsi="Calibri" w:cs="Calibri"/>
                <w:color w:val="000000"/>
              </w:rPr>
              <w:t xml:space="preserve">aims and goals. </w:t>
            </w:r>
          </w:p>
        </w:tc>
        <w:tc>
          <w:tcPr>
            <w:tcW w:w="5400" w:type="dxa"/>
            <w:tcBorders>
              <w:top w:val="nil"/>
              <w:left w:val="nil"/>
              <w:bottom w:val="single" w:sz="4" w:space="0" w:color="auto"/>
              <w:right w:val="single" w:sz="4" w:space="0" w:color="auto"/>
            </w:tcBorders>
            <w:shd w:val="clear" w:color="auto" w:fill="auto"/>
            <w:vAlign w:val="center"/>
            <w:hideMark/>
          </w:tcPr>
          <w:p w14:paraId="32C6613A" w14:textId="77777777" w:rsidR="00AE0DB9" w:rsidRPr="00AE0DB9" w:rsidRDefault="00AE0DB9" w:rsidP="00AE0DB9">
            <w:pPr>
              <w:rPr>
                <w:rFonts w:ascii="Calibri" w:hAnsi="Calibri" w:cs="Calibri"/>
                <w:color w:val="000000"/>
              </w:rPr>
            </w:pPr>
            <w:r w:rsidRPr="00AE0DB9">
              <w:rPr>
                <w:rFonts w:ascii="Calibri" w:hAnsi="Calibri" w:cs="Calibri"/>
                <w:color w:val="000000"/>
              </w:rPr>
              <w:t> </w:t>
            </w:r>
          </w:p>
        </w:tc>
      </w:tr>
    </w:tbl>
    <w:p w14:paraId="5189BF00" w14:textId="76869EE0" w:rsidR="000F0D6F" w:rsidRPr="000F0D6F" w:rsidRDefault="000F0D6F" w:rsidP="000F0D6F">
      <w:pPr>
        <w:pStyle w:val="Heading2"/>
      </w:pPr>
      <w:bookmarkStart w:id="5" w:name="_Toc8222531"/>
      <w:r>
        <w:lastRenderedPageBreak/>
        <w:t>Query Description</w:t>
      </w:r>
      <w:bookmarkEnd w:id="5"/>
    </w:p>
    <w:tbl>
      <w:tblPr>
        <w:tblpPr w:leftFromText="180" w:rightFromText="180" w:vertAnchor="text" w:horzAnchor="margin" w:tblpXSpec="center" w:tblpY="239"/>
        <w:tblW w:w="10255" w:type="dxa"/>
        <w:tblLook w:val="04A0" w:firstRow="1" w:lastRow="0" w:firstColumn="1" w:lastColumn="0" w:noHBand="0" w:noVBand="1"/>
      </w:tblPr>
      <w:tblGrid>
        <w:gridCol w:w="1885"/>
        <w:gridCol w:w="2880"/>
        <w:gridCol w:w="5490"/>
      </w:tblGrid>
      <w:tr w:rsidR="00AE0DB9" w:rsidRPr="0050681B" w14:paraId="717B2AA5" w14:textId="77777777" w:rsidTr="008E691E">
        <w:trPr>
          <w:trHeight w:val="2016"/>
        </w:trPr>
        <w:tc>
          <w:tcPr>
            <w:tcW w:w="1885" w:type="dxa"/>
            <w:vMerge w:val="restart"/>
            <w:tcBorders>
              <w:top w:val="single" w:sz="4" w:space="0" w:color="auto"/>
              <w:left w:val="single" w:sz="4" w:space="0" w:color="auto"/>
              <w:right w:val="single" w:sz="4" w:space="0" w:color="auto"/>
            </w:tcBorders>
            <w:shd w:val="clear" w:color="000000" w:fill="DDEBF7"/>
            <w:vAlign w:val="center"/>
            <w:hideMark/>
          </w:tcPr>
          <w:p w14:paraId="666C8EE4" w14:textId="17A0D3BC" w:rsidR="00AE0DB9" w:rsidRPr="0050681B" w:rsidRDefault="00AE0DB9" w:rsidP="0050681B">
            <w:pPr>
              <w:rPr>
                <w:rFonts w:ascii="Calibri" w:hAnsi="Calibri" w:cs="Calibri"/>
                <w:color w:val="000000"/>
              </w:rPr>
            </w:pPr>
            <w:r w:rsidRPr="0050681B">
              <w:rPr>
                <w:rFonts w:ascii="Calibri" w:hAnsi="Calibri" w:cs="Calibri"/>
                <w:color w:val="000000"/>
              </w:rPr>
              <w:t>Characteristics for cohort inclusion</w:t>
            </w:r>
          </w:p>
        </w:tc>
        <w:tc>
          <w:tcPr>
            <w:tcW w:w="2880" w:type="dxa"/>
            <w:tcBorders>
              <w:top w:val="single" w:sz="4" w:space="0" w:color="auto"/>
              <w:left w:val="single" w:sz="4" w:space="0" w:color="auto"/>
              <w:bottom w:val="single" w:sz="4" w:space="0" w:color="auto"/>
              <w:right w:val="single" w:sz="4" w:space="0" w:color="auto"/>
            </w:tcBorders>
            <w:shd w:val="clear" w:color="000000" w:fill="DDEBF7"/>
            <w:vAlign w:val="center"/>
          </w:tcPr>
          <w:p w14:paraId="6DB2BB42" w14:textId="77777777" w:rsidR="0050681B" w:rsidRPr="0050681B" w:rsidRDefault="00AE0DB9" w:rsidP="0050681B">
            <w:pPr>
              <w:rPr>
                <w:rFonts w:ascii="Calibri" w:hAnsi="Calibri" w:cs="Calibri"/>
                <w:color w:val="000000"/>
              </w:rPr>
            </w:pPr>
            <w:r w:rsidRPr="0050681B">
              <w:rPr>
                <w:rFonts w:ascii="Calibri" w:hAnsi="Calibri" w:cs="Calibri"/>
                <w:color w:val="000000"/>
              </w:rPr>
              <w:t>Inclusion Criteria</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CC6CB88" w14:textId="77777777" w:rsidR="00AE0DB9" w:rsidRPr="00AE0DB9" w:rsidRDefault="00AE0DB9" w:rsidP="00AD38B9">
            <w:pPr>
              <w:rPr>
                <w:rFonts w:ascii="Calibri" w:hAnsi="Calibri" w:cs="Calibri"/>
                <w:color w:val="000000"/>
              </w:rPr>
            </w:pPr>
          </w:p>
        </w:tc>
      </w:tr>
      <w:tr w:rsidR="00AE0DB9" w:rsidRPr="0050681B" w14:paraId="3B3C2799" w14:textId="77777777" w:rsidTr="008E691E">
        <w:trPr>
          <w:trHeight w:val="2016"/>
        </w:trPr>
        <w:tc>
          <w:tcPr>
            <w:tcW w:w="1885" w:type="dxa"/>
            <w:vMerge/>
            <w:tcBorders>
              <w:left w:val="single" w:sz="4" w:space="0" w:color="auto"/>
              <w:right w:val="single" w:sz="4" w:space="0" w:color="auto"/>
            </w:tcBorders>
            <w:shd w:val="clear" w:color="000000" w:fill="DDEBF7"/>
            <w:vAlign w:val="center"/>
          </w:tcPr>
          <w:p w14:paraId="1D200117" w14:textId="77777777" w:rsidR="00AE0DB9" w:rsidRPr="0050681B" w:rsidRDefault="00AE0DB9" w:rsidP="0050681B">
            <w:pPr>
              <w:rPr>
                <w:rFonts w:ascii="Calibri" w:hAnsi="Calibri" w:cs="Calibri"/>
                <w:color w:val="000000"/>
              </w:rPr>
            </w:pPr>
          </w:p>
        </w:tc>
        <w:tc>
          <w:tcPr>
            <w:tcW w:w="2880" w:type="dxa"/>
            <w:tcBorders>
              <w:top w:val="nil"/>
              <w:left w:val="single" w:sz="4" w:space="0" w:color="auto"/>
              <w:bottom w:val="single" w:sz="4" w:space="0" w:color="auto"/>
              <w:right w:val="single" w:sz="4" w:space="0" w:color="auto"/>
            </w:tcBorders>
            <w:shd w:val="clear" w:color="000000" w:fill="DDEBF7"/>
            <w:vAlign w:val="center"/>
          </w:tcPr>
          <w:p w14:paraId="6FD6A0A6" w14:textId="77777777" w:rsidR="00AE0DB9" w:rsidRPr="0050681B" w:rsidRDefault="00AE0DB9" w:rsidP="0050681B">
            <w:pPr>
              <w:rPr>
                <w:rFonts w:ascii="Calibri" w:hAnsi="Calibri" w:cs="Calibri"/>
                <w:color w:val="000000"/>
              </w:rPr>
            </w:pPr>
            <w:r w:rsidRPr="0050681B">
              <w:rPr>
                <w:rFonts w:ascii="Calibri" w:hAnsi="Calibri" w:cs="Calibri"/>
                <w:color w:val="000000"/>
              </w:rPr>
              <w:t>Exclusion Criteria</w:t>
            </w:r>
          </w:p>
        </w:tc>
        <w:tc>
          <w:tcPr>
            <w:tcW w:w="5490" w:type="dxa"/>
            <w:tcBorders>
              <w:top w:val="nil"/>
              <w:left w:val="single" w:sz="4" w:space="0" w:color="auto"/>
              <w:bottom w:val="single" w:sz="4" w:space="0" w:color="auto"/>
              <w:right w:val="single" w:sz="4" w:space="0" w:color="auto"/>
            </w:tcBorders>
            <w:shd w:val="clear" w:color="auto" w:fill="auto"/>
          </w:tcPr>
          <w:p w14:paraId="17DE0395" w14:textId="77777777" w:rsidR="00AE0DB9" w:rsidRPr="0050681B" w:rsidRDefault="00AE0DB9" w:rsidP="00AD38B9">
            <w:pPr>
              <w:rPr>
                <w:rFonts w:ascii="Calibri" w:hAnsi="Calibri" w:cs="Calibri"/>
                <w:color w:val="000000"/>
              </w:rPr>
            </w:pPr>
          </w:p>
        </w:tc>
      </w:tr>
      <w:tr w:rsidR="00AE0DB9" w:rsidRPr="0050681B" w14:paraId="70FE9C85" w14:textId="77777777" w:rsidTr="008E691E">
        <w:trPr>
          <w:trHeight w:val="2016"/>
        </w:trPr>
        <w:tc>
          <w:tcPr>
            <w:tcW w:w="1885" w:type="dxa"/>
            <w:vMerge/>
            <w:tcBorders>
              <w:left w:val="single" w:sz="4" w:space="0" w:color="auto"/>
              <w:bottom w:val="single" w:sz="4" w:space="0" w:color="auto"/>
              <w:right w:val="single" w:sz="4" w:space="0" w:color="auto"/>
            </w:tcBorders>
            <w:shd w:val="clear" w:color="000000" w:fill="DDEBF7"/>
            <w:vAlign w:val="center"/>
          </w:tcPr>
          <w:p w14:paraId="0DC7E277" w14:textId="77777777" w:rsidR="00AE0DB9" w:rsidRPr="0050681B" w:rsidRDefault="00AE0DB9" w:rsidP="0050681B">
            <w:pPr>
              <w:rPr>
                <w:rFonts w:ascii="Calibri" w:hAnsi="Calibri" w:cs="Calibri"/>
                <w:color w:val="000000"/>
              </w:rPr>
            </w:pPr>
          </w:p>
        </w:tc>
        <w:tc>
          <w:tcPr>
            <w:tcW w:w="2880" w:type="dxa"/>
            <w:tcBorders>
              <w:top w:val="nil"/>
              <w:left w:val="single" w:sz="4" w:space="0" w:color="auto"/>
              <w:bottom w:val="single" w:sz="4" w:space="0" w:color="auto"/>
              <w:right w:val="single" w:sz="4" w:space="0" w:color="auto"/>
            </w:tcBorders>
            <w:shd w:val="clear" w:color="000000" w:fill="DDEBF7"/>
            <w:vAlign w:val="center"/>
          </w:tcPr>
          <w:p w14:paraId="4847A674" w14:textId="2589F45B" w:rsidR="00AE0DB9" w:rsidRPr="0050681B" w:rsidRDefault="00E44CFE" w:rsidP="0050681B">
            <w:pPr>
              <w:rPr>
                <w:rFonts w:ascii="Calibri" w:hAnsi="Calibri" w:cs="Calibri"/>
                <w:color w:val="000000"/>
              </w:rPr>
            </w:pPr>
            <w:r w:rsidRPr="00E44CFE">
              <w:rPr>
                <w:rFonts w:ascii="Calibri" w:hAnsi="Calibri" w:cs="Calibri"/>
                <w:color w:val="000000"/>
              </w:rPr>
              <w:t>Notes (please include time constraints here and any other notes you wish to include)</w:t>
            </w:r>
          </w:p>
        </w:tc>
        <w:tc>
          <w:tcPr>
            <w:tcW w:w="5490" w:type="dxa"/>
            <w:tcBorders>
              <w:top w:val="nil"/>
              <w:left w:val="single" w:sz="4" w:space="0" w:color="auto"/>
              <w:bottom w:val="single" w:sz="4" w:space="0" w:color="auto"/>
              <w:right w:val="single" w:sz="4" w:space="0" w:color="auto"/>
            </w:tcBorders>
            <w:shd w:val="clear" w:color="auto" w:fill="auto"/>
          </w:tcPr>
          <w:p w14:paraId="7FC984F5" w14:textId="77777777" w:rsidR="00AE0DB9" w:rsidRPr="0050681B" w:rsidRDefault="00AE0DB9" w:rsidP="00AD38B9">
            <w:pPr>
              <w:rPr>
                <w:rFonts w:ascii="Calibri" w:hAnsi="Calibri" w:cs="Calibri"/>
                <w:color w:val="000000"/>
              </w:rPr>
            </w:pPr>
          </w:p>
        </w:tc>
      </w:tr>
      <w:tr w:rsidR="003F7DC0" w:rsidRPr="00AE0DB9" w14:paraId="14F2937B" w14:textId="77777777" w:rsidTr="008E691E">
        <w:trPr>
          <w:trHeight w:val="2016"/>
        </w:trPr>
        <w:tc>
          <w:tcPr>
            <w:tcW w:w="1885" w:type="dxa"/>
            <w:vMerge w:val="restart"/>
            <w:tcBorders>
              <w:top w:val="nil"/>
              <w:left w:val="single" w:sz="4" w:space="0" w:color="auto"/>
              <w:right w:val="single" w:sz="4" w:space="0" w:color="auto"/>
            </w:tcBorders>
            <w:shd w:val="clear" w:color="000000" w:fill="DDEBF7"/>
            <w:vAlign w:val="center"/>
            <w:hideMark/>
          </w:tcPr>
          <w:p w14:paraId="12AFCE9B" w14:textId="77777777" w:rsidR="003F7DC0" w:rsidRPr="00AE0DB9" w:rsidRDefault="003F7DC0" w:rsidP="0050681B">
            <w:pPr>
              <w:rPr>
                <w:rFonts w:ascii="Calibri" w:hAnsi="Calibri" w:cs="Calibri"/>
                <w:color w:val="000000"/>
              </w:rPr>
            </w:pPr>
            <w:r>
              <w:rPr>
                <w:rFonts w:ascii="Calibri" w:hAnsi="Calibri" w:cs="Calibri"/>
                <w:color w:val="000000"/>
              </w:rPr>
              <w:t>Other variables</w:t>
            </w:r>
          </w:p>
        </w:tc>
        <w:tc>
          <w:tcPr>
            <w:tcW w:w="2880" w:type="dxa"/>
            <w:tcBorders>
              <w:top w:val="nil"/>
              <w:left w:val="single" w:sz="4" w:space="0" w:color="auto"/>
              <w:bottom w:val="single" w:sz="4" w:space="0" w:color="auto"/>
              <w:right w:val="single" w:sz="4" w:space="0" w:color="auto"/>
            </w:tcBorders>
            <w:shd w:val="clear" w:color="000000" w:fill="DDEBF7"/>
            <w:vAlign w:val="center"/>
          </w:tcPr>
          <w:p w14:paraId="7D95DEC1" w14:textId="77777777" w:rsidR="003F7DC0" w:rsidRPr="00AE0DB9" w:rsidRDefault="003F7DC0" w:rsidP="0050681B">
            <w:pPr>
              <w:rPr>
                <w:rFonts w:ascii="Calibri" w:hAnsi="Calibri" w:cs="Calibri"/>
                <w:color w:val="000000"/>
              </w:rPr>
            </w:pPr>
            <w:r>
              <w:rPr>
                <w:rFonts w:ascii="Calibri" w:hAnsi="Calibri" w:cs="Calibri"/>
                <w:color w:val="000000"/>
              </w:rPr>
              <w:t>Criteria</w:t>
            </w:r>
          </w:p>
        </w:tc>
        <w:tc>
          <w:tcPr>
            <w:tcW w:w="5490" w:type="dxa"/>
            <w:tcBorders>
              <w:top w:val="nil"/>
              <w:left w:val="nil"/>
              <w:bottom w:val="single" w:sz="4" w:space="0" w:color="auto"/>
              <w:right w:val="single" w:sz="4" w:space="0" w:color="auto"/>
            </w:tcBorders>
            <w:shd w:val="clear" w:color="auto" w:fill="auto"/>
            <w:hideMark/>
          </w:tcPr>
          <w:p w14:paraId="798F9922" w14:textId="77777777" w:rsidR="003F7DC0" w:rsidRPr="00AE0DB9" w:rsidRDefault="003F7DC0" w:rsidP="00AD38B9">
            <w:pPr>
              <w:rPr>
                <w:rFonts w:ascii="Calibri" w:hAnsi="Calibri" w:cs="Calibri"/>
                <w:color w:val="000000"/>
              </w:rPr>
            </w:pPr>
          </w:p>
        </w:tc>
      </w:tr>
      <w:tr w:rsidR="003F7DC0" w:rsidRPr="00AE0DB9" w14:paraId="27AFAD6C" w14:textId="77777777" w:rsidTr="008E691E">
        <w:trPr>
          <w:trHeight w:val="2016"/>
        </w:trPr>
        <w:tc>
          <w:tcPr>
            <w:tcW w:w="1885" w:type="dxa"/>
            <w:vMerge/>
            <w:tcBorders>
              <w:left w:val="single" w:sz="4" w:space="0" w:color="auto"/>
              <w:bottom w:val="single" w:sz="4" w:space="0" w:color="auto"/>
              <w:right w:val="single" w:sz="4" w:space="0" w:color="auto"/>
            </w:tcBorders>
            <w:shd w:val="clear" w:color="000000" w:fill="DDEBF7"/>
            <w:vAlign w:val="center"/>
          </w:tcPr>
          <w:p w14:paraId="39109F57" w14:textId="77777777" w:rsidR="003F7DC0" w:rsidRPr="00AE0DB9" w:rsidRDefault="003F7DC0" w:rsidP="0050681B">
            <w:pPr>
              <w:rPr>
                <w:rFonts w:ascii="Calibri" w:hAnsi="Calibri" w:cs="Calibri"/>
                <w:color w:val="000000"/>
              </w:rPr>
            </w:pPr>
          </w:p>
        </w:tc>
        <w:tc>
          <w:tcPr>
            <w:tcW w:w="2880" w:type="dxa"/>
            <w:tcBorders>
              <w:top w:val="nil"/>
              <w:left w:val="single" w:sz="4" w:space="0" w:color="auto"/>
              <w:bottom w:val="single" w:sz="4" w:space="0" w:color="auto"/>
              <w:right w:val="single" w:sz="4" w:space="0" w:color="auto"/>
            </w:tcBorders>
            <w:shd w:val="clear" w:color="000000" w:fill="DDEBF7"/>
            <w:vAlign w:val="center"/>
          </w:tcPr>
          <w:p w14:paraId="4DBD9549" w14:textId="77777777" w:rsidR="003F7DC0" w:rsidRPr="00AE0DB9" w:rsidRDefault="003F7DC0" w:rsidP="0050681B">
            <w:pPr>
              <w:rPr>
                <w:rFonts w:ascii="Calibri" w:hAnsi="Calibri" w:cs="Calibri"/>
                <w:color w:val="000000"/>
              </w:rPr>
            </w:pPr>
            <w:r w:rsidRPr="003F7DC0">
              <w:rPr>
                <w:rFonts w:ascii="Calibri" w:hAnsi="Calibri" w:cs="Calibri"/>
                <w:color w:val="000000"/>
              </w:rPr>
              <w:t>Notes (please include time constraints here and any other notes you wish to include)</w:t>
            </w:r>
          </w:p>
        </w:tc>
        <w:tc>
          <w:tcPr>
            <w:tcW w:w="5490" w:type="dxa"/>
            <w:tcBorders>
              <w:top w:val="nil"/>
              <w:left w:val="nil"/>
              <w:bottom w:val="single" w:sz="4" w:space="0" w:color="auto"/>
              <w:right w:val="single" w:sz="4" w:space="0" w:color="auto"/>
            </w:tcBorders>
            <w:shd w:val="clear" w:color="auto" w:fill="auto"/>
          </w:tcPr>
          <w:p w14:paraId="7D14F2B3" w14:textId="77777777" w:rsidR="003F7DC0" w:rsidRPr="00AE0DB9" w:rsidRDefault="003F7DC0" w:rsidP="00AD38B9">
            <w:pPr>
              <w:rPr>
                <w:rFonts w:ascii="Calibri" w:hAnsi="Calibri" w:cs="Calibri"/>
                <w:color w:val="000000"/>
              </w:rPr>
            </w:pPr>
          </w:p>
        </w:tc>
      </w:tr>
    </w:tbl>
    <w:p w14:paraId="199CCD65" w14:textId="77777777" w:rsidR="00AE0DB9" w:rsidRDefault="00AE0DB9"/>
    <w:p w14:paraId="2F806845" w14:textId="77777777" w:rsidR="003F7DC0" w:rsidRDefault="003F7DC0">
      <w:r>
        <w:br w:type="page"/>
      </w:r>
    </w:p>
    <w:p w14:paraId="6C2CEAF7" w14:textId="77777777" w:rsidR="003F7DC0" w:rsidRDefault="00A12BD5" w:rsidP="003F7DC0">
      <w:pPr>
        <w:pStyle w:val="Heading2"/>
      </w:pPr>
      <w:bookmarkStart w:id="6" w:name="_Toc4423367"/>
      <w:bookmarkStart w:id="7" w:name="_Toc8222532"/>
      <w:r>
        <w:lastRenderedPageBreak/>
        <w:t>Variable Identification</w:t>
      </w:r>
      <w:bookmarkEnd w:id="6"/>
      <w:bookmarkEnd w:id="7"/>
    </w:p>
    <w:p w14:paraId="123F0603" w14:textId="77777777" w:rsidR="0050681B" w:rsidRPr="0050681B" w:rsidRDefault="0050681B" w:rsidP="0050681B"/>
    <w:p w14:paraId="16D6535F" w14:textId="77777777" w:rsidR="003F7DC0" w:rsidRPr="003E3510" w:rsidRDefault="0050681B">
      <w:pPr>
        <w:rPr>
          <w:rFonts w:asciiTheme="minorHAnsi" w:hAnsiTheme="minorHAnsi"/>
        </w:rPr>
      </w:pPr>
      <w:r w:rsidRPr="003E3510">
        <w:rPr>
          <w:rFonts w:asciiTheme="minorHAnsi" w:hAnsiTheme="minorHAnsi"/>
          <w:b/>
        </w:rPr>
        <w:t>Instructions</w:t>
      </w:r>
      <w:r w:rsidR="003F7DC0" w:rsidRPr="003E3510">
        <w:rPr>
          <w:rFonts w:asciiTheme="minorHAnsi" w:hAnsiTheme="minorHAnsi"/>
          <w:b/>
        </w:rPr>
        <w:t>:</w:t>
      </w:r>
      <w:r w:rsidR="003F7DC0" w:rsidRPr="003E3510">
        <w:rPr>
          <w:rFonts w:asciiTheme="minorHAnsi" w:hAnsiTheme="minorHAnsi"/>
        </w:rPr>
        <w:t xml:space="preserve"> The table below maps the specifications in the 'Query Description' to specific tables in the </w:t>
      </w:r>
      <w:proofErr w:type="spellStart"/>
      <w:r w:rsidR="003F7DC0" w:rsidRPr="003E3510">
        <w:rPr>
          <w:rFonts w:asciiTheme="minorHAnsi" w:hAnsiTheme="minorHAnsi"/>
        </w:rPr>
        <w:t>PEDSnet</w:t>
      </w:r>
      <w:proofErr w:type="spellEnd"/>
      <w:r w:rsidR="003F7DC0" w:rsidRPr="003E3510">
        <w:rPr>
          <w:rFonts w:asciiTheme="minorHAnsi" w:hAnsiTheme="minorHAnsi"/>
        </w:rPr>
        <w:t xml:space="preserve"> data model.</w:t>
      </w:r>
    </w:p>
    <w:p w14:paraId="3749126B" w14:textId="77777777" w:rsidR="00A12BD5" w:rsidRPr="003E3510" w:rsidRDefault="00A12BD5">
      <w:pPr>
        <w:rPr>
          <w:rFonts w:asciiTheme="minorHAnsi" w:hAnsiTheme="minorHAnsi"/>
        </w:rPr>
      </w:pPr>
    </w:p>
    <w:p w14:paraId="09546179" w14:textId="77777777" w:rsidR="00A12BD5" w:rsidRPr="003E3510" w:rsidRDefault="00A12BD5" w:rsidP="00A12BD5">
      <w:pPr>
        <w:rPr>
          <w:rFonts w:asciiTheme="minorHAnsi" w:hAnsiTheme="minorHAnsi"/>
        </w:rPr>
      </w:pPr>
      <w:r w:rsidRPr="003E3510">
        <w:rPr>
          <w:rFonts w:asciiTheme="minorHAnsi" w:hAnsiTheme="minorHAnsi"/>
        </w:rPr>
        <w:t>Please complete the following:</w:t>
      </w:r>
    </w:p>
    <w:p w14:paraId="052C2731" w14:textId="38702000" w:rsidR="00A12BD5" w:rsidRPr="003E3510" w:rsidRDefault="00A12BD5" w:rsidP="00A12BD5">
      <w:pPr>
        <w:pStyle w:val="ListParagraph"/>
        <w:numPr>
          <w:ilvl w:val="0"/>
          <w:numId w:val="1"/>
        </w:numPr>
      </w:pPr>
      <w:r w:rsidRPr="003E3510">
        <w:t xml:space="preserve">Identify your study variables and the corresponding </w:t>
      </w:r>
      <w:r w:rsidR="00E9521E">
        <w:t>domain</w:t>
      </w:r>
      <w:r w:rsidR="00E9521E" w:rsidRPr="003E3510">
        <w:t xml:space="preserve"> </w:t>
      </w:r>
      <w:r w:rsidRPr="003E3510">
        <w:t xml:space="preserve">in the </w:t>
      </w:r>
      <w:proofErr w:type="spellStart"/>
      <w:r w:rsidRPr="003E3510">
        <w:t>PEDSnet</w:t>
      </w:r>
      <w:proofErr w:type="spellEnd"/>
      <w:r w:rsidRPr="003E3510">
        <w:t xml:space="preserve"> data model that contains your variable</w:t>
      </w:r>
      <w:r w:rsidR="00DF3BA8">
        <w:t>. An example of a completed table is provided in the index for you.</w:t>
      </w:r>
    </w:p>
    <w:p w14:paraId="09E83A2D" w14:textId="40886AC7" w:rsidR="00A12BD5" w:rsidRPr="003E3510" w:rsidRDefault="00A12BD5" w:rsidP="00A12BD5">
      <w:pPr>
        <w:pStyle w:val="ListParagraph"/>
        <w:numPr>
          <w:ilvl w:val="0"/>
          <w:numId w:val="1"/>
        </w:numPr>
      </w:pPr>
      <w:r w:rsidRPr="003E3510">
        <w:t xml:space="preserve">Provide any additional </w:t>
      </w:r>
      <w:r w:rsidR="00DF3BA8">
        <w:t>logic</w:t>
      </w:r>
      <w:r w:rsidR="00DF3BA8" w:rsidRPr="003E3510">
        <w:t xml:space="preserve"> </w:t>
      </w:r>
      <w:r w:rsidRPr="003E3510">
        <w:t>to assist with writing the code for the query</w:t>
      </w:r>
      <w:r w:rsidR="00DF3BA8">
        <w:t xml:space="preserve"> (e.g., years of inclusion, conditional inclusion, temporal associations, </w:t>
      </w:r>
      <w:proofErr w:type="spellStart"/>
      <w:r w:rsidR="00DF3BA8">
        <w:t>etc</w:t>
      </w:r>
      <w:proofErr w:type="spellEnd"/>
      <w:r w:rsidR="00DF3BA8">
        <w:t>)</w:t>
      </w:r>
    </w:p>
    <w:p w14:paraId="2E230D88" w14:textId="77777777" w:rsidR="00A12BD5" w:rsidRPr="003E3510" w:rsidRDefault="00A12BD5" w:rsidP="00A12BD5">
      <w:pPr>
        <w:pStyle w:val="ListParagraph"/>
      </w:pPr>
    </w:p>
    <w:p w14:paraId="11CAEEDB" w14:textId="77777777" w:rsidR="00A12BD5" w:rsidRPr="003E3510" w:rsidRDefault="00A12BD5" w:rsidP="00A12BD5">
      <w:pPr>
        <w:rPr>
          <w:rFonts w:asciiTheme="minorHAnsi" w:hAnsiTheme="minorHAnsi"/>
        </w:rPr>
      </w:pPr>
      <w:r w:rsidRPr="003E3510">
        <w:rPr>
          <w:rFonts w:asciiTheme="minorHAnsi" w:hAnsiTheme="minorHAnsi"/>
        </w:rPr>
        <w:t xml:space="preserve">Please do not specify your </w:t>
      </w:r>
      <w:proofErr w:type="spellStart"/>
      <w:r w:rsidRPr="003E3510">
        <w:rPr>
          <w:rFonts w:asciiTheme="minorHAnsi" w:hAnsiTheme="minorHAnsi"/>
        </w:rPr>
        <w:t>codesets</w:t>
      </w:r>
      <w:proofErr w:type="spellEnd"/>
      <w:r w:rsidRPr="003E3510">
        <w:rPr>
          <w:rFonts w:asciiTheme="minorHAnsi" w:hAnsiTheme="minorHAnsi"/>
        </w:rPr>
        <w:t xml:space="preserve"> here. For example, if you have identified ICD-9 codes that you wish to use, that list will go on</w:t>
      </w:r>
      <w:r w:rsidR="002D105B">
        <w:rPr>
          <w:rFonts w:asciiTheme="minorHAnsi" w:hAnsiTheme="minorHAnsi"/>
        </w:rPr>
        <w:t xml:space="preserve"> the</w:t>
      </w:r>
      <w:r w:rsidRPr="003E3510">
        <w:rPr>
          <w:rFonts w:asciiTheme="minorHAnsi" w:hAnsiTheme="minorHAnsi"/>
        </w:rPr>
        <w:t xml:space="preserve"> </w:t>
      </w:r>
      <w:r w:rsidR="002D105B">
        <w:rPr>
          <w:rFonts w:asciiTheme="minorHAnsi" w:hAnsiTheme="minorHAnsi"/>
        </w:rPr>
        <w:t>‘</w:t>
      </w:r>
      <w:proofErr w:type="spellStart"/>
      <w:r w:rsidR="002D105B">
        <w:rPr>
          <w:rFonts w:asciiTheme="minorHAnsi" w:hAnsiTheme="minorHAnsi"/>
        </w:rPr>
        <w:t>Codeset</w:t>
      </w:r>
      <w:proofErr w:type="spellEnd"/>
      <w:r w:rsidR="002D105B">
        <w:rPr>
          <w:rFonts w:asciiTheme="minorHAnsi" w:hAnsiTheme="minorHAnsi"/>
        </w:rPr>
        <w:t xml:space="preserve"> Identification’ page</w:t>
      </w:r>
      <w:r w:rsidRPr="003E3510">
        <w:rPr>
          <w:rFonts w:asciiTheme="minorHAnsi" w:hAnsiTheme="minorHAnsi"/>
        </w:rPr>
        <w:t xml:space="preserve">. The purpose of this </w:t>
      </w:r>
      <w:r w:rsidR="002D105B">
        <w:rPr>
          <w:rFonts w:asciiTheme="minorHAnsi" w:hAnsiTheme="minorHAnsi"/>
        </w:rPr>
        <w:t>page</w:t>
      </w:r>
      <w:r w:rsidRPr="003E3510">
        <w:rPr>
          <w:rFonts w:asciiTheme="minorHAnsi" w:hAnsiTheme="minorHAnsi"/>
        </w:rPr>
        <w:t xml:space="preserve"> is just to map your study variables to the </w:t>
      </w:r>
      <w:proofErr w:type="spellStart"/>
      <w:r w:rsidRPr="003E3510">
        <w:rPr>
          <w:rFonts w:asciiTheme="minorHAnsi" w:hAnsiTheme="minorHAnsi"/>
        </w:rPr>
        <w:t>PEDSnet</w:t>
      </w:r>
      <w:proofErr w:type="spellEnd"/>
      <w:r w:rsidRPr="003E3510">
        <w:rPr>
          <w:rFonts w:asciiTheme="minorHAnsi" w:hAnsiTheme="minorHAnsi"/>
        </w:rPr>
        <w:t xml:space="preserve"> data model.</w:t>
      </w:r>
    </w:p>
    <w:p w14:paraId="16B40D37" w14:textId="32F700D2" w:rsidR="00A12BD5" w:rsidRPr="003E3510" w:rsidRDefault="00A12BD5" w:rsidP="00A12BD5">
      <w:pPr>
        <w:rPr>
          <w:rFonts w:asciiTheme="minorHAnsi" w:hAnsiTheme="minorHAnsi"/>
        </w:rPr>
      </w:pPr>
    </w:p>
    <w:p w14:paraId="146BAA3C" w14:textId="77777777" w:rsidR="00A12BD5" w:rsidRPr="003E3510" w:rsidRDefault="00A12BD5" w:rsidP="00A12BD5">
      <w:pPr>
        <w:rPr>
          <w:rFonts w:asciiTheme="minorHAnsi" w:hAnsiTheme="minorHAnsi"/>
        </w:rPr>
      </w:pPr>
      <w:r w:rsidRPr="003E3510">
        <w:rPr>
          <w:rFonts w:asciiTheme="minorHAnsi" w:hAnsiTheme="minorHAnsi"/>
        </w:rPr>
        <w:t xml:space="preserve">Please reference the </w:t>
      </w:r>
      <w:proofErr w:type="spellStart"/>
      <w:r w:rsidRPr="003E3510">
        <w:rPr>
          <w:rFonts w:asciiTheme="minorHAnsi" w:hAnsiTheme="minorHAnsi"/>
        </w:rPr>
        <w:t>PEDSnet</w:t>
      </w:r>
      <w:proofErr w:type="spellEnd"/>
      <w:r w:rsidRPr="003E3510">
        <w:rPr>
          <w:rFonts w:asciiTheme="minorHAnsi" w:hAnsiTheme="minorHAnsi"/>
        </w:rPr>
        <w:t xml:space="preserve"> website for detailed information on our data:</w:t>
      </w:r>
    </w:p>
    <w:p w14:paraId="016E7C91" w14:textId="77777777" w:rsidR="00A12BD5" w:rsidRPr="003E3510" w:rsidRDefault="0070449D" w:rsidP="00A12BD5">
      <w:pPr>
        <w:rPr>
          <w:rFonts w:asciiTheme="minorHAnsi" w:hAnsiTheme="minorHAnsi"/>
        </w:rPr>
      </w:pPr>
      <w:hyperlink r:id="rId9" w:history="1">
        <w:r w:rsidR="00A12BD5" w:rsidRPr="003E3510">
          <w:rPr>
            <w:rStyle w:val="Hyperlink"/>
            <w:rFonts w:asciiTheme="minorHAnsi" w:hAnsiTheme="minorHAnsi"/>
          </w:rPr>
          <w:t>https://pedsnet.org/data/common-data-model/</w:t>
        </w:r>
      </w:hyperlink>
    </w:p>
    <w:p w14:paraId="06AD8612" w14:textId="77777777" w:rsidR="00A12BD5" w:rsidRDefault="00A12BD5"/>
    <w:tbl>
      <w:tblPr>
        <w:tblW w:w="8698" w:type="dxa"/>
        <w:tblCellMar>
          <w:left w:w="58" w:type="dxa"/>
          <w:right w:w="58" w:type="dxa"/>
        </w:tblCellMar>
        <w:tblLook w:val="04A0" w:firstRow="1" w:lastRow="0" w:firstColumn="1" w:lastColumn="0" w:noHBand="0" w:noVBand="1"/>
      </w:tblPr>
      <w:tblGrid>
        <w:gridCol w:w="3298"/>
        <w:gridCol w:w="3361"/>
        <w:gridCol w:w="2039"/>
      </w:tblGrid>
      <w:tr w:rsidR="00406547" w:rsidRPr="00E9521E" w14:paraId="79F4F9A6" w14:textId="77777777" w:rsidTr="00406547">
        <w:trPr>
          <w:trHeight w:val="133"/>
        </w:trPr>
        <w:tc>
          <w:tcPr>
            <w:tcW w:w="3298" w:type="dxa"/>
            <w:tcBorders>
              <w:top w:val="single" w:sz="4" w:space="0" w:color="auto"/>
              <w:left w:val="single" w:sz="4" w:space="0" w:color="auto"/>
              <w:bottom w:val="single" w:sz="4" w:space="0" w:color="auto"/>
              <w:right w:val="single" w:sz="4" w:space="0" w:color="auto"/>
            </w:tcBorders>
            <w:shd w:val="clear" w:color="auto" w:fill="325694"/>
            <w:vAlign w:val="center"/>
            <w:hideMark/>
          </w:tcPr>
          <w:p w14:paraId="49FD0747" w14:textId="77777777" w:rsidR="00406547" w:rsidRPr="00E9521E" w:rsidRDefault="00406547" w:rsidP="00406547">
            <w:pPr>
              <w:rPr>
                <w:rFonts w:ascii="Calibri" w:hAnsi="Calibri"/>
                <w:b/>
                <w:bCs/>
                <w:color w:val="FFFFFF"/>
                <w:sz w:val="22"/>
                <w:szCs w:val="22"/>
              </w:rPr>
            </w:pPr>
          </w:p>
        </w:tc>
        <w:tc>
          <w:tcPr>
            <w:tcW w:w="3361" w:type="dxa"/>
            <w:tcBorders>
              <w:top w:val="nil"/>
              <w:left w:val="nil"/>
              <w:bottom w:val="single" w:sz="4" w:space="0" w:color="auto"/>
              <w:right w:val="single" w:sz="4" w:space="0" w:color="auto"/>
            </w:tcBorders>
            <w:shd w:val="clear" w:color="000000" w:fill="305496"/>
            <w:vAlign w:val="center"/>
            <w:hideMark/>
          </w:tcPr>
          <w:p w14:paraId="0B0D109E" w14:textId="77777777" w:rsidR="00406547" w:rsidRPr="008E691E" w:rsidRDefault="00406547" w:rsidP="00406547">
            <w:pPr>
              <w:jc w:val="center"/>
              <w:rPr>
                <w:rFonts w:ascii="Calibri" w:hAnsi="Calibri"/>
                <w:b/>
                <w:bCs/>
                <w:color w:val="FFFFFF"/>
                <w:sz w:val="22"/>
                <w:szCs w:val="22"/>
              </w:rPr>
            </w:pPr>
            <w:r w:rsidRPr="008E691E">
              <w:rPr>
                <w:rFonts w:ascii="Calibri" w:hAnsi="Calibri"/>
                <w:b/>
                <w:bCs/>
                <w:color w:val="FFFFFF"/>
                <w:sz w:val="22"/>
                <w:szCs w:val="22"/>
              </w:rPr>
              <w:t>Cohort Identification</w:t>
            </w:r>
          </w:p>
        </w:tc>
        <w:tc>
          <w:tcPr>
            <w:tcW w:w="2039" w:type="dxa"/>
            <w:tcBorders>
              <w:top w:val="nil"/>
              <w:left w:val="nil"/>
              <w:bottom w:val="single" w:sz="4" w:space="0" w:color="auto"/>
              <w:right w:val="single" w:sz="4" w:space="0" w:color="auto"/>
            </w:tcBorders>
            <w:shd w:val="clear" w:color="000000" w:fill="305496"/>
            <w:vAlign w:val="center"/>
            <w:hideMark/>
          </w:tcPr>
          <w:p w14:paraId="1D978B7E" w14:textId="77777777" w:rsidR="00406547" w:rsidRPr="008E691E" w:rsidRDefault="00406547" w:rsidP="00406547">
            <w:pPr>
              <w:jc w:val="center"/>
              <w:rPr>
                <w:rFonts w:ascii="Calibri" w:hAnsi="Calibri"/>
                <w:b/>
                <w:bCs/>
                <w:color w:val="FFFFFF"/>
                <w:sz w:val="22"/>
                <w:szCs w:val="22"/>
              </w:rPr>
            </w:pPr>
            <w:r w:rsidRPr="008E691E">
              <w:rPr>
                <w:rFonts w:ascii="Calibri" w:hAnsi="Calibri"/>
                <w:b/>
                <w:bCs/>
                <w:color w:val="FFFFFF"/>
                <w:sz w:val="22"/>
                <w:szCs w:val="22"/>
              </w:rPr>
              <w:t>Other Variables</w:t>
            </w:r>
          </w:p>
        </w:tc>
      </w:tr>
      <w:tr w:rsidR="00406547" w:rsidRPr="00E9521E" w14:paraId="191ABEB8"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461A54D5"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Demographics</w:t>
            </w:r>
          </w:p>
        </w:tc>
        <w:tc>
          <w:tcPr>
            <w:tcW w:w="3361" w:type="dxa"/>
            <w:tcBorders>
              <w:top w:val="nil"/>
              <w:left w:val="nil"/>
              <w:bottom w:val="single" w:sz="4" w:space="0" w:color="auto"/>
              <w:right w:val="single" w:sz="4" w:space="0" w:color="auto"/>
            </w:tcBorders>
            <w:shd w:val="clear" w:color="auto" w:fill="auto"/>
            <w:hideMark/>
          </w:tcPr>
          <w:p w14:paraId="7B354F35" w14:textId="52DC2F0E"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18827940" w14:textId="77777777"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6C042264"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321366C5"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Visits</w:t>
            </w:r>
          </w:p>
        </w:tc>
        <w:tc>
          <w:tcPr>
            <w:tcW w:w="3361" w:type="dxa"/>
            <w:tcBorders>
              <w:top w:val="nil"/>
              <w:left w:val="nil"/>
              <w:bottom w:val="single" w:sz="4" w:space="0" w:color="auto"/>
              <w:right w:val="single" w:sz="4" w:space="0" w:color="auto"/>
            </w:tcBorders>
            <w:shd w:val="clear" w:color="auto" w:fill="auto"/>
            <w:hideMark/>
          </w:tcPr>
          <w:p w14:paraId="2D5A69CF" w14:textId="598DBF32"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2FFE60C8" w14:textId="2DECBF80"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42658A4D"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75A84EF6"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Diagnoses</w:t>
            </w:r>
          </w:p>
        </w:tc>
        <w:tc>
          <w:tcPr>
            <w:tcW w:w="3361" w:type="dxa"/>
            <w:tcBorders>
              <w:top w:val="nil"/>
              <w:left w:val="nil"/>
              <w:bottom w:val="single" w:sz="4" w:space="0" w:color="auto"/>
              <w:right w:val="single" w:sz="4" w:space="0" w:color="auto"/>
            </w:tcBorders>
            <w:shd w:val="clear" w:color="auto" w:fill="auto"/>
            <w:hideMark/>
          </w:tcPr>
          <w:p w14:paraId="54EA1E4A" w14:textId="642BBB86"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679D3B6D" w14:textId="77777777"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233B1674"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4C77891C"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Procedures</w:t>
            </w:r>
          </w:p>
        </w:tc>
        <w:tc>
          <w:tcPr>
            <w:tcW w:w="3361" w:type="dxa"/>
            <w:tcBorders>
              <w:top w:val="nil"/>
              <w:left w:val="nil"/>
              <w:bottom w:val="single" w:sz="4" w:space="0" w:color="auto"/>
              <w:right w:val="single" w:sz="4" w:space="0" w:color="auto"/>
            </w:tcBorders>
            <w:shd w:val="clear" w:color="auto" w:fill="auto"/>
            <w:hideMark/>
          </w:tcPr>
          <w:p w14:paraId="20D3C88C" w14:textId="7CC5E934"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509B2195" w14:textId="4F9074D0"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5407945F"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2CD9205B"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Medications</w:t>
            </w:r>
          </w:p>
        </w:tc>
        <w:tc>
          <w:tcPr>
            <w:tcW w:w="3361" w:type="dxa"/>
            <w:tcBorders>
              <w:top w:val="nil"/>
              <w:left w:val="nil"/>
              <w:bottom w:val="single" w:sz="4" w:space="0" w:color="auto"/>
              <w:right w:val="single" w:sz="4" w:space="0" w:color="auto"/>
            </w:tcBorders>
            <w:shd w:val="clear" w:color="auto" w:fill="auto"/>
            <w:hideMark/>
          </w:tcPr>
          <w:p w14:paraId="20BB1016" w14:textId="298CDAB0" w:rsidR="00406547" w:rsidRPr="008E691E" w:rsidRDefault="00406547" w:rsidP="00406547">
            <w:pPr>
              <w:pStyle w:val="ListParagraph"/>
              <w:numPr>
                <w:ilvl w:val="0"/>
                <w:numId w:val="22"/>
              </w:numPr>
              <w:rPr>
                <w:rFonts w:ascii="Calibri" w:hAnsi="Calibri"/>
                <w:b/>
                <w:bCs/>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11A55029" w14:textId="77777777" w:rsidR="00406547" w:rsidRPr="008E691E" w:rsidRDefault="00406547" w:rsidP="00406547">
            <w:pPr>
              <w:pStyle w:val="ListParagraph"/>
              <w:numPr>
                <w:ilvl w:val="0"/>
                <w:numId w:val="22"/>
              </w:numPr>
              <w:rPr>
                <w:rFonts w:ascii="Calibri" w:hAnsi="Calibri"/>
                <w:b/>
                <w:bCs/>
                <w:color w:val="000000"/>
                <w:sz w:val="22"/>
                <w:szCs w:val="22"/>
              </w:rPr>
            </w:pPr>
          </w:p>
        </w:tc>
      </w:tr>
      <w:tr w:rsidR="00406547" w:rsidRPr="00E9521E" w14:paraId="63075CC3"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tcPr>
          <w:p w14:paraId="6EA4C11F" w14:textId="0C2AC9BB" w:rsidR="00406547" w:rsidRPr="00935C42" w:rsidRDefault="00406547" w:rsidP="00406547">
            <w:pPr>
              <w:rPr>
                <w:rFonts w:ascii="Calibri" w:hAnsi="Calibri"/>
                <w:b/>
                <w:bCs/>
                <w:color w:val="FFFFFF"/>
                <w:sz w:val="22"/>
                <w:szCs w:val="22"/>
              </w:rPr>
            </w:pPr>
            <w:r>
              <w:rPr>
                <w:rFonts w:ascii="Calibri" w:hAnsi="Calibri"/>
                <w:b/>
                <w:bCs/>
                <w:color w:val="FFFFFF"/>
                <w:sz w:val="22"/>
                <w:szCs w:val="22"/>
              </w:rPr>
              <w:t>Immunizations</w:t>
            </w:r>
          </w:p>
        </w:tc>
        <w:tc>
          <w:tcPr>
            <w:tcW w:w="3361" w:type="dxa"/>
            <w:tcBorders>
              <w:top w:val="nil"/>
              <w:left w:val="nil"/>
              <w:bottom w:val="single" w:sz="4" w:space="0" w:color="auto"/>
              <w:right w:val="single" w:sz="4" w:space="0" w:color="auto"/>
            </w:tcBorders>
            <w:shd w:val="clear" w:color="auto" w:fill="auto"/>
          </w:tcPr>
          <w:p w14:paraId="4191A5FE" w14:textId="77777777" w:rsidR="00406547" w:rsidRPr="00935C42" w:rsidDel="000F0D6F"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tcPr>
          <w:p w14:paraId="0B99D220" w14:textId="77777777" w:rsidR="00406547" w:rsidRPr="000F0D6F" w:rsidDel="000F0D6F" w:rsidRDefault="00406547" w:rsidP="00406547">
            <w:pPr>
              <w:pStyle w:val="ListParagraph"/>
              <w:numPr>
                <w:ilvl w:val="0"/>
                <w:numId w:val="22"/>
              </w:numPr>
              <w:rPr>
                <w:rFonts w:ascii="Calibri" w:hAnsi="Calibri"/>
                <w:color w:val="000000"/>
                <w:sz w:val="22"/>
                <w:szCs w:val="22"/>
              </w:rPr>
            </w:pPr>
          </w:p>
        </w:tc>
      </w:tr>
      <w:tr w:rsidR="00406547" w:rsidRPr="00E9521E" w14:paraId="375D4CE2"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41D3ECEF"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Labs/Measurement</w:t>
            </w:r>
          </w:p>
        </w:tc>
        <w:tc>
          <w:tcPr>
            <w:tcW w:w="3361" w:type="dxa"/>
            <w:tcBorders>
              <w:top w:val="nil"/>
              <w:left w:val="nil"/>
              <w:bottom w:val="single" w:sz="4" w:space="0" w:color="auto"/>
              <w:right w:val="single" w:sz="4" w:space="0" w:color="auto"/>
            </w:tcBorders>
            <w:shd w:val="clear" w:color="auto" w:fill="auto"/>
            <w:hideMark/>
          </w:tcPr>
          <w:p w14:paraId="7A35604B" w14:textId="1BAE5500"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040281B9" w14:textId="09FFAA49"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759433A6"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115B5B70"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Death</w:t>
            </w:r>
          </w:p>
        </w:tc>
        <w:tc>
          <w:tcPr>
            <w:tcW w:w="3361" w:type="dxa"/>
            <w:tcBorders>
              <w:top w:val="nil"/>
              <w:left w:val="nil"/>
              <w:bottom w:val="single" w:sz="4" w:space="0" w:color="auto"/>
              <w:right w:val="single" w:sz="4" w:space="0" w:color="auto"/>
            </w:tcBorders>
            <w:shd w:val="clear" w:color="auto" w:fill="auto"/>
            <w:hideMark/>
          </w:tcPr>
          <w:p w14:paraId="78CF8949" w14:textId="632E90D8"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4BFC7BA9" w14:textId="0C779CFE"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63672072"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518E6A6E"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Provider</w:t>
            </w:r>
          </w:p>
        </w:tc>
        <w:tc>
          <w:tcPr>
            <w:tcW w:w="3361" w:type="dxa"/>
            <w:tcBorders>
              <w:top w:val="nil"/>
              <w:left w:val="nil"/>
              <w:bottom w:val="single" w:sz="4" w:space="0" w:color="auto"/>
              <w:right w:val="single" w:sz="4" w:space="0" w:color="auto"/>
            </w:tcBorders>
            <w:shd w:val="clear" w:color="auto" w:fill="auto"/>
            <w:hideMark/>
          </w:tcPr>
          <w:p w14:paraId="5F95D301" w14:textId="012C0FBA"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7425DCD3" w14:textId="1264151C"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637ED152"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06548FDB"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Location</w:t>
            </w:r>
          </w:p>
        </w:tc>
        <w:tc>
          <w:tcPr>
            <w:tcW w:w="3361" w:type="dxa"/>
            <w:tcBorders>
              <w:top w:val="nil"/>
              <w:left w:val="nil"/>
              <w:bottom w:val="single" w:sz="4" w:space="0" w:color="auto"/>
              <w:right w:val="single" w:sz="4" w:space="0" w:color="auto"/>
            </w:tcBorders>
            <w:shd w:val="clear" w:color="auto" w:fill="auto"/>
            <w:hideMark/>
          </w:tcPr>
          <w:p w14:paraId="751F813F" w14:textId="731157D1"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3EB45191" w14:textId="7B62EEBC"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67DF9AF3"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13312709"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Care Site</w:t>
            </w:r>
          </w:p>
        </w:tc>
        <w:tc>
          <w:tcPr>
            <w:tcW w:w="3361" w:type="dxa"/>
            <w:tcBorders>
              <w:top w:val="nil"/>
              <w:left w:val="nil"/>
              <w:bottom w:val="single" w:sz="4" w:space="0" w:color="auto"/>
              <w:right w:val="single" w:sz="4" w:space="0" w:color="auto"/>
            </w:tcBorders>
            <w:shd w:val="clear" w:color="auto" w:fill="auto"/>
            <w:hideMark/>
          </w:tcPr>
          <w:p w14:paraId="5FB33B7D" w14:textId="131F4D51"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25F50360" w14:textId="32E5E050" w:rsidR="00406547" w:rsidRPr="008E691E" w:rsidRDefault="00406547" w:rsidP="00406547">
            <w:pPr>
              <w:pStyle w:val="ListParagraph"/>
              <w:numPr>
                <w:ilvl w:val="0"/>
                <w:numId w:val="22"/>
              </w:numPr>
              <w:rPr>
                <w:rFonts w:ascii="Calibri" w:hAnsi="Calibri"/>
                <w:color w:val="000000"/>
                <w:sz w:val="22"/>
                <w:szCs w:val="22"/>
              </w:rPr>
            </w:pPr>
          </w:p>
        </w:tc>
      </w:tr>
      <w:tr w:rsidR="00406547" w:rsidRPr="00E9521E" w14:paraId="508E8468" w14:textId="77777777" w:rsidTr="00406547">
        <w:trPr>
          <w:trHeight w:val="133"/>
        </w:trPr>
        <w:tc>
          <w:tcPr>
            <w:tcW w:w="3298" w:type="dxa"/>
            <w:tcBorders>
              <w:top w:val="nil"/>
              <w:left w:val="single" w:sz="4" w:space="0" w:color="auto"/>
              <w:bottom w:val="single" w:sz="4" w:space="0" w:color="auto"/>
              <w:right w:val="single" w:sz="4" w:space="0" w:color="auto"/>
            </w:tcBorders>
            <w:shd w:val="clear" w:color="000000" w:fill="305496"/>
            <w:vAlign w:val="center"/>
            <w:hideMark/>
          </w:tcPr>
          <w:p w14:paraId="0848500C" w14:textId="77777777" w:rsidR="00406547" w:rsidRPr="008E691E" w:rsidRDefault="00406547" w:rsidP="00406547">
            <w:pPr>
              <w:rPr>
                <w:rFonts w:ascii="Calibri" w:hAnsi="Calibri"/>
                <w:b/>
                <w:bCs/>
                <w:color w:val="FFFFFF"/>
                <w:sz w:val="22"/>
                <w:szCs w:val="22"/>
              </w:rPr>
            </w:pPr>
            <w:r w:rsidRPr="008E691E">
              <w:rPr>
                <w:rFonts w:ascii="Calibri" w:hAnsi="Calibri"/>
                <w:b/>
                <w:bCs/>
                <w:color w:val="FFFFFF"/>
                <w:sz w:val="22"/>
                <w:szCs w:val="22"/>
              </w:rPr>
              <w:t>Other</w:t>
            </w:r>
          </w:p>
        </w:tc>
        <w:tc>
          <w:tcPr>
            <w:tcW w:w="3361" w:type="dxa"/>
            <w:tcBorders>
              <w:top w:val="nil"/>
              <w:left w:val="nil"/>
              <w:bottom w:val="single" w:sz="4" w:space="0" w:color="auto"/>
              <w:right w:val="single" w:sz="4" w:space="0" w:color="auto"/>
            </w:tcBorders>
            <w:shd w:val="clear" w:color="auto" w:fill="auto"/>
            <w:hideMark/>
          </w:tcPr>
          <w:p w14:paraId="593381D3" w14:textId="6D57EA4C" w:rsidR="00406547" w:rsidRPr="008E691E" w:rsidRDefault="00406547" w:rsidP="00406547">
            <w:pPr>
              <w:pStyle w:val="ListParagraph"/>
              <w:numPr>
                <w:ilvl w:val="0"/>
                <w:numId w:val="22"/>
              </w:numPr>
              <w:rPr>
                <w:rFonts w:ascii="Calibri" w:hAnsi="Calibri"/>
                <w:color w:val="000000"/>
                <w:sz w:val="22"/>
                <w:szCs w:val="22"/>
              </w:rPr>
            </w:pPr>
          </w:p>
        </w:tc>
        <w:tc>
          <w:tcPr>
            <w:tcW w:w="2039" w:type="dxa"/>
            <w:tcBorders>
              <w:top w:val="nil"/>
              <w:left w:val="nil"/>
              <w:bottom w:val="single" w:sz="4" w:space="0" w:color="auto"/>
              <w:right w:val="single" w:sz="4" w:space="0" w:color="auto"/>
            </w:tcBorders>
            <w:shd w:val="clear" w:color="auto" w:fill="auto"/>
            <w:hideMark/>
          </w:tcPr>
          <w:p w14:paraId="61BC2057" w14:textId="60C45F84" w:rsidR="00406547" w:rsidRPr="008E691E" w:rsidRDefault="00406547" w:rsidP="00406547">
            <w:pPr>
              <w:pStyle w:val="ListParagraph"/>
              <w:numPr>
                <w:ilvl w:val="0"/>
                <w:numId w:val="22"/>
              </w:numPr>
              <w:rPr>
                <w:rFonts w:ascii="Calibri" w:hAnsi="Calibri"/>
                <w:color w:val="000000"/>
                <w:sz w:val="22"/>
                <w:szCs w:val="22"/>
              </w:rPr>
            </w:pPr>
          </w:p>
        </w:tc>
      </w:tr>
    </w:tbl>
    <w:p w14:paraId="067A669F" w14:textId="77777777" w:rsidR="003F7DC0" w:rsidRDefault="003F7DC0" w:rsidP="003F7DC0"/>
    <w:p w14:paraId="39AF1F07" w14:textId="3E71E0EB" w:rsidR="00406547" w:rsidRPr="00172BFA" w:rsidRDefault="00406547" w:rsidP="00172BFA">
      <w:pPr>
        <w:pStyle w:val="Heading2"/>
      </w:pPr>
      <w:bookmarkStart w:id="8" w:name="_Toc8222533"/>
      <w:r w:rsidRPr="00172BFA">
        <w:t>Logic Rules for Query</w:t>
      </w:r>
      <w:bookmarkEnd w:id="8"/>
    </w:p>
    <w:p w14:paraId="1D8A627B" w14:textId="77777777" w:rsidR="00406547" w:rsidRDefault="00406547" w:rsidP="00406547"/>
    <w:p w14:paraId="60F0C646" w14:textId="77D4221B" w:rsidR="00406547" w:rsidRDefault="00406547" w:rsidP="00406547">
      <w:pPr>
        <w:rPr>
          <w:rFonts w:ascii="Calibri" w:hAnsi="Calibri"/>
        </w:rPr>
      </w:pPr>
      <w:r w:rsidRPr="00406547">
        <w:rPr>
          <w:rFonts w:ascii="Calibri" w:hAnsi="Calibri"/>
          <w:b/>
        </w:rPr>
        <w:t>Instructions:</w:t>
      </w:r>
      <w:r>
        <w:rPr>
          <w:rFonts w:ascii="Calibri" w:hAnsi="Calibri"/>
          <w:b/>
        </w:rPr>
        <w:t xml:space="preserve"> </w:t>
      </w:r>
      <w:r>
        <w:rPr>
          <w:rFonts w:ascii="Calibri" w:hAnsi="Calibri"/>
        </w:rPr>
        <w:t xml:space="preserve">Provide the logic of the query based on the variables identified above. Examples include rules for inclusion, exclusion, confounding, variable definitions, etc. An example of logic rules can be found in the index. </w:t>
      </w:r>
    </w:p>
    <w:p w14:paraId="5567527B" w14:textId="77777777" w:rsidR="00406547" w:rsidRDefault="00406547" w:rsidP="00406547">
      <w:pPr>
        <w:rPr>
          <w:rFonts w:ascii="Calibri" w:hAnsi="Calibri"/>
        </w:rPr>
      </w:pPr>
    </w:p>
    <w:p w14:paraId="202D5574" w14:textId="5EF746EE" w:rsidR="00406547" w:rsidRDefault="00406547" w:rsidP="00406547">
      <w:pPr>
        <w:rPr>
          <w:rFonts w:ascii="Calibri" w:hAnsi="Calibri"/>
        </w:rPr>
      </w:pPr>
      <w:r>
        <w:rPr>
          <w:rFonts w:ascii="Calibri" w:hAnsi="Calibri"/>
          <w:u w:val="single"/>
        </w:rPr>
        <w:t>Rules for Cohort Inclusion</w:t>
      </w:r>
    </w:p>
    <w:p w14:paraId="5C5BA906" w14:textId="7C563F5E" w:rsidR="00406547" w:rsidRDefault="00406547" w:rsidP="00406547">
      <w:pPr>
        <w:pStyle w:val="ListParagraph"/>
        <w:numPr>
          <w:ilvl w:val="0"/>
          <w:numId w:val="25"/>
        </w:numPr>
        <w:rPr>
          <w:rFonts w:ascii="Calibri" w:hAnsi="Calibri"/>
        </w:rPr>
      </w:pPr>
      <w:r>
        <w:rPr>
          <w:rFonts w:ascii="Calibri" w:hAnsi="Calibri"/>
        </w:rPr>
        <w:t xml:space="preserve"> </w:t>
      </w:r>
    </w:p>
    <w:p w14:paraId="62EEC05B" w14:textId="452DD1ED" w:rsidR="00406547" w:rsidRDefault="00406547" w:rsidP="00406547">
      <w:pPr>
        <w:pStyle w:val="ListParagraph"/>
        <w:numPr>
          <w:ilvl w:val="0"/>
          <w:numId w:val="25"/>
        </w:numPr>
        <w:rPr>
          <w:rFonts w:ascii="Calibri" w:hAnsi="Calibri"/>
        </w:rPr>
      </w:pPr>
      <w:r>
        <w:rPr>
          <w:rFonts w:ascii="Calibri" w:hAnsi="Calibri"/>
        </w:rPr>
        <w:t xml:space="preserve"> </w:t>
      </w:r>
    </w:p>
    <w:p w14:paraId="13C9F0F6" w14:textId="09DB52A8" w:rsidR="00406547" w:rsidRDefault="00406547" w:rsidP="00406547">
      <w:pPr>
        <w:pStyle w:val="ListParagraph"/>
        <w:numPr>
          <w:ilvl w:val="0"/>
          <w:numId w:val="25"/>
        </w:numPr>
        <w:rPr>
          <w:rFonts w:ascii="Calibri" w:hAnsi="Calibri"/>
        </w:rPr>
      </w:pPr>
      <w:r>
        <w:rPr>
          <w:rFonts w:ascii="Calibri" w:hAnsi="Calibri"/>
        </w:rPr>
        <w:t xml:space="preserve"> </w:t>
      </w:r>
    </w:p>
    <w:p w14:paraId="3185772C" w14:textId="0B2C62BB" w:rsidR="00406547" w:rsidRDefault="00406547" w:rsidP="00406547">
      <w:pPr>
        <w:rPr>
          <w:rFonts w:ascii="Calibri" w:hAnsi="Calibri"/>
        </w:rPr>
      </w:pPr>
      <w:r>
        <w:rPr>
          <w:rFonts w:ascii="Calibri" w:hAnsi="Calibri"/>
          <w:u w:val="single"/>
        </w:rPr>
        <w:lastRenderedPageBreak/>
        <w:t>Rules for Cohort Exclusion</w:t>
      </w:r>
    </w:p>
    <w:p w14:paraId="40D452CF" w14:textId="4DB60324" w:rsidR="00406547" w:rsidRDefault="00406547" w:rsidP="00406547">
      <w:pPr>
        <w:pStyle w:val="ListParagraph"/>
        <w:numPr>
          <w:ilvl w:val="0"/>
          <w:numId w:val="25"/>
        </w:numPr>
        <w:rPr>
          <w:rFonts w:ascii="Calibri" w:hAnsi="Calibri"/>
        </w:rPr>
      </w:pPr>
      <w:r>
        <w:rPr>
          <w:rFonts w:ascii="Calibri" w:hAnsi="Calibri"/>
        </w:rPr>
        <w:t xml:space="preserve"> </w:t>
      </w:r>
    </w:p>
    <w:p w14:paraId="4D8DA314" w14:textId="493A91FD" w:rsidR="00406547" w:rsidRDefault="00406547" w:rsidP="00406547">
      <w:pPr>
        <w:pStyle w:val="ListParagraph"/>
        <w:numPr>
          <w:ilvl w:val="0"/>
          <w:numId w:val="25"/>
        </w:numPr>
        <w:rPr>
          <w:rFonts w:ascii="Calibri" w:hAnsi="Calibri"/>
        </w:rPr>
      </w:pPr>
      <w:r>
        <w:rPr>
          <w:rFonts w:ascii="Calibri" w:hAnsi="Calibri"/>
        </w:rPr>
        <w:t xml:space="preserve"> </w:t>
      </w:r>
    </w:p>
    <w:p w14:paraId="5AA363DA" w14:textId="70A0C6E7" w:rsidR="00406547" w:rsidRDefault="00406547" w:rsidP="00406547">
      <w:pPr>
        <w:pStyle w:val="ListParagraph"/>
        <w:numPr>
          <w:ilvl w:val="0"/>
          <w:numId w:val="25"/>
        </w:numPr>
        <w:rPr>
          <w:rFonts w:ascii="Calibri" w:hAnsi="Calibri"/>
        </w:rPr>
      </w:pPr>
      <w:r>
        <w:rPr>
          <w:rFonts w:ascii="Calibri" w:hAnsi="Calibri"/>
        </w:rPr>
        <w:t xml:space="preserve"> </w:t>
      </w:r>
    </w:p>
    <w:p w14:paraId="66FF710C" w14:textId="77777777" w:rsidR="00406547" w:rsidRDefault="00406547" w:rsidP="00406547">
      <w:pPr>
        <w:rPr>
          <w:rFonts w:ascii="Calibri" w:hAnsi="Calibri"/>
        </w:rPr>
      </w:pPr>
    </w:p>
    <w:p w14:paraId="738F3837" w14:textId="568E547B" w:rsidR="00406547" w:rsidRDefault="00406547" w:rsidP="00406547">
      <w:pPr>
        <w:rPr>
          <w:rFonts w:ascii="Calibri" w:hAnsi="Calibri"/>
          <w:u w:val="single"/>
        </w:rPr>
      </w:pPr>
      <w:r>
        <w:rPr>
          <w:rFonts w:ascii="Calibri" w:hAnsi="Calibri"/>
          <w:u w:val="single"/>
        </w:rPr>
        <w:t>Rules for Dataset Creation</w:t>
      </w:r>
    </w:p>
    <w:p w14:paraId="2D4BDA89" w14:textId="03611F03" w:rsidR="00406547" w:rsidRDefault="00406547" w:rsidP="00406547">
      <w:pPr>
        <w:pStyle w:val="ListParagraph"/>
        <w:numPr>
          <w:ilvl w:val="0"/>
          <w:numId w:val="25"/>
        </w:numPr>
        <w:rPr>
          <w:rFonts w:ascii="Calibri" w:hAnsi="Calibri"/>
        </w:rPr>
      </w:pPr>
      <w:r>
        <w:rPr>
          <w:rFonts w:ascii="Calibri" w:hAnsi="Calibri"/>
        </w:rPr>
        <w:t xml:space="preserve"> </w:t>
      </w:r>
    </w:p>
    <w:p w14:paraId="7FB950E3" w14:textId="614C9358" w:rsidR="00406547" w:rsidRDefault="00406547" w:rsidP="00406547">
      <w:pPr>
        <w:pStyle w:val="ListParagraph"/>
        <w:numPr>
          <w:ilvl w:val="0"/>
          <w:numId w:val="25"/>
        </w:numPr>
        <w:rPr>
          <w:rFonts w:ascii="Calibri" w:hAnsi="Calibri"/>
        </w:rPr>
      </w:pPr>
      <w:r>
        <w:rPr>
          <w:rFonts w:ascii="Calibri" w:hAnsi="Calibri"/>
        </w:rPr>
        <w:t xml:space="preserve"> </w:t>
      </w:r>
    </w:p>
    <w:p w14:paraId="3FEF7AF3" w14:textId="6BFF4279" w:rsidR="00406547" w:rsidRDefault="00406547" w:rsidP="00406547">
      <w:pPr>
        <w:pStyle w:val="ListParagraph"/>
        <w:numPr>
          <w:ilvl w:val="0"/>
          <w:numId w:val="25"/>
        </w:numPr>
        <w:rPr>
          <w:rFonts w:ascii="Calibri" w:hAnsi="Calibri"/>
        </w:rPr>
      </w:pPr>
      <w:r>
        <w:rPr>
          <w:rFonts w:ascii="Calibri" w:hAnsi="Calibri"/>
        </w:rPr>
        <w:t xml:space="preserve"> </w:t>
      </w:r>
    </w:p>
    <w:p w14:paraId="51BD735B" w14:textId="77777777" w:rsidR="00406547" w:rsidRDefault="00406547" w:rsidP="00406547">
      <w:pPr>
        <w:rPr>
          <w:rFonts w:ascii="Calibri" w:hAnsi="Calibri"/>
        </w:rPr>
      </w:pPr>
    </w:p>
    <w:p w14:paraId="11801E25" w14:textId="7B1126B6" w:rsidR="00406547" w:rsidRDefault="00406547" w:rsidP="00406547">
      <w:pPr>
        <w:rPr>
          <w:rFonts w:ascii="Calibri" w:hAnsi="Calibri"/>
        </w:rPr>
      </w:pPr>
      <w:r>
        <w:rPr>
          <w:rFonts w:ascii="Calibri" w:hAnsi="Calibri"/>
          <w:u w:val="single"/>
        </w:rPr>
        <w:t>Other Rules</w:t>
      </w:r>
    </w:p>
    <w:p w14:paraId="5C0719F0" w14:textId="661AB3E9" w:rsidR="00406547" w:rsidRDefault="00406547" w:rsidP="00406547">
      <w:pPr>
        <w:pStyle w:val="ListParagraph"/>
        <w:numPr>
          <w:ilvl w:val="0"/>
          <w:numId w:val="25"/>
        </w:numPr>
        <w:rPr>
          <w:rFonts w:ascii="Calibri" w:hAnsi="Calibri"/>
        </w:rPr>
      </w:pPr>
      <w:r>
        <w:rPr>
          <w:rFonts w:ascii="Calibri" w:hAnsi="Calibri"/>
        </w:rPr>
        <w:t xml:space="preserve"> </w:t>
      </w:r>
    </w:p>
    <w:p w14:paraId="6DC2D2B7" w14:textId="0116A111" w:rsidR="00406547" w:rsidRDefault="00406547" w:rsidP="00406547">
      <w:pPr>
        <w:pStyle w:val="ListParagraph"/>
        <w:numPr>
          <w:ilvl w:val="0"/>
          <w:numId w:val="25"/>
        </w:numPr>
        <w:rPr>
          <w:rFonts w:ascii="Calibri" w:hAnsi="Calibri"/>
        </w:rPr>
      </w:pPr>
      <w:r>
        <w:rPr>
          <w:rFonts w:ascii="Calibri" w:hAnsi="Calibri"/>
        </w:rPr>
        <w:t xml:space="preserve"> </w:t>
      </w:r>
    </w:p>
    <w:p w14:paraId="2974CE2F" w14:textId="5C2DC14C" w:rsidR="00406547" w:rsidRPr="00406547" w:rsidRDefault="00406547" w:rsidP="00406547">
      <w:pPr>
        <w:pStyle w:val="ListParagraph"/>
        <w:numPr>
          <w:ilvl w:val="0"/>
          <w:numId w:val="25"/>
        </w:numPr>
        <w:rPr>
          <w:rFonts w:ascii="Calibri" w:hAnsi="Calibri"/>
        </w:rPr>
      </w:pPr>
      <w:r>
        <w:rPr>
          <w:rFonts w:ascii="Calibri" w:hAnsi="Calibri"/>
        </w:rPr>
        <w:t xml:space="preserve"> </w:t>
      </w:r>
    </w:p>
    <w:p w14:paraId="711AB356" w14:textId="77777777" w:rsidR="003F7DC0" w:rsidRDefault="003F7DC0" w:rsidP="003F7DC0"/>
    <w:p w14:paraId="285EEDD1" w14:textId="264B2E3E" w:rsidR="0097398D" w:rsidRDefault="000F0D6F" w:rsidP="0097398D">
      <w:pPr>
        <w:pStyle w:val="Heading2"/>
      </w:pPr>
      <w:bookmarkStart w:id="9" w:name="_Toc8222534"/>
      <w:r>
        <w:t>Output Structure</w:t>
      </w:r>
      <w:bookmarkEnd w:id="9"/>
    </w:p>
    <w:p w14:paraId="1993C140" w14:textId="54697151" w:rsidR="000F0D6F" w:rsidRDefault="000F0D6F" w:rsidP="000F0D6F"/>
    <w:p w14:paraId="6C2D0BB0" w14:textId="0EA56782" w:rsidR="000F0D6F" w:rsidRPr="008E691E" w:rsidRDefault="000F0D6F" w:rsidP="008E691E">
      <w:pPr>
        <w:pStyle w:val="Heading3"/>
      </w:pPr>
      <w:bookmarkStart w:id="10" w:name="_Toc8222535"/>
      <w:r w:rsidRPr="008E691E">
        <w:rPr>
          <w:color w:val="000000" w:themeColor="text1"/>
        </w:rPr>
        <w:t>Datasets</w:t>
      </w:r>
      <w:bookmarkEnd w:id="10"/>
    </w:p>
    <w:p w14:paraId="5CD64344" w14:textId="77777777" w:rsidR="0097398D" w:rsidRDefault="0097398D"/>
    <w:p w14:paraId="22DF6777" w14:textId="1E27C2B8" w:rsidR="0097398D" w:rsidRPr="0097398D" w:rsidRDefault="000F0D6F">
      <w:pPr>
        <w:rPr>
          <w:rFonts w:ascii="Calibri" w:hAnsi="Calibri"/>
        </w:rPr>
      </w:pPr>
      <w:r>
        <w:rPr>
          <w:rFonts w:ascii="Calibri" w:hAnsi="Calibri"/>
        </w:rPr>
        <w:t>When the output of the query is a dataset that will be returned to the investigator, t</w:t>
      </w:r>
      <w:r w:rsidR="0097398D" w:rsidRPr="0097398D">
        <w:rPr>
          <w:rFonts w:ascii="Calibri" w:hAnsi="Calibri"/>
        </w:rPr>
        <w:t xml:space="preserve">he </w:t>
      </w:r>
      <w:proofErr w:type="spellStart"/>
      <w:r w:rsidR="0097398D" w:rsidRPr="0097398D">
        <w:rPr>
          <w:rFonts w:ascii="Calibri" w:hAnsi="Calibri"/>
        </w:rPr>
        <w:t>PEDSnet</w:t>
      </w:r>
      <w:proofErr w:type="spellEnd"/>
      <w:r w:rsidR="0097398D" w:rsidRPr="0097398D">
        <w:rPr>
          <w:rFonts w:ascii="Calibri" w:hAnsi="Calibri"/>
        </w:rPr>
        <w:t xml:space="preserve"> data team </w:t>
      </w:r>
      <w:r w:rsidR="008C2656">
        <w:rPr>
          <w:rFonts w:ascii="Calibri" w:hAnsi="Calibri"/>
        </w:rPr>
        <w:t xml:space="preserve">uses the following </w:t>
      </w:r>
      <w:r w:rsidR="0097398D" w:rsidRPr="0097398D">
        <w:rPr>
          <w:rFonts w:ascii="Calibri" w:hAnsi="Calibri"/>
        </w:rPr>
        <w:t>general table structures:</w:t>
      </w:r>
    </w:p>
    <w:p w14:paraId="6F90F8F3" w14:textId="77777777" w:rsidR="005712C2" w:rsidRPr="005712C2" w:rsidRDefault="0097398D" w:rsidP="0097398D">
      <w:pPr>
        <w:pStyle w:val="ListParagraph"/>
        <w:numPr>
          <w:ilvl w:val="0"/>
          <w:numId w:val="18"/>
        </w:numPr>
      </w:pPr>
      <w:r w:rsidRPr="0097398D">
        <w:rPr>
          <w:rFonts w:ascii="Calibri" w:hAnsi="Calibri"/>
          <w:b/>
        </w:rPr>
        <w:t>Patient Cohort Table</w:t>
      </w:r>
      <w:r w:rsidRPr="0097398D">
        <w:rPr>
          <w:rFonts w:ascii="Calibri" w:hAnsi="Calibri"/>
        </w:rPr>
        <w:t xml:space="preserve">: </w:t>
      </w:r>
    </w:p>
    <w:p w14:paraId="27AB6F60" w14:textId="7665D9CB" w:rsidR="005712C2" w:rsidRPr="005712C2" w:rsidRDefault="008C2656" w:rsidP="005712C2">
      <w:pPr>
        <w:pStyle w:val="ListParagraph"/>
        <w:numPr>
          <w:ilvl w:val="1"/>
          <w:numId w:val="18"/>
        </w:numPr>
      </w:pPr>
      <w:r>
        <w:rPr>
          <w:rFonts w:ascii="Calibri" w:hAnsi="Calibri"/>
        </w:rPr>
        <w:t>A</w:t>
      </w:r>
      <w:r w:rsidR="0097398D" w:rsidRPr="0097398D">
        <w:rPr>
          <w:rFonts w:ascii="Calibri" w:hAnsi="Calibri"/>
        </w:rPr>
        <w:t xml:space="preserve">ll of </w:t>
      </w:r>
      <w:r w:rsidR="0097398D">
        <w:rPr>
          <w:rFonts w:ascii="Calibri" w:hAnsi="Calibri"/>
        </w:rPr>
        <w:t>the patients identified in the cohort</w:t>
      </w:r>
    </w:p>
    <w:p w14:paraId="76DC7B55" w14:textId="3C612F7E" w:rsidR="005712C2" w:rsidRPr="005712C2" w:rsidRDefault="008C2656" w:rsidP="005712C2">
      <w:pPr>
        <w:pStyle w:val="ListParagraph"/>
        <w:numPr>
          <w:ilvl w:val="1"/>
          <w:numId w:val="18"/>
        </w:numPr>
      </w:pPr>
      <w:r>
        <w:rPr>
          <w:rFonts w:ascii="Calibri" w:hAnsi="Calibri"/>
        </w:rPr>
        <w:t>D</w:t>
      </w:r>
      <w:r w:rsidR="005712C2">
        <w:rPr>
          <w:rFonts w:ascii="Calibri" w:hAnsi="Calibri"/>
        </w:rPr>
        <w:t xml:space="preserve">emographic information </w:t>
      </w:r>
    </w:p>
    <w:p w14:paraId="03745455" w14:textId="7767BA3B" w:rsidR="005712C2" w:rsidRPr="005712C2" w:rsidRDefault="008C2656" w:rsidP="005712C2">
      <w:pPr>
        <w:pStyle w:val="ListParagraph"/>
        <w:numPr>
          <w:ilvl w:val="1"/>
          <w:numId w:val="18"/>
        </w:numPr>
      </w:pPr>
      <w:r>
        <w:rPr>
          <w:rFonts w:ascii="Calibri" w:hAnsi="Calibri"/>
        </w:rPr>
        <w:t>D</w:t>
      </w:r>
      <w:r w:rsidR="005712C2">
        <w:rPr>
          <w:rFonts w:ascii="Calibri" w:hAnsi="Calibri"/>
        </w:rPr>
        <w:t>erivations (if desired) – e.g., flag for main outcome of study</w:t>
      </w:r>
    </w:p>
    <w:p w14:paraId="20D3FC73" w14:textId="77777777" w:rsidR="005712C2" w:rsidRPr="005712C2" w:rsidRDefault="005712C2" w:rsidP="005712C2">
      <w:pPr>
        <w:pStyle w:val="ListParagraph"/>
        <w:numPr>
          <w:ilvl w:val="0"/>
          <w:numId w:val="18"/>
        </w:numPr>
      </w:pPr>
      <w:r>
        <w:rPr>
          <w:rFonts w:ascii="Calibri" w:hAnsi="Calibri"/>
          <w:b/>
        </w:rPr>
        <w:t xml:space="preserve">Patient Fact Tables: </w:t>
      </w:r>
    </w:p>
    <w:p w14:paraId="7F888AC2" w14:textId="47322D08" w:rsidR="005712C2" w:rsidRPr="005712C2" w:rsidRDefault="008C2656" w:rsidP="005712C2">
      <w:pPr>
        <w:pStyle w:val="ListParagraph"/>
        <w:numPr>
          <w:ilvl w:val="1"/>
          <w:numId w:val="18"/>
        </w:numPr>
      </w:pPr>
      <w:r>
        <w:rPr>
          <w:rFonts w:ascii="Calibri" w:hAnsi="Calibri"/>
        </w:rPr>
        <w:t>S</w:t>
      </w:r>
      <w:r w:rsidR="005712C2">
        <w:rPr>
          <w:rFonts w:ascii="Calibri" w:hAnsi="Calibri"/>
        </w:rPr>
        <w:t xml:space="preserve">eparate tables for each medical domain </w:t>
      </w:r>
      <w:r w:rsidR="000F0D6F">
        <w:rPr>
          <w:rFonts w:ascii="Calibri" w:hAnsi="Calibri"/>
        </w:rPr>
        <w:t>–</w:t>
      </w:r>
      <w:r w:rsidR="005712C2">
        <w:rPr>
          <w:rFonts w:ascii="Calibri" w:hAnsi="Calibri"/>
        </w:rPr>
        <w:t xml:space="preserve"> e.g., diagnoses, drugs, labs, etc</w:t>
      </w:r>
      <w:r w:rsidR="00935C42">
        <w:rPr>
          <w:rFonts w:ascii="Calibri" w:hAnsi="Calibri"/>
        </w:rPr>
        <w:t>.</w:t>
      </w:r>
    </w:p>
    <w:p w14:paraId="34404384" w14:textId="6AF67541" w:rsidR="005712C2" w:rsidRPr="00C902B1" w:rsidRDefault="00935C42" w:rsidP="005712C2">
      <w:pPr>
        <w:pStyle w:val="ListParagraph"/>
        <w:numPr>
          <w:ilvl w:val="1"/>
          <w:numId w:val="18"/>
        </w:numPr>
      </w:pPr>
      <w:r>
        <w:rPr>
          <w:rFonts w:ascii="Calibri" w:hAnsi="Calibri"/>
        </w:rPr>
        <w:t>G</w:t>
      </w:r>
      <w:r w:rsidR="005712C2">
        <w:rPr>
          <w:rFonts w:ascii="Calibri" w:hAnsi="Calibri"/>
        </w:rPr>
        <w:t xml:space="preserve">enerally follows the structure of the </w:t>
      </w:r>
      <w:proofErr w:type="spellStart"/>
      <w:r w:rsidR="005712C2">
        <w:rPr>
          <w:rFonts w:ascii="Calibri" w:hAnsi="Calibri"/>
        </w:rPr>
        <w:t>PEDSnet</w:t>
      </w:r>
      <w:proofErr w:type="spellEnd"/>
      <w:r w:rsidR="005712C2">
        <w:rPr>
          <w:rFonts w:ascii="Calibri" w:hAnsi="Calibri"/>
        </w:rPr>
        <w:t xml:space="preserve"> CDM</w:t>
      </w:r>
    </w:p>
    <w:p w14:paraId="206AEF5A" w14:textId="0BFD274B" w:rsidR="005712C2" w:rsidRPr="005712C2" w:rsidRDefault="00935C42" w:rsidP="005712C2">
      <w:pPr>
        <w:pStyle w:val="ListParagraph"/>
        <w:numPr>
          <w:ilvl w:val="1"/>
          <w:numId w:val="18"/>
        </w:numPr>
      </w:pPr>
      <w:r>
        <w:rPr>
          <w:rFonts w:ascii="Calibri" w:hAnsi="Calibri"/>
        </w:rPr>
        <w:t>D</w:t>
      </w:r>
      <w:r w:rsidR="005712C2">
        <w:rPr>
          <w:rFonts w:ascii="Calibri" w:hAnsi="Calibri"/>
        </w:rPr>
        <w:t>erived variables here are less common but can be discussed in advance</w:t>
      </w:r>
    </w:p>
    <w:p w14:paraId="416D25B7" w14:textId="77777777" w:rsidR="005712C2" w:rsidRPr="005712C2" w:rsidRDefault="005712C2" w:rsidP="005712C2">
      <w:pPr>
        <w:pStyle w:val="ListParagraph"/>
        <w:numPr>
          <w:ilvl w:val="0"/>
          <w:numId w:val="18"/>
        </w:numPr>
      </w:pPr>
      <w:r>
        <w:rPr>
          <w:rFonts w:ascii="Calibri" w:hAnsi="Calibri"/>
          <w:b/>
        </w:rPr>
        <w:t>Code Lookup Table:</w:t>
      </w:r>
    </w:p>
    <w:p w14:paraId="62AE305F" w14:textId="1F84E815" w:rsidR="00AD38B9" w:rsidRDefault="00935C42" w:rsidP="005712C2">
      <w:pPr>
        <w:pStyle w:val="ListParagraph"/>
        <w:numPr>
          <w:ilvl w:val="1"/>
          <w:numId w:val="18"/>
        </w:numPr>
      </w:pPr>
      <w:r>
        <w:rPr>
          <w:rFonts w:ascii="Calibri" w:hAnsi="Calibri"/>
        </w:rPr>
        <w:t>C</w:t>
      </w:r>
      <w:r w:rsidR="005712C2">
        <w:rPr>
          <w:rFonts w:ascii="Calibri" w:hAnsi="Calibri"/>
        </w:rPr>
        <w:t xml:space="preserve">ontains all codes and their definitions </w:t>
      </w:r>
    </w:p>
    <w:p w14:paraId="657918EF" w14:textId="77777777" w:rsidR="005712C2" w:rsidRDefault="005712C2" w:rsidP="005712C2"/>
    <w:tbl>
      <w:tblPr>
        <w:tblW w:w="8568" w:type="dxa"/>
        <w:tblLook w:val="04A0" w:firstRow="1" w:lastRow="0" w:firstColumn="1" w:lastColumn="0" w:noHBand="0" w:noVBand="1"/>
      </w:tblPr>
      <w:tblGrid>
        <w:gridCol w:w="2808"/>
        <w:gridCol w:w="2610"/>
        <w:gridCol w:w="3150"/>
      </w:tblGrid>
      <w:tr w:rsidR="005712C2" w:rsidRPr="00030FC6" w14:paraId="2C62B9C5" w14:textId="77777777" w:rsidTr="008E691E">
        <w:trPr>
          <w:trHeight w:val="144"/>
        </w:trPr>
        <w:tc>
          <w:tcPr>
            <w:tcW w:w="2808" w:type="dxa"/>
            <w:tcBorders>
              <w:top w:val="single" w:sz="4" w:space="0" w:color="auto"/>
              <w:left w:val="single" w:sz="4" w:space="0" w:color="auto"/>
              <w:bottom w:val="single" w:sz="4" w:space="0" w:color="auto"/>
              <w:right w:val="single" w:sz="4" w:space="0" w:color="auto"/>
            </w:tcBorders>
            <w:shd w:val="clear" w:color="auto" w:fill="325694"/>
            <w:vAlign w:val="center"/>
            <w:hideMark/>
          </w:tcPr>
          <w:p w14:paraId="71BE6ECD" w14:textId="77777777" w:rsidR="005712C2" w:rsidRPr="00030FC6" w:rsidRDefault="005712C2" w:rsidP="005712C2">
            <w:pPr>
              <w:rPr>
                <w:rFonts w:ascii="Calibri" w:hAnsi="Calibri"/>
                <w:b/>
                <w:bCs/>
                <w:color w:val="FFFFFF"/>
                <w:sz w:val="22"/>
                <w:szCs w:val="22"/>
              </w:rPr>
            </w:pPr>
          </w:p>
        </w:tc>
        <w:tc>
          <w:tcPr>
            <w:tcW w:w="2610" w:type="dxa"/>
            <w:tcBorders>
              <w:top w:val="nil"/>
              <w:left w:val="nil"/>
              <w:bottom w:val="single" w:sz="4" w:space="0" w:color="auto"/>
              <w:right w:val="single" w:sz="4" w:space="0" w:color="auto"/>
            </w:tcBorders>
            <w:shd w:val="clear" w:color="000000" w:fill="305496"/>
            <w:vAlign w:val="center"/>
            <w:hideMark/>
          </w:tcPr>
          <w:p w14:paraId="31AD907B" w14:textId="77777777" w:rsidR="005712C2" w:rsidRPr="00030FC6" w:rsidRDefault="005712C2" w:rsidP="005712C2">
            <w:pPr>
              <w:rPr>
                <w:rFonts w:ascii="Calibri" w:hAnsi="Calibri"/>
                <w:b/>
                <w:bCs/>
                <w:color w:val="FFFFFF"/>
                <w:sz w:val="22"/>
                <w:szCs w:val="22"/>
              </w:rPr>
            </w:pPr>
            <w:proofErr w:type="spellStart"/>
            <w:r>
              <w:rPr>
                <w:rFonts w:ascii="Calibri" w:hAnsi="Calibri"/>
                <w:b/>
                <w:bCs/>
                <w:color w:val="FFFFFF"/>
                <w:sz w:val="22"/>
                <w:szCs w:val="22"/>
              </w:rPr>
              <w:t>PEDSnet</w:t>
            </w:r>
            <w:proofErr w:type="spellEnd"/>
            <w:r>
              <w:rPr>
                <w:rFonts w:ascii="Calibri" w:hAnsi="Calibri"/>
                <w:b/>
                <w:bCs/>
                <w:color w:val="FFFFFF"/>
                <w:sz w:val="22"/>
                <w:szCs w:val="22"/>
              </w:rPr>
              <w:t xml:space="preserve"> Variables</w:t>
            </w:r>
          </w:p>
        </w:tc>
        <w:tc>
          <w:tcPr>
            <w:tcW w:w="3150" w:type="dxa"/>
            <w:tcBorders>
              <w:top w:val="nil"/>
              <w:left w:val="nil"/>
              <w:bottom w:val="single" w:sz="4" w:space="0" w:color="auto"/>
              <w:right w:val="single" w:sz="4" w:space="0" w:color="auto"/>
            </w:tcBorders>
            <w:shd w:val="clear" w:color="000000" w:fill="305496"/>
            <w:vAlign w:val="center"/>
            <w:hideMark/>
          </w:tcPr>
          <w:p w14:paraId="6A8C88A3" w14:textId="77777777" w:rsidR="005712C2" w:rsidRPr="00030FC6" w:rsidRDefault="005712C2" w:rsidP="005712C2">
            <w:pPr>
              <w:rPr>
                <w:rFonts w:ascii="Calibri" w:hAnsi="Calibri"/>
                <w:b/>
                <w:bCs/>
                <w:color w:val="FFFFFF"/>
                <w:sz w:val="22"/>
                <w:szCs w:val="22"/>
              </w:rPr>
            </w:pPr>
            <w:r>
              <w:rPr>
                <w:rFonts w:ascii="Calibri" w:hAnsi="Calibri"/>
                <w:b/>
                <w:bCs/>
                <w:color w:val="FFFFFF"/>
                <w:sz w:val="22"/>
                <w:szCs w:val="22"/>
              </w:rPr>
              <w:t>Derived Variables</w:t>
            </w:r>
          </w:p>
        </w:tc>
      </w:tr>
      <w:tr w:rsidR="005712C2" w:rsidRPr="00322545" w14:paraId="7DEC28E4"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627D8B43" w14:textId="77777777" w:rsidR="005712C2" w:rsidRPr="00030FC6" w:rsidRDefault="005712C2" w:rsidP="005712C2">
            <w:pPr>
              <w:rPr>
                <w:rFonts w:ascii="Calibri" w:hAnsi="Calibri"/>
                <w:b/>
                <w:bCs/>
                <w:color w:val="FFFFFF"/>
                <w:sz w:val="22"/>
                <w:szCs w:val="22"/>
              </w:rPr>
            </w:pPr>
            <w:r>
              <w:rPr>
                <w:rFonts w:ascii="Calibri" w:hAnsi="Calibri"/>
                <w:b/>
                <w:bCs/>
                <w:color w:val="FFFFFF"/>
                <w:sz w:val="22"/>
                <w:szCs w:val="22"/>
              </w:rPr>
              <w:t>Patient Cohort Table</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05547B3C"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150863DF"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33D77336"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67E9AC96"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Visits</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0A8ED6C7"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24D2536E"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0E2EDDB4"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6B6BA6B2"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Diagnoses</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1BE6F0D4"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05B1B9BB"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2A159636"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36FC00A8"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Procedures</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7CB204B2"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546B0E6F"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59ECF710"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19305FF3"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Medications</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6FDDA7F2" w14:textId="7A3FFC14" w:rsidR="005712C2" w:rsidRPr="00322545" w:rsidRDefault="005712C2" w:rsidP="00C902B1">
            <w:pPr>
              <w:pStyle w:val="ListParagraph"/>
              <w:ind w:left="144"/>
              <w:rPr>
                <w:rFonts w:ascii="Calibri" w:hAnsi="Calibri"/>
                <w:b/>
                <w:bCs/>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2580D15F" w14:textId="77777777" w:rsidR="005712C2" w:rsidRPr="00322545" w:rsidRDefault="005712C2" w:rsidP="00C902B1">
            <w:pPr>
              <w:pStyle w:val="ListParagraph"/>
              <w:ind w:left="144"/>
              <w:rPr>
                <w:rFonts w:ascii="Calibri" w:hAnsi="Calibri"/>
                <w:b/>
                <w:bCs/>
                <w:color w:val="000000"/>
                <w:sz w:val="18"/>
                <w:szCs w:val="18"/>
              </w:rPr>
            </w:pPr>
          </w:p>
        </w:tc>
      </w:tr>
      <w:tr w:rsidR="005712C2" w:rsidRPr="00322545" w14:paraId="30662888"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tcPr>
          <w:p w14:paraId="72CEFA93" w14:textId="77777777" w:rsidR="005712C2" w:rsidRPr="00030FC6" w:rsidRDefault="005712C2" w:rsidP="005712C2">
            <w:pPr>
              <w:rPr>
                <w:rFonts w:ascii="Calibri" w:hAnsi="Calibri"/>
                <w:b/>
                <w:bCs/>
                <w:color w:val="FFFFFF"/>
                <w:sz w:val="22"/>
                <w:szCs w:val="22"/>
              </w:rPr>
            </w:pPr>
            <w:r>
              <w:rPr>
                <w:rFonts w:ascii="Calibri" w:hAnsi="Calibri"/>
                <w:b/>
                <w:bCs/>
                <w:color w:val="FFFFFF"/>
                <w:sz w:val="22"/>
                <w:szCs w:val="22"/>
              </w:rPr>
              <w:t>Immunizations</w:t>
            </w:r>
          </w:p>
        </w:tc>
        <w:tc>
          <w:tcPr>
            <w:tcW w:w="2610" w:type="dxa"/>
            <w:tcBorders>
              <w:top w:val="nil"/>
              <w:left w:val="nil"/>
              <w:bottom w:val="single" w:sz="4" w:space="0" w:color="auto"/>
              <w:right w:val="single" w:sz="4" w:space="0" w:color="auto"/>
            </w:tcBorders>
            <w:shd w:val="clear" w:color="auto" w:fill="auto"/>
            <w:tcMar>
              <w:left w:w="14" w:type="dxa"/>
              <w:right w:w="14" w:type="dxa"/>
            </w:tcMar>
          </w:tcPr>
          <w:p w14:paraId="096FCA79" w14:textId="77777777" w:rsidR="005712C2" w:rsidRPr="0097398D" w:rsidRDefault="005712C2" w:rsidP="00C902B1">
            <w:pPr>
              <w:pStyle w:val="ListParagraph"/>
              <w:ind w:left="144"/>
              <w:rPr>
                <w:rFonts w:ascii="Calibri" w:hAnsi="Calibri"/>
                <w:bCs/>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tcPr>
          <w:p w14:paraId="20B73B2E" w14:textId="77777777" w:rsidR="005712C2" w:rsidRPr="00322545" w:rsidRDefault="005712C2" w:rsidP="00C902B1">
            <w:pPr>
              <w:pStyle w:val="ListParagraph"/>
              <w:ind w:left="144"/>
              <w:rPr>
                <w:rFonts w:ascii="Calibri" w:hAnsi="Calibri"/>
                <w:b/>
                <w:bCs/>
                <w:color w:val="000000"/>
                <w:sz w:val="18"/>
                <w:szCs w:val="18"/>
              </w:rPr>
            </w:pPr>
          </w:p>
        </w:tc>
      </w:tr>
      <w:tr w:rsidR="005712C2" w:rsidRPr="00322545" w14:paraId="341ADC17"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5A2DB48F"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Labs/Measurement</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2674B2E9"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660049C4"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1D713DA6"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057A29D0"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Death</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3AA2C0AB"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10C62B21" w14:textId="77777777" w:rsidR="005712C2" w:rsidRPr="00322545" w:rsidRDefault="005712C2" w:rsidP="00C902B1">
            <w:pPr>
              <w:pStyle w:val="ListParagraph"/>
              <w:ind w:left="144"/>
              <w:rPr>
                <w:rFonts w:ascii="Calibri" w:hAnsi="Calibri"/>
                <w:color w:val="000000"/>
                <w:sz w:val="18"/>
                <w:szCs w:val="18"/>
              </w:rPr>
            </w:pPr>
          </w:p>
        </w:tc>
      </w:tr>
      <w:tr w:rsidR="005712C2" w:rsidRPr="00322545" w14:paraId="538C8645"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1C56C6AC" w14:textId="77777777" w:rsidR="005712C2" w:rsidRPr="00030FC6" w:rsidRDefault="005712C2" w:rsidP="005712C2">
            <w:pPr>
              <w:rPr>
                <w:rFonts w:ascii="Calibri" w:hAnsi="Calibri"/>
                <w:b/>
                <w:bCs/>
                <w:color w:val="FFFFFF"/>
                <w:sz w:val="22"/>
                <w:szCs w:val="22"/>
              </w:rPr>
            </w:pPr>
            <w:r w:rsidRPr="00030FC6">
              <w:rPr>
                <w:rFonts w:ascii="Calibri" w:hAnsi="Calibri"/>
                <w:b/>
                <w:bCs/>
                <w:color w:val="FFFFFF"/>
                <w:sz w:val="22"/>
                <w:szCs w:val="22"/>
              </w:rPr>
              <w:t>Provider</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48108542"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3CD50779" w14:textId="77777777" w:rsidR="005712C2" w:rsidRPr="00322545" w:rsidRDefault="005712C2" w:rsidP="00C902B1">
            <w:pPr>
              <w:pStyle w:val="ListParagraph"/>
              <w:ind w:left="144"/>
              <w:rPr>
                <w:rFonts w:ascii="Calibri" w:hAnsi="Calibri"/>
                <w:color w:val="000000"/>
                <w:sz w:val="18"/>
                <w:szCs w:val="18"/>
              </w:rPr>
            </w:pPr>
          </w:p>
        </w:tc>
      </w:tr>
      <w:tr w:rsidR="00C902B1" w:rsidRPr="00322545" w14:paraId="11648BAA"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tcPr>
          <w:p w14:paraId="5107F2B0" w14:textId="77777777" w:rsidR="00C902B1" w:rsidRPr="00030FC6" w:rsidRDefault="00C902B1" w:rsidP="005712C2">
            <w:pPr>
              <w:rPr>
                <w:rFonts w:ascii="Calibri" w:hAnsi="Calibri"/>
                <w:b/>
                <w:bCs/>
                <w:color w:val="FFFFFF"/>
                <w:sz w:val="22"/>
                <w:szCs w:val="22"/>
              </w:rPr>
            </w:pPr>
            <w:r>
              <w:rPr>
                <w:rFonts w:ascii="Calibri" w:hAnsi="Calibri"/>
                <w:b/>
                <w:bCs/>
                <w:color w:val="FFFFFF"/>
                <w:sz w:val="22"/>
                <w:szCs w:val="22"/>
              </w:rPr>
              <w:t>Visit Payer</w:t>
            </w:r>
          </w:p>
        </w:tc>
        <w:tc>
          <w:tcPr>
            <w:tcW w:w="2610" w:type="dxa"/>
            <w:tcBorders>
              <w:top w:val="nil"/>
              <w:left w:val="nil"/>
              <w:bottom w:val="single" w:sz="4" w:space="0" w:color="auto"/>
              <w:right w:val="single" w:sz="4" w:space="0" w:color="auto"/>
            </w:tcBorders>
            <w:shd w:val="clear" w:color="auto" w:fill="auto"/>
            <w:tcMar>
              <w:left w:w="14" w:type="dxa"/>
              <w:right w:w="14" w:type="dxa"/>
            </w:tcMar>
          </w:tcPr>
          <w:p w14:paraId="38F619D0" w14:textId="77777777" w:rsidR="00C902B1" w:rsidRPr="00322545" w:rsidRDefault="00C902B1" w:rsidP="005712C2">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tcPr>
          <w:p w14:paraId="54490C2A" w14:textId="77777777" w:rsidR="00C902B1" w:rsidRPr="00322545" w:rsidRDefault="00C902B1" w:rsidP="005712C2">
            <w:pPr>
              <w:pStyle w:val="ListParagraph"/>
              <w:ind w:left="144"/>
              <w:rPr>
                <w:rFonts w:ascii="Calibri" w:hAnsi="Calibri"/>
                <w:color w:val="000000"/>
                <w:sz w:val="18"/>
                <w:szCs w:val="18"/>
              </w:rPr>
            </w:pPr>
          </w:p>
        </w:tc>
      </w:tr>
      <w:tr w:rsidR="00C902B1" w:rsidRPr="00322545" w14:paraId="71896222"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tcPr>
          <w:p w14:paraId="594EBB85" w14:textId="77777777" w:rsidR="00C902B1" w:rsidRPr="00030FC6" w:rsidRDefault="00C902B1" w:rsidP="005712C2">
            <w:pPr>
              <w:rPr>
                <w:rFonts w:ascii="Calibri" w:hAnsi="Calibri"/>
                <w:b/>
                <w:bCs/>
                <w:color w:val="FFFFFF"/>
                <w:sz w:val="22"/>
                <w:szCs w:val="22"/>
              </w:rPr>
            </w:pPr>
            <w:r>
              <w:rPr>
                <w:rFonts w:ascii="Calibri" w:hAnsi="Calibri"/>
                <w:b/>
                <w:bCs/>
                <w:color w:val="FFFFFF"/>
                <w:sz w:val="22"/>
                <w:szCs w:val="22"/>
              </w:rPr>
              <w:lastRenderedPageBreak/>
              <w:t>Care Site</w:t>
            </w:r>
          </w:p>
        </w:tc>
        <w:tc>
          <w:tcPr>
            <w:tcW w:w="2610" w:type="dxa"/>
            <w:tcBorders>
              <w:top w:val="nil"/>
              <w:left w:val="nil"/>
              <w:bottom w:val="single" w:sz="4" w:space="0" w:color="auto"/>
              <w:right w:val="single" w:sz="4" w:space="0" w:color="auto"/>
            </w:tcBorders>
            <w:shd w:val="clear" w:color="auto" w:fill="auto"/>
            <w:tcMar>
              <w:left w:w="14" w:type="dxa"/>
              <w:right w:w="14" w:type="dxa"/>
            </w:tcMar>
          </w:tcPr>
          <w:p w14:paraId="3C7CB116" w14:textId="77777777" w:rsidR="00C902B1" w:rsidRPr="00322545" w:rsidRDefault="00C902B1" w:rsidP="005712C2">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tcPr>
          <w:p w14:paraId="16A275AE" w14:textId="77777777" w:rsidR="00C902B1" w:rsidRPr="00322545" w:rsidRDefault="00C902B1" w:rsidP="005712C2">
            <w:pPr>
              <w:pStyle w:val="ListParagraph"/>
              <w:ind w:left="144"/>
              <w:rPr>
                <w:rFonts w:ascii="Calibri" w:hAnsi="Calibri"/>
                <w:color w:val="000000"/>
                <w:sz w:val="18"/>
                <w:szCs w:val="18"/>
              </w:rPr>
            </w:pPr>
          </w:p>
        </w:tc>
      </w:tr>
      <w:tr w:rsidR="008E691E" w:rsidRPr="00322545" w14:paraId="267A0A3D"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tcPr>
          <w:p w14:paraId="76202C26" w14:textId="32E787E0" w:rsidR="008E691E" w:rsidRDefault="008E691E" w:rsidP="005712C2">
            <w:pPr>
              <w:rPr>
                <w:rFonts w:ascii="Calibri" w:hAnsi="Calibri"/>
                <w:b/>
                <w:bCs/>
                <w:color w:val="FFFFFF"/>
                <w:sz w:val="22"/>
                <w:szCs w:val="22"/>
              </w:rPr>
            </w:pPr>
            <w:r>
              <w:rPr>
                <w:rFonts w:ascii="Calibri" w:hAnsi="Calibri"/>
                <w:b/>
                <w:bCs/>
                <w:color w:val="FFFFFF"/>
                <w:sz w:val="22"/>
                <w:szCs w:val="22"/>
              </w:rPr>
              <w:t>Code Lookup Table</w:t>
            </w:r>
          </w:p>
        </w:tc>
        <w:tc>
          <w:tcPr>
            <w:tcW w:w="2610" w:type="dxa"/>
            <w:tcBorders>
              <w:top w:val="nil"/>
              <w:left w:val="nil"/>
              <w:bottom w:val="single" w:sz="4" w:space="0" w:color="auto"/>
              <w:right w:val="single" w:sz="4" w:space="0" w:color="auto"/>
            </w:tcBorders>
            <w:shd w:val="clear" w:color="auto" w:fill="auto"/>
            <w:tcMar>
              <w:left w:w="14" w:type="dxa"/>
              <w:right w:w="14" w:type="dxa"/>
            </w:tcMar>
          </w:tcPr>
          <w:p w14:paraId="4B4AB4D3" w14:textId="77777777" w:rsidR="008E691E" w:rsidRPr="00322545" w:rsidRDefault="008E691E" w:rsidP="005712C2">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tcPr>
          <w:p w14:paraId="0C07E8C8" w14:textId="77777777" w:rsidR="008E691E" w:rsidRPr="00322545" w:rsidRDefault="008E691E" w:rsidP="005712C2">
            <w:pPr>
              <w:pStyle w:val="ListParagraph"/>
              <w:ind w:left="144"/>
              <w:rPr>
                <w:rFonts w:ascii="Calibri" w:hAnsi="Calibri"/>
                <w:color w:val="000000"/>
                <w:sz w:val="18"/>
                <w:szCs w:val="18"/>
              </w:rPr>
            </w:pPr>
          </w:p>
        </w:tc>
      </w:tr>
      <w:tr w:rsidR="005712C2" w:rsidRPr="00322545" w14:paraId="6D4F0887" w14:textId="77777777" w:rsidTr="008E691E">
        <w:trPr>
          <w:trHeight w:val="144"/>
        </w:trPr>
        <w:tc>
          <w:tcPr>
            <w:tcW w:w="2808" w:type="dxa"/>
            <w:tcBorders>
              <w:top w:val="nil"/>
              <w:left w:val="single" w:sz="4" w:space="0" w:color="auto"/>
              <w:bottom w:val="single" w:sz="4" w:space="0" w:color="auto"/>
              <w:right w:val="single" w:sz="4" w:space="0" w:color="auto"/>
            </w:tcBorders>
            <w:shd w:val="clear" w:color="000000" w:fill="305496"/>
            <w:vAlign w:val="center"/>
            <w:hideMark/>
          </w:tcPr>
          <w:p w14:paraId="3E86AEF5" w14:textId="77777777" w:rsidR="005712C2" w:rsidRPr="00030FC6" w:rsidRDefault="00C902B1" w:rsidP="005712C2">
            <w:pPr>
              <w:rPr>
                <w:rFonts w:ascii="Calibri" w:hAnsi="Calibri"/>
                <w:b/>
                <w:bCs/>
                <w:color w:val="FFFFFF"/>
                <w:sz w:val="22"/>
                <w:szCs w:val="22"/>
              </w:rPr>
            </w:pPr>
            <w:r>
              <w:rPr>
                <w:rFonts w:ascii="Calibri" w:hAnsi="Calibri"/>
                <w:b/>
                <w:bCs/>
                <w:color w:val="FFFFFF"/>
                <w:sz w:val="22"/>
                <w:szCs w:val="22"/>
              </w:rPr>
              <w:t>Other</w:t>
            </w:r>
          </w:p>
        </w:tc>
        <w:tc>
          <w:tcPr>
            <w:tcW w:w="2610" w:type="dxa"/>
            <w:tcBorders>
              <w:top w:val="nil"/>
              <w:left w:val="nil"/>
              <w:bottom w:val="single" w:sz="4" w:space="0" w:color="auto"/>
              <w:right w:val="single" w:sz="4" w:space="0" w:color="auto"/>
            </w:tcBorders>
            <w:shd w:val="clear" w:color="auto" w:fill="auto"/>
            <w:tcMar>
              <w:left w:w="14" w:type="dxa"/>
              <w:right w:w="14" w:type="dxa"/>
            </w:tcMar>
            <w:hideMark/>
          </w:tcPr>
          <w:p w14:paraId="4FF2C98A" w14:textId="77777777" w:rsidR="005712C2" w:rsidRPr="00322545" w:rsidRDefault="005712C2" w:rsidP="00C902B1">
            <w:pPr>
              <w:pStyle w:val="ListParagraph"/>
              <w:ind w:left="144"/>
              <w:rPr>
                <w:rFonts w:ascii="Calibri" w:hAnsi="Calibri"/>
                <w:color w:val="000000"/>
                <w:sz w:val="18"/>
                <w:szCs w:val="18"/>
              </w:rPr>
            </w:pPr>
          </w:p>
        </w:tc>
        <w:tc>
          <w:tcPr>
            <w:tcW w:w="3150" w:type="dxa"/>
            <w:tcBorders>
              <w:top w:val="nil"/>
              <w:left w:val="nil"/>
              <w:bottom w:val="single" w:sz="4" w:space="0" w:color="auto"/>
              <w:right w:val="single" w:sz="4" w:space="0" w:color="auto"/>
            </w:tcBorders>
            <w:shd w:val="clear" w:color="auto" w:fill="auto"/>
            <w:tcMar>
              <w:left w:w="14" w:type="dxa"/>
              <w:right w:w="14" w:type="dxa"/>
            </w:tcMar>
            <w:hideMark/>
          </w:tcPr>
          <w:p w14:paraId="302A997C" w14:textId="77777777" w:rsidR="005712C2" w:rsidRPr="00322545" w:rsidRDefault="005712C2" w:rsidP="00C902B1">
            <w:pPr>
              <w:pStyle w:val="ListParagraph"/>
              <w:ind w:left="144"/>
              <w:rPr>
                <w:rFonts w:ascii="Calibri" w:hAnsi="Calibri"/>
                <w:color w:val="000000"/>
                <w:sz w:val="18"/>
                <w:szCs w:val="18"/>
              </w:rPr>
            </w:pPr>
          </w:p>
        </w:tc>
      </w:tr>
    </w:tbl>
    <w:p w14:paraId="0C07251F" w14:textId="4C642F42" w:rsidR="005712C2" w:rsidRDefault="005712C2" w:rsidP="005712C2"/>
    <w:p w14:paraId="3A75E2CD" w14:textId="6D6475FB" w:rsidR="00245189" w:rsidRPr="008E691E" w:rsidRDefault="0004375A" w:rsidP="008E691E">
      <w:pPr>
        <w:pStyle w:val="Heading3"/>
        <w:rPr>
          <w:color w:val="000000" w:themeColor="text1"/>
        </w:rPr>
      </w:pPr>
      <w:bookmarkStart w:id="11" w:name="_Toc8222536"/>
      <w:r w:rsidRPr="008E691E">
        <w:rPr>
          <w:color w:val="000000" w:themeColor="text1"/>
        </w:rPr>
        <w:t>Aggregate Results</w:t>
      </w:r>
      <w:bookmarkEnd w:id="11"/>
    </w:p>
    <w:p w14:paraId="420F0429" w14:textId="0A81E9D5" w:rsidR="0004375A" w:rsidRPr="008E691E" w:rsidRDefault="000F0D6F" w:rsidP="005712C2">
      <w:pPr>
        <w:rPr>
          <w:rFonts w:asciiTheme="minorHAnsi" w:hAnsiTheme="minorHAnsi"/>
        </w:rPr>
      </w:pPr>
      <w:r w:rsidRPr="008E691E">
        <w:rPr>
          <w:rFonts w:asciiTheme="minorHAnsi" w:hAnsiTheme="minorHAnsi"/>
        </w:rPr>
        <w:t xml:space="preserve">When the output of the query is aggregate level data, the DCC will work with the investigator to create table shells that will be filled with the output of the query. The investigator will include the </w:t>
      </w:r>
      <w:r w:rsidR="008E691E">
        <w:rPr>
          <w:rFonts w:asciiTheme="minorHAnsi" w:hAnsiTheme="minorHAnsi"/>
        </w:rPr>
        <w:t>table shells</w:t>
      </w:r>
      <w:r w:rsidRPr="008E691E">
        <w:rPr>
          <w:rFonts w:asciiTheme="minorHAnsi" w:hAnsiTheme="minorHAnsi"/>
        </w:rPr>
        <w:t xml:space="preserve"> in this</w:t>
      </w:r>
      <w:r w:rsidR="00F14162">
        <w:rPr>
          <w:rFonts w:asciiTheme="minorHAnsi" w:hAnsiTheme="minorHAnsi"/>
        </w:rPr>
        <w:t xml:space="preserve"> section of this</w:t>
      </w:r>
      <w:r w:rsidRPr="008E691E">
        <w:rPr>
          <w:rFonts w:asciiTheme="minorHAnsi" w:hAnsiTheme="minorHAnsi"/>
        </w:rPr>
        <w:t xml:space="preserve"> document.</w:t>
      </w:r>
    </w:p>
    <w:p w14:paraId="0927D654" w14:textId="77777777" w:rsidR="005712C2" w:rsidRDefault="005712C2" w:rsidP="005712C2"/>
    <w:p w14:paraId="5856139B" w14:textId="77777777" w:rsidR="005712C2" w:rsidRDefault="005712C2" w:rsidP="005712C2"/>
    <w:p w14:paraId="0291F006" w14:textId="77777777" w:rsidR="00F14162" w:rsidRDefault="00F14162">
      <w:pPr>
        <w:rPr>
          <w:rFonts w:asciiTheme="majorHAnsi" w:eastAsiaTheme="majorEastAsia" w:hAnsiTheme="majorHAnsi" w:cstheme="majorBidi"/>
          <w:b/>
          <w:color w:val="000000" w:themeColor="text1"/>
          <w:sz w:val="32"/>
          <w:szCs w:val="26"/>
        </w:rPr>
      </w:pPr>
      <w:r>
        <w:br w:type="page"/>
      </w:r>
    </w:p>
    <w:p w14:paraId="793AF8E6" w14:textId="45A2688E" w:rsidR="003F7DC0" w:rsidRDefault="00A12BD5" w:rsidP="002D105B">
      <w:pPr>
        <w:pStyle w:val="Heading2"/>
      </w:pPr>
      <w:bookmarkStart w:id="12" w:name="_Toc8222537"/>
      <w:proofErr w:type="spellStart"/>
      <w:r w:rsidRPr="00A12BD5">
        <w:lastRenderedPageBreak/>
        <w:t>Codeset</w:t>
      </w:r>
      <w:proofErr w:type="spellEnd"/>
      <w:r w:rsidRPr="00A12BD5">
        <w:t xml:space="preserve"> Identification</w:t>
      </w:r>
      <w:bookmarkEnd w:id="12"/>
    </w:p>
    <w:p w14:paraId="2DEA6D43" w14:textId="77777777" w:rsidR="00A12BD5" w:rsidRPr="002D105B" w:rsidRDefault="00A12BD5">
      <w:pPr>
        <w:rPr>
          <w:rFonts w:asciiTheme="minorHAnsi" w:hAnsiTheme="minorHAnsi"/>
        </w:rPr>
      </w:pPr>
    </w:p>
    <w:p w14:paraId="156E65A8" w14:textId="77777777" w:rsidR="00A12BD5" w:rsidRPr="002D105B" w:rsidRDefault="002D105B" w:rsidP="00A12BD5">
      <w:pPr>
        <w:rPr>
          <w:rFonts w:asciiTheme="minorHAnsi" w:hAnsiTheme="minorHAnsi"/>
          <w:b/>
        </w:rPr>
      </w:pPr>
      <w:r w:rsidRPr="002D105B">
        <w:rPr>
          <w:rFonts w:asciiTheme="minorHAnsi" w:hAnsiTheme="minorHAnsi"/>
          <w:b/>
        </w:rPr>
        <w:t>Instructions</w:t>
      </w:r>
      <w:r w:rsidR="00A12BD5" w:rsidRPr="002D105B">
        <w:rPr>
          <w:rFonts w:asciiTheme="minorHAnsi" w:hAnsiTheme="minorHAnsi"/>
          <w:b/>
        </w:rPr>
        <w:t>:</w:t>
      </w:r>
    </w:p>
    <w:p w14:paraId="473E87FE" w14:textId="77777777" w:rsidR="00C902B1" w:rsidRDefault="00A12BD5" w:rsidP="00C902B1">
      <w:pPr>
        <w:rPr>
          <w:rFonts w:asciiTheme="minorHAnsi" w:hAnsiTheme="minorHAnsi"/>
        </w:rPr>
      </w:pPr>
      <w:r w:rsidRPr="002D105B">
        <w:rPr>
          <w:rFonts w:asciiTheme="minorHAnsi" w:hAnsiTheme="minorHAnsi"/>
        </w:rPr>
        <w:t xml:space="preserve"> The purpose of this table is to develop </w:t>
      </w:r>
      <w:proofErr w:type="spellStart"/>
      <w:r w:rsidRPr="002D105B">
        <w:rPr>
          <w:rFonts w:asciiTheme="minorHAnsi" w:hAnsiTheme="minorHAnsi"/>
        </w:rPr>
        <w:t>codesets</w:t>
      </w:r>
      <w:proofErr w:type="spellEnd"/>
      <w:r w:rsidRPr="002D105B">
        <w:rPr>
          <w:rFonts w:asciiTheme="minorHAnsi" w:hAnsiTheme="minorHAnsi"/>
        </w:rPr>
        <w:t xml:space="preserve"> that map to standard concepts in the </w:t>
      </w:r>
      <w:proofErr w:type="spellStart"/>
      <w:r w:rsidRPr="002D105B">
        <w:rPr>
          <w:rFonts w:asciiTheme="minorHAnsi" w:hAnsiTheme="minorHAnsi"/>
        </w:rPr>
        <w:t>PEDSnet</w:t>
      </w:r>
      <w:proofErr w:type="spellEnd"/>
      <w:r w:rsidRPr="002D105B">
        <w:rPr>
          <w:rFonts w:asciiTheme="minorHAnsi" w:hAnsiTheme="minorHAnsi"/>
        </w:rPr>
        <w:t xml:space="preserve"> vocabulary table.  </w:t>
      </w:r>
      <w:r w:rsidR="00C902B1">
        <w:rPr>
          <w:rFonts w:asciiTheme="minorHAnsi" w:hAnsiTheme="minorHAnsi"/>
        </w:rPr>
        <w:t>The table consists of the following columns:</w:t>
      </w:r>
    </w:p>
    <w:p w14:paraId="44F3EA53" w14:textId="77777777" w:rsidR="00C902B1" w:rsidRPr="008E691E" w:rsidRDefault="00C902B1" w:rsidP="00C902B1">
      <w:pPr>
        <w:pStyle w:val="ListParagraph"/>
        <w:numPr>
          <w:ilvl w:val="0"/>
          <w:numId w:val="18"/>
        </w:numPr>
      </w:pPr>
      <w:r>
        <w:rPr>
          <w:rFonts w:ascii="Calibri" w:hAnsi="Calibri"/>
          <w:b/>
        </w:rPr>
        <w:t>Domain</w:t>
      </w:r>
      <w:r>
        <w:rPr>
          <w:rFonts w:ascii="Calibri" w:hAnsi="Calibri"/>
        </w:rPr>
        <w:t xml:space="preserve"> provides the </w:t>
      </w:r>
      <w:proofErr w:type="spellStart"/>
      <w:r>
        <w:rPr>
          <w:rFonts w:ascii="Calibri" w:hAnsi="Calibri"/>
        </w:rPr>
        <w:t>PEDSnet</w:t>
      </w:r>
      <w:proofErr w:type="spellEnd"/>
      <w:r>
        <w:rPr>
          <w:rFonts w:ascii="Calibri" w:hAnsi="Calibri"/>
        </w:rPr>
        <w:t xml:space="preserve"> domain the codes map to (e.g., diagnoses, procedures, </w:t>
      </w:r>
      <w:proofErr w:type="spellStart"/>
      <w:r>
        <w:rPr>
          <w:rFonts w:ascii="Calibri" w:hAnsi="Calibri"/>
        </w:rPr>
        <w:t>etc</w:t>
      </w:r>
      <w:proofErr w:type="spellEnd"/>
      <w:r>
        <w:rPr>
          <w:rFonts w:ascii="Calibri" w:hAnsi="Calibri"/>
        </w:rPr>
        <w:t>)</w:t>
      </w:r>
    </w:p>
    <w:p w14:paraId="5C713DD4" w14:textId="77777777" w:rsidR="00C902B1" w:rsidRPr="008E691E" w:rsidRDefault="00C902B1" w:rsidP="00C902B1">
      <w:pPr>
        <w:pStyle w:val="ListParagraph"/>
        <w:numPr>
          <w:ilvl w:val="0"/>
          <w:numId w:val="18"/>
        </w:numPr>
      </w:pPr>
      <w:r>
        <w:rPr>
          <w:rFonts w:ascii="Calibri" w:hAnsi="Calibri"/>
          <w:b/>
        </w:rPr>
        <w:t>Vocabulary</w:t>
      </w:r>
      <w:r>
        <w:rPr>
          <w:rFonts w:ascii="Calibri" w:hAnsi="Calibri"/>
        </w:rPr>
        <w:t xml:space="preserve"> specifies the vocabulary of the codes (e.g., ICD-9, SNOMED, </w:t>
      </w:r>
      <w:proofErr w:type="spellStart"/>
      <w:r>
        <w:rPr>
          <w:rFonts w:ascii="Calibri" w:hAnsi="Calibri"/>
        </w:rPr>
        <w:t>etc</w:t>
      </w:r>
      <w:proofErr w:type="spellEnd"/>
      <w:r>
        <w:rPr>
          <w:rFonts w:ascii="Calibri" w:hAnsi="Calibri"/>
        </w:rPr>
        <w:t>)</w:t>
      </w:r>
    </w:p>
    <w:p w14:paraId="7F5DD962" w14:textId="77777777" w:rsidR="00120F56" w:rsidRPr="008E691E" w:rsidRDefault="00120F56" w:rsidP="00C902B1">
      <w:pPr>
        <w:pStyle w:val="ListParagraph"/>
        <w:numPr>
          <w:ilvl w:val="0"/>
          <w:numId w:val="18"/>
        </w:numPr>
      </w:pPr>
      <w:r>
        <w:rPr>
          <w:rFonts w:ascii="Calibri" w:hAnsi="Calibri"/>
          <w:b/>
        </w:rPr>
        <w:t>Concept</w:t>
      </w:r>
      <w:r w:rsidR="00C902B1">
        <w:rPr>
          <w:rFonts w:ascii="Calibri" w:hAnsi="Calibri"/>
          <w:b/>
        </w:rPr>
        <w:t xml:space="preserve"> </w:t>
      </w:r>
      <w:r>
        <w:rPr>
          <w:rFonts w:ascii="Calibri" w:hAnsi="Calibri"/>
        </w:rPr>
        <w:t xml:space="preserve">defines the concept that the </w:t>
      </w:r>
      <w:proofErr w:type="spellStart"/>
      <w:r>
        <w:rPr>
          <w:rFonts w:ascii="Calibri" w:hAnsi="Calibri"/>
        </w:rPr>
        <w:t>codeset</w:t>
      </w:r>
      <w:proofErr w:type="spellEnd"/>
      <w:r>
        <w:rPr>
          <w:rFonts w:ascii="Calibri" w:hAnsi="Calibri"/>
        </w:rPr>
        <w:t xml:space="preserve"> attempts to capture (e.g., asthma)</w:t>
      </w:r>
    </w:p>
    <w:p w14:paraId="4E698FF8" w14:textId="77777777" w:rsidR="00C902B1" w:rsidRPr="008E691E" w:rsidRDefault="00120F56" w:rsidP="00C902B1">
      <w:pPr>
        <w:pStyle w:val="ListParagraph"/>
        <w:numPr>
          <w:ilvl w:val="0"/>
          <w:numId w:val="18"/>
        </w:numPr>
      </w:pPr>
      <w:proofErr w:type="spellStart"/>
      <w:r>
        <w:rPr>
          <w:rFonts w:ascii="Calibri" w:hAnsi="Calibri"/>
          <w:b/>
        </w:rPr>
        <w:t>Codeset</w:t>
      </w:r>
      <w:proofErr w:type="spellEnd"/>
      <w:r>
        <w:rPr>
          <w:rFonts w:ascii="Calibri" w:hAnsi="Calibri"/>
        </w:rPr>
        <w:t xml:space="preserve"> lists all the applicable codes</w:t>
      </w:r>
      <w:r w:rsidR="00C902B1">
        <w:rPr>
          <w:rFonts w:ascii="Calibri" w:hAnsi="Calibri"/>
        </w:rPr>
        <w:t xml:space="preserve"> </w:t>
      </w:r>
    </w:p>
    <w:p w14:paraId="42C4F13D" w14:textId="77777777" w:rsidR="00120F56" w:rsidRPr="005712C2" w:rsidRDefault="00120F56" w:rsidP="00C902B1">
      <w:pPr>
        <w:pStyle w:val="ListParagraph"/>
        <w:numPr>
          <w:ilvl w:val="0"/>
          <w:numId w:val="18"/>
        </w:numPr>
      </w:pPr>
      <w:r>
        <w:rPr>
          <w:rFonts w:ascii="Calibri" w:hAnsi="Calibri"/>
          <w:b/>
        </w:rPr>
        <w:t xml:space="preserve">Notes </w:t>
      </w:r>
      <w:r>
        <w:rPr>
          <w:rFonts w:ascii="Calibri" w:hAnsi="Calibri"/>
        </w:rPr>
        <w:t>provides space to comment or make note of any information not captured in the other fields</w:t>
      </w:r>
    </w:p>
    <w:p w14:paraId="281C20C7" w14:textId="5B91313F" w:rsidR="00A12BD5" w:rsidRPr="002D105B" w:rsidRDefault="00A12BD5" w:rsidP="00C902B1"/>
    <w:p w14:paraId="4F3E2CC8" w14:textId="7490893A" w:rsidR="00A12BD5" w:rsidRPr="00C902B1" w:rsidRDefault="00A12BD5" w:rsidP="008E691E"/>
    <w:tbl>
      <w:tblPr>
        <w:tblW w:w="9221" w:type="dxa"/>
        <w:tblLayout w:type="fixed"/>
        <w:tblCellMar>
          <w:left w:w="29" w:type="dxa"/>
          <w:right w:w="29" w:type="dxa"/>
        </w:tblCellMar>
        <w:tblLook w:val="04A0" w:firstRow="1" w:lastRow="0" w:firstColumn="1" w:lastColumn="0" w:noHBand="0" w:noVBand="1"/>
      </w:tblPr>
      <w:tblGrid>
        <w:gridCol w:w="1844"/>
        <w:gridCol w:w="1844"/>
        <w:gridCol w:w="1844"/>
        <w:gridCol w:w="1844"/>
        <w:gridCol w:w="1845"/>
      </w:tblGrid>
      <w:tr w:rsidR="00C902B1" w14:paraId="64BA64A7" w14:textId="77777777" w:rsidTr="008E691E">
        <w:trPr>
          <w:trHeight w:val="144"/>
        </w:trPr>
        <w:tc>
          <w:tcPr>
            <w:tcW w:w="1844" w:type="dxa"/>
            <w:tcBorders>
              <w:top w:val="nil"/>
              <w:left w:val="single" w:sz="4" w:space="0" w:color="auto"/>
              <w:bottom w:val="single" w:sz="4" w:space="0" w:color="auto"/>
              <w:right w:val="single" w:sz="4" w:space="0" w:color="auto"/>
            </w:tcBorders>
            <w:shd w:val="clear" w:color="000000" w:fill="305496"/>
            <w:vAlign w:val="center"/>
            <w:hideMark/>
          </w:tcPr>
          <w:p w14:paraId="1F48CE7F" w14:textId="77777777" w:rsidR="00C902B1" w:rsidRDefault="00C902B1" w:rsidP="00C902B1">
            <w:pPr>
              <w:jc w:val="center"/>
              <w:rPr>
                <w:rFonts w:ascii="Calibri" w:hAnsi="Calibri"/>
                <w:b/>
                <w:bCs/>
                <w:color w:val="FFFFFF"/>
                <w:sz w:val="28"/>
                <w:szCs w:val="28"/>
              </w:rPr>
            </w:pPr>
            <w:r>
              <w:rPr>
                <w:rFonts w:ascii="Calibri" w:hAnsi="Calibri"/>
                <w:b/>
                <w:bCs/>
                <w:color w:val="FFFFFF"/>
                <w:sz w:val="28"/>
                <w:szCs w:val="28"/>
              </w:rPr>
              <w:t>Domain</w:t>
            </w:r>
          </w:p>
        </w:tc>
        <w:tc>
          <w:tcPr>
            <w:tcW w:w="1844" w:type="dxa"/>
            <w:tcBorders>
              <w:top w:val="nil"/>
              <w:left w:val="nil"/>
              <w:bottom w:val="single" w:sz="4" w:space="0" w:color="auto"/>
              <w:right w:val="single" w:sz="4" w:space="0" w:color="auto"/>
            </w:tcBorders>
            <w:shd w:val="clear" w:color="000000" w:fill="305496"/>
            <w:vAlign w:val="center"/>
            <w:hideMark/>
          </w:tcPr>
          <w:p w14:paraId="4726AFCF" w14:textId="77777777" w:rsidR="00C902B1" w:rsidRDefault="00C902B1" w:rsidP="00C902B1">
            <w:pPr>
              <w:jc w:val="center"/>
              <w:rPr>
                <w:rFonts w:ascii="Calibri" w:hAnsi="Calibri"/>
                <w:b/>
                <w:bCs/>
                <w:color w:val="FFFFFF"/>
                <w:sz w:val="28"/>
                <w:szCs w:val="28"/>
              </w:rPr>
            </w:pPr>
            <w:r>
              <w:rPr>
                <w:rFonts w:ascii="Calibri" w:hAnsi="Calibri"/>
                <w:b/>
                <w:bCs/>
                <w:color w:val="FFFFFF"/>
                <w:sz w:val="28"/>
                <w:szCs w:val="28"/>
              </w:rPr>
              <w:t>Vocabulary</w:t>
            </w:r>
          </w:p>
        </w:tc>
        <w:tc>
          <w:tcPr>
            <w:tcW w:w="1844" w:type="dxa"/>
            <w:tcBorders>
              <w:top w:val="nil"/>
              <w:left w:val="nil"/>
              <w:bottom w:val="single" w:sz="4" w:space="0" w:color="auto"/>
              <w:right w:val="single" w:sz="4" w:space="0" w:color="auto"/>
            </w:tcBorders>
            <w:shd w:val="clear" w:color="000000" w:fill="305496"/>
            <w:vAlign w:val="center"/>
            <w:hideMark/>
          </w:tcPr>
          <w:p w14:paraId="32337197" w14:textId="77777777" w:rsidR="00C902B1" w:rsidRDefault="00120F56" w:rsidP="00C902B1">
            <w:pPr>
              <w:jc w:val="center"/>
              <w:rPr>
                <w:rFonts w:ascii="Calibri" w:hAnsi="Calibri"/>
                <w:b/>
                <w:bCs/>
                <w:color w:val="FFFFFF"/>
                <w:sz w:val="28"/>
                <w:szCs w:val="28"/>
              </w:rPr>
            </w:pPr>
            <w:r>
              <w:rPr>
                <w:rFonts w:ascii="Calibri" w:hAnsi="Calibri"/>
                <w:b/>
                <w:bCs/>
                <w:color w:val="FFFFFF"/>
                <w:sz w:val="28"/>
                <w:szCs w:val="28"/>
              </w:rPr>
              <w:t>Concept</w:t>
            </w:r>
          </w:p>
        </w:tc>
        <w:tc>
          <w:tcPr>
            <w:tcW w:w="1844" w:type="dxa"/>
            <w:tcBorders>
              <w:top w:val="nil"/>
              <w:left w:val="nil"/>
              <w:bottom w:val="single" w:sz="4" w:space="0" w:color="auto"/>
              <w:right w:val="single" w:sz="4" w:space="0" w:color="auto"/>
            </w:tcBorders>
            <w:shd w:val="clear" w:color="000000" w:fill="305496"/>
            <w:vAlign w:val="center"/>
            <w:hideMark/>
          </w:tcPr>
          <w:p w14:paraId="7A997C14" w14:textId="77777777" w:rsidR="00C902B1" w:rsidRDefault="00120F56" w:rsidP="00C902B1">
            <w:pPr>
              <w:jc w:val="center"/>
              <w:rPr>
                <w:rFonts w:ascii="Calibri" w:hAnsi="Calibri"/>
                <w:b/>
                <w:bCs/>
                <w:color w:val="FFFFFF"/>
                <w:sz w:val="28"/>
                <w:szCs w:val="28"/>
              </w:rPr>
            </w:pPr>
            <w:proofErr w:type="spellStart"/>
            <w:r>
              <w:rPr>
                <w:rFonts w:ascii="Calibri" w:hAnsi="Calibri"/>
                <w:b/>
                <w:bCs/>
                <w:color w:val="FFFFFF"/>
                <w:sz w:val="28"/>
                <w:szCs w:val="28"/>
              </w:rPr>
              <w:t>Codeset</w:t>
            </w:r>
            <w:proofErr w:type="spellEnd"/>
          </w:p>
        </w:tc>
        <w:tc>
          <w:tcPr>
            <w:tcW w:w="1845" w:type="dxa"/>
            <w:tcBorders>
              <w:top w:val="nil"/>
              <w:left w:val="nil"/>
              <w:bottom w:val="single" w:sz="4" w:space="0" w:color="auto"/>
              <w:right w:val="single" w:sz="4" w:space="0" w:color="auto"/>
            </w:tcBorders>
            <w:shd w:val="clear" w:color="000000" w:fill="305496"/>
            <w:vAlign w:val="center"/>
            <w:hideMark/>
          </w:tcPr>
          <w:p w14:paraId="6D39FD61" w14:textId="77777777" w:rsidR="00C902B1" w:rsidRDefault="00C902B1" w:rsidP="00C902B1">
            <w:pPr>
              <w:jc w:val="center"/>
              <w:rPr>
                <w:rFonts w:ascii="Calibri" w:hAnsi="Calibri"/>
                <w:b/>
                <w:bCs/>
                <w:color w:val="FFFFFF"/>
                <w:sz w:val="28"/>
                <w:szCs w:val="28"/>
              </w:rPr>
            </w:pPr>
            <w:r>
              <w:rPr>
                <w:rFonts w:ascii="Calibri" w:hAnsi="Calibri"/>
                <w:b/>
                <w:bCs/>
                <w:color w:val="FFFFFF"/>
                <w:sz w:val="28"/>
                <w:szCs w:val="28"/>
              </w:rPr>
              <w:t>Notes</w:t>
            </w:r>
          </w:p>
        </w:tc>
      </w:tr>
      <w:tr w:rsidR="00C902B1" w14:paraId="51352BC4"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DB44298"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676B9895"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25C98464"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3EE8B842"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00F1A435"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r>
      <w:tr w:rsidR="00C902B1" w14:paraId="21ABAF73"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7FDCE5FA"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586FA314"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4DD00876"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40E17AAC"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252BF03A"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r>
      <w:tr w:rsidR="00C902B1" w14:paraId="351BC15E"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276821A"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276A098C"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29FCFB21"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693AEE76"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5" w:type="dxa"/>
            <w:tcBorders>
              <w:top w:val="nil"/>
              <w:left w:val="nil"/>
              <w:bottom w:val="single" w:sz="4" w:space="0" w:color="auto"/>
              <w:right w:val="single" w:sz="4" w:space="0" w:color="auto"/>
            </w:tcBorders>
            <w:shd w:val="clear" w:color="auto" w:fill="auto"/>
            <w:vAlign w:val="center"/>
            <w:hideMark/>
          </w:tcPr>
          <w:p w14:paraId="14DB1E07"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r>
      <w:tr w:rsidR="00C902B1" w14:paraId="0B99471D"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04D6104A"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233B91E5"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3F58BBB5"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4A25ED77"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2C13B87C" w14:textId="77777777" w:rsidR="00C902B1" w:rsidRDefault="00C902B1" w:rsidP="00C902B1">
            <w:pPr>
              <w:jc w:val="center"/>
              <w:rPr>
                <w:rFonts w:ascii="Calibri" w:hAnsi="Calibri"/>
                <w:color w:val="000000"/>
                <w:sz w:val="22"/>
                <w:szCs w:val="22"/>
              </w:rPr>
            </w:pPr>
            <w:r>
              <w:rPr>
                <w:rFonts w:ascii="Calibri" w:hAnsi="Calibri"/>
                <w:color w:val="000000"/>
                <w:sz w:val="22"/>
                <w:szCs w:val="22"/>
              </w:rPr>
              <w:t> </w:t>
            </w:r>
          </w:p>
        </w:tc>
      </w:tr>
      <w:tr w:rsidR="00C902B1" w14:paraId="0090A4F5"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1249E3C0"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37B309C7"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6A8AE6A4"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6DBF0920"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c>
          <w:tcPr>
            <w:tcW w:w="1845" w:type="dxa"/>
            <w:tcBorders>
              <w:top w:val="nil"/>
              <w:left w:val="nil"/>
              <w:bottom w:val="single" w:sz="4" w:space="0" w:color="auto"/>
              <w:right w:val="single" w:sz="4" w:space="0" w:color="auto"/>
            </w:tcBorders>
            <w:shd w:val="clear" w:color="auto" w:fill="auto"/>
            <w:vAlign w:val="center"/>
            <w:hideMark/>
          </w:tcPr>
          <w:p w14:paraId="54CE11E0" w14:textId="77777777" w:rsidR="00C902B1" w:rsidRDefault="00C902B1" w:rsidP="00C902B1">
            <w:pPr>
              <w:jc w:val="center"/>
              <w:rPr>
                <w:rFonts w:ascii="Calibri" w:hAnsi="Calibri"/>
                <w:color w:val="000000"/>
                <w:sz w:val="20"/>
                <w:szCs w:val="20"/>
              </w:rPr>
            </w:pPr>
            <w:r>
              <w:rPr>
                <w:rFonts w:ascii="Calibri" w:hAnsi="Calibri"/>
                <w:color w:val="000000"/>
                <w:sz w:val="20"/>
                <w:szCs w:val="20"/>
              </w:rPr>
              <w:t> </w:t>
            </w:r>
          </w:p>
        </w:tc>
      </w:tr>
      <w:tr w:rsidR="00C902B1" w14:paraId="52951EF9"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814F1AB" w14:textId="77777777" w:rsidR="00C902B1" w:rsidRDefault="00C902B1" w:rsidP="00C902B1">
            <w:pP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6687FC78" w14:textId="77777777" w:rsidR="00C902B1" w:rsidRDefault="00C902B1" w:rsidP="00C902B1">
            <w:pP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09ED7A9D" w14:textId="77777777" w:rsidR="00C902B1" w:rsidRDefault="00C902B1" w:rsidP="00C902B1">
            <w:pPr>
              <w:rPr>
                <w:rFonts w:ascii="Calibri" w:hAnsi="Calibri"/>
                <w:color w:val="000000"/>
                <w:sz w:val="20"/>
                <w:szCs w:val="20"/>
              </w:rPr>
            </w:pPr>
            <w:r>
              <w:rPr>
                <w:rFonts w:ascii="Calibri" w:hAnsi="Calibri"/>
                <w:color w:val="000000"/>
                <w:sz w:val="20"/>
                <w:szCs w:val="20"/>
              </w:rPr>
              <w:t> </w:t>
            </w:r>
          </w:p>
        </w:tc>
        <w:tc>
          <w:tcPr>
            <w:tcW w:w="1844" w:type="dxa"/>
            <w:tcBorders>
              <w:top w:val="nil"/>
              <w:left w:val="nil"/>
              <w:bottom w:val="single" w:sz="4" w:space="0" w:color="auto"/>
              <w:right w:val="single" w:sz="4" w:space="0" w:color="auto"/>
            </w:tcBorders>
            <w:shd w:val="clear" w:color="auto" w:fill="auto"/>
            <w:vAlign w:val="center"/>
            <w:hideMark/>
          </w:tcPr>
          <w:p w14:paraId="7685858A" w14:textId="77777777" w:rsidR="00C902B1" w:rsidRDefault="00C902B1" w:rsidP="00C902B1">
            <w:pPr>
              <w:rPr>
                <w:rFonts w:ascii="Calibri" w:hAnsi="Calibri"/>
                <w:color w:val="000000"/>
                <w:sz w:val="20"/>
                <w:szCs w:val="20"/>
              </w:rPr>
            </w:pPr>
            <w:r>
              <w:rPr>
                <w:rFonts w:ascii="Calibri" w:hAnsi="Calibri"/>
                <w:color w:val="000000"/>
                <w:sz w:val="20"/>
                <w:szCs w:val="20"/>
              </w:rPr>
              <w:t> </w:t>
            </w:r>
          </w:p>
        </w:tc>
        <w:tc>
          <w:tcPr>
            <w:tcW w:w="1845" w:type="dxa"/>
            <w:tcBorders>
              <w:top w:val="nil"/>
              <w:left w:val="nil"/>
              <w:bottom w:val="single" w:sz="4" w:space="0" w:color="auto"/>
              <w:right w:val="single" w:sz="4" w:space="0" w:color="auto"/>
            </w:tcBorders>
            <w:shd w:val="clear" w:color="auto" w:fill="auto"/>
            <w:vAlign w:val="center"/>
            <w:hideMark/>
          </w:tcPr>
          <w:p w14:paraId="7B60FB49" w14:textId="77777777" w:rsidR="00C902B1" w:rsidRDefault="00C902B1" w:rsidP="00C902B1">
            <w:pPr>
              <w:rPr>
                <w:rFonts w:ascii="Calibri" w:hAnsi="Calibri"/>
                <w:color w:val="000000"/>
                <w:sz w:val="20"/>
                <w:szCs w:val="20"/>
              </w:rPr>
            </w:pPr>
            <w:r>
              <w:rPr>
                <w:rFonts w:ascii="Calibri" w:hAnsi="Calibri"/>
                <w:color w:val="000000"/>
                <w:sz w:val="20"/>
                <w:szCs w:val="20"/>
              </w:rPr>
              <w:t> </w:t>
            </w:r>
          </w:p>
        </w:tc>
      </w:tr>
      <w:tr w:rsidR="00C902B1" w14:paraId="46DD32C0"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DD20F3F"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3E9FC718"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12A5AA14"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787A8A3E"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10166995"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68D6E00C"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2EF0BD61"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649DEC9B"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198AE342"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003D1281"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41FB82D4"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1B416280"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165E1D34"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33931C7F"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2DB90E5A"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2F6860D9"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5258299E"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30DC69E8"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66C82A5"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7BDCCBFB"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608A466E"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33BCD9AE"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6EF7BB61"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22DEAA1E"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12D7B1E4"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77D02BAD"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0828805D"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14D134A6"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38DD7502"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6ECDBAA8"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330F2F3"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17E53B02"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50157053"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4" w:type="dxa"/>
            <w:tcBorders>
              <w:top w:val="nil"/>
              <w:left w:val="nil"/>
              <w:bottom w:val="single" w:sz="4" w:space="0" w:color="auto"/>
              <w:right w:val="single" w:sz="4" w:space="0" w:color="auto"/>
            </w:tcBorders>
            <w:shd w:val="clear" w:color="auto" w:fill="auto"/>
            <w:vAlign w:val="center"/>
            <w:hideMark/>
          </w:tcPr>
          <w:p w14:paraId="61830D9F" w14:textId="77777777" w:rsidR="00C902B1" w:rsidRDefault="00C902B1" w:rsidP="00C902B1">
            <w:pPr>
              <w:rPr>
                <w:rFonts w:ascii="Calibri" w:hAnsi="Calibri"/>
                <w:color w:val="000000"/>
                <w:sz w:val="22"/>
                <w:szCs w:val="22"/>
              </w:rPr>
            </w:pPr>
            <w:r>
              <w:rPr>
                <w:rFonts w:ascii="Calibri" w:hAnsi="Calibri"/>
                <w:color w:val="000000"/>
                <w:sz w:val="22"/>
                <w:szCs w:val="22"/>
              </w:rPr>
              <w:t> </w:t>
            </w:r>
          </w:p>
        </w:tc>
        <w:tc>
          <w:tcPr>
            <w:tcW w:w="1845" w:type="dxa"/>
            <w:tcBorders>
              <w:top w:val="nil"/>
              <w:left w:val="nil"/>
              <w:bottom w:val="single" w:sz="4" w:space="0" w:color="auto"/>
              <w:right w:val="single" w:sz="4" w:space="0" w:color="auto"/>
            </w:tcBorders>
            <w:shd w:val="clear" w:color="auto" w:fill="auto"/>
            <w:vAlign w:val="center"/>
            <w:hideMark/>
          </w:tcPr>
          <w:p w14:paraId="7BAE750F" w14:textId="77777777" w:rsidR="00C902B1" w:rsidRDefault="00C902B1" w:rsidP="00C902B1">
            <w:pPr>
              <w:rPr>
                <w:rFonts w:ascii="Calibri" w:hAnsi="Calibri"/>
                <w:color w:val="000000"/>
                <w:sz w:val="22"/>
                <w:szCs w:val="22"/>
              </w:rPr>
            </w:pPr>
            <w:r>
              <w:rPr>
                <w:rFonts w:ascii="Calibri" w:hAnsi="Calibri"/>
                <w:color w:val="000000"/>
                <w:sz w:val="22"/>
                <w:szCs w:val="22"/>
              </w:rPr>
              <w:t> </w:t>
            </w:r>
          </w:p>
        </w:tc>
      </w:tr>
      <w:tr w:rsidR="00C902B1" w14:paraId="2DC09679"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657EA2C2"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636E3B0"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2C9B067"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E81349C"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4DCC32AB" w14:textId="77777777" w:rsidR="00C902B1" w:rsidRDefault="00C902B1" w:rsidP="00C902B1">
            <w:pPr>
              <w:rPr>
                <w:rFonts w:ascii="Calibri" w:hAnsi="Calibri"/>
                <w:color w:val="000000"/>
              </w:rPr>
            </w:pPr>
            <w:r>
              <w:rPr>
                <w:rFonts w:ascii="Calibri" w:hAnsi="Calibri"/>
                <w:color w:val="000000"/>
              </w:rPr>
              <w:t> </w:t>
            </w:r>
          </w:p>
        </w:tc>
      </w:tr>
      <w:tr w:rsidR="00C902B1" w14:paraId="5511CF77"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50597D51"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142972B5"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15223AE9"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5D3AB61D"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30695C97" w14:textId="77777777" w:rsidR="00C902B1" w:rsidRDefault="00C902B1" w:rsidP="00C902B1">
            <w:pPr>
              <w:rPr>
                <w:rFonts w:ascii="Calibri" w:hAnsi="Calibri"/>
                <w:color w:val="000000"/>
              </w:rPr>
            </w:pPr>
            <w:r>
              <w:rPr>
                <w:rFonts w:ascii="Calibri" w:hAnsi="Calibri"/>
                <w:color w:val="000000"/>
              </w:rPr>
              <w:t> </w:t>
            </w:r>
          </w:p>
        </w:tc>
      </w:tr>
      <w:tr w:rsidR="00C902B1" w14:paraId="2D5F5F9E"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2750F46E"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67BDDE86"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7A0EAE37"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203E77A2"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17803AE0" w14:textId="77777777" w:rsidR="00C902B1" w:rsidRDefault="00C902B1" w:rsidP="00C902B1">
            <w:pPr>
              <w:rPr>
                <w:rFonts w:ascii="Calibri" w:hAnsi="Calibri"/>
                <w:color w:val="000000"/>
              </w:rPr>
            </w:pPr>
            <w:r>
              <w:rPr>
                <w:rFonts w:ascii="Calibri" w:hAnsi="Calibri"/>
                <w:color w:val="000000"/>
              </w:rPr>
              <w:t> </w:t>
            </w:r>
          </w:p>
        </w:tc>
      </w:tr>
      <w:tr w:rsidR="00C902B1" w14:paraId="2871759C"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3EE40BBD"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DA3153F"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0472E596"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6DE5AD9"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5B5008E1" w14:textId="77777777" w:rsidR="00C902B1" w:rsidRDefault="00C902B1" w:rsidP="00C902B1">
            <w:pPr>
              <w:rPr>
                <w:rFonts w:ascii="Calibri" w:hAnsi="Calibri"/>
                <w:color w:val="000000"/>
              </w:rPr>
            </w:pPr>
            <w:r>
              <w:rPr>
                <w:rFonts w:ascii="Calibri" w:hAnsi="Calibri"/>
                <w:color w:val="000000"/>
              </w:rPr>
              <w:t> </w:t>
            </w:r>
          </w:p>
        </w:tc>
      </w:tr>
      <w:tr w:rsidR="00C902B1" w14:paraId="70485F83"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23B99B4B"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228759E0"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3D8FA0BF"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A1685F8"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5D1E58FA" w14:textId="77777777" w:rsidR="00C902B1" w:rsidRDefault="00C902B1" w:rsidP="00C902B1">
            <w:pPr>
              <w:rPr>
                <w:rFonts w:ascii="Calibri" w:hAnsi="Calibri"/>
                <w:color w:val="000000"/>
              </w:rPr>
            </w:pPr>
            <w:r>
              <w:rPr>
                <w:rFonts w:ascii="Calibri" w:hAnsi="Calibri"/>
                <w:color w:val="000000"/>
              </w:rPr>
              <w:t> </w:t>
            </w:r>
          </w:p>
        </w:tc>
      </w:tr>
      <w:tr w:rsidR="00C902B1" w14:paraId="7412373A" w14:textId="77777777" w:rsidTr="008E691E">
        <w:trPr>
          <w:trHeight w:val="14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238505A0"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4135874B"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3D941C9E" w14:textId="77777777" w:rsidR="00C902B1" w:rsidRDefault="00C902B1" w:rsidP="00C902B1">
            <w:pPr>
              <w:rPr>
                <w:rFonts w:ascii="Calibri" w:hAnsi="Calibri"/>
                <w:color w:val="000000"/>
              </w:rPr>
            </w:pPr>
            <w:r>
              <w:rPr>
                <w:rFonts w:ascii="Calibri" w:hAnsi="Calibri"/>
                <w:color w:val="000000"/>
              </w:rPr>
              <w:t> </w:t>
            </w:r>
          </w:p>
        </w:tc>
        <w:tc>
          <w:tcPr>
            <w:tcW w:w="1844" w:type="dxa"/>
            <w:tcBorders>
              <w:top w:val="nil"/>
              <w:left w:val="nil"/>
              <w:bottom w:val="single" w:sz="4" w:space="0" w:color="auto"/>
              <w:right w:val="single" w:sz="4" w:space="0" w:color="auto"/>
            </w:tcBorders>
            <w:shd w:val="clear" w:color="auto" w:fill="auto"/>
            <w:noWrap/>
            <w:vAlign w:val="bottom"/>
            <w:hideMark/>
          </w:tcPr>
          <w:p w14:paraId="761AA11A" w14:textId="77777777" w:rsidR="00C902B1" w:rsidRDefault="00C902B1" w:rsidP="00C902B1">
            <w:pPr>
              <w:rPr>
                <w:rFonts w:ascii="Calibri" w:hAnsi="Calibri"/>
                <w:color w:val="000000"/>
              </w:rPr>
            </w:pPr>
            <w:r>
              <w:rPr>
                <w:rFonts w:ascii="Calibri" w:hAnsi="Calibri"/>
                <w:color w:val="000000"/>
              </w:rPr>
              <w:t> </w:t>
            </w:r>
          </w:p>
        </w:tc>
        <w:tc>
          <w:tcPr>
            <w:tcW w:w="1845" w:type="dxa"/>
            <w:tcBorders>
              <w:top w:val="nil"/>
              <w:left w:val="nil"/>
              <w:bottom w:val="single" w:sz="4" w:space="0" w:color="auto"/>
              <w:right w:val="single" w:sz="4" w:space="0" w:color="auto"/>
            </w:tcBorders>
            <w:shd w:val="clear" w:color="auto" w:fill="auto"/>
            <w:noWrap/>
            <w:vAlign w:val="bottom"/>
            <w:hideMark/>
          </w:tcPr>
          <w:p w14:paraId="76A35C20" w14:textId="77777777" w:rsidR="00C902B1" w:rsidRDefault="00C902B1" w:rsidP="00C902B1">
            <w:pPr>
              <w:rPr>
                <w:rFonts w:ascii="Calibri" w:hAnsi="Calibri"/>
                <w:color w:val="000000"/>
              </w:rPr>
            </w:pPr>
            <w:r>
              <w:rPr>
                <w:rFonts w:ascii="Calibri" w:hAnsi="Calibri"/>
                <w:color w:val="000000"/>
              </w:rPr>
              <w:t> </w:t>
            </w:r>
          </w:p>
        </w:tc>
      </w:tr>
    </w:tbl>
    <w:p w14:paraId="09D57889" w14:textId="5DD5C027" w:rsidR="00E44CFE" w:rsidRPr="008E691E" w:rsidRDefault="00AD38B9" w:rsidP="008E691E">
      <w:pPr>
        <w:pStyle w:val="Heading2"/>
      </w:pPr>
      <w:r>
        <w:br w:type="page"/>
      </w:r>
      <w:bookmarkStart w:id="13" w:name="_Toc8222538"/>
      <w:r w:rsidR="00E44CFE">
        <w:lastRenderedPageBreak/>
        <w:t>INDEX</w:t>
      </w:r>
      <w:bookmarkEnd w:id="13"/>
    </w:p>
    <w:p w14:paraId="5D7DDAE3" w14:textId="77777777" w:rsidR="00E44CFE" w:rsidRDefault="00E44CFE" w:rsidP="00E44CFE">
      <w:pPr>
        <w:rPr>
          <w:b/>
        </w:rPr>
      </w:pPr>
    </w:p>
    <w:p w14:paraId="40431C5E" w14:textId="58008883" w:rsidR="00E44CFE" w:rsidRDefault="00E44CFE" w:rsidP="00E44CFE">
      <w:pPr>
        <w:pStyle w:val="Heading3"/>
        <w:rPr>
          <w:color w:val="000000" w:themeColor="text1"/>
        </w:rPr>
      </w:pPr>
      <w:bookmarkStart w:id="14" w:name="_Toc8222539"/>
      <w:r w:rsidRPr="008E691E">
        <w:rPr>
          <w:color w:val="000000" w:themeColor="text1"/>
        </w:rPr>
        <w:t>Variable Identification</w:t>
      </w:r>
      <w:bookmarkEnd w:id="14"/>
    </w:p>
    <w:p w14:paraId="2781EDC5" w14:textId="77777777" w:rsidR="00E44CFE" w:rsidRPr="008E691E" w:rsidRDefault="00E44CFE" w:rsidP="00E44CFE"/>
    <w:p w14:paraId="19C8E860" w14:textId="7E4C9BA5" w:rsidR="00E44CFE" w:rsidRDefault="00E44CFE" w:rsidP="00A12BD5">
      <w:r>
        <w:t>The table</w:t>
      </w:r>
      <w:r w:rsidR="00406547">
        <w:t xml:space="preserve"> and logic</w:t>
      </w:r>
      <w:r>
        <w:t xml:space="preserve"> below serves as an example of how to complete the Variable Identification </w:t>
      </w:r>
      <w:r w:rsidR="00406547">
        <w:t xml:space="preserve">Logic Rules for Query </w:t>
      </w:r>
      <w:r>
        <w:t>portion</w:t>
      </w:r>
      <w:r w:rsidR="00406547">
        <w:t>s</w:t>
      </w:r>
      <w:r>
        <w:t xml:space="preserve"> of this specifications form. In this example, the investigator wishes to understand potential factors contributing to obesity in patients with asthma. </w:t>
      </w:r>
    </w:p>
    <w:p w14:paraId="32B813C8" w14:textId="77777777" w:rsidR="00E44CFE" w:rsidRDefault="00E44CFE" w:rsidP="00A12BD5"/>
    <w:tbl>
      <w:tblPr>
        <w:tblW w:w="9084" w:type="dxa"/>
        <w:tblLook w:val="04A0" w:firstRow="1" w:lastRow="0" w:firstColumn="1" w:lastColumn="0" w:noHBand="0" w:noVBand="1"/>
      </w:tblPr>
      <w:tblGrid>
        <w:gridCol w:w="2762"/>
        <w:gridCol w:w="3075"/>
        <w:gridCol w:w="3247"/>
      </w:tblGrid>
      <w:tr w:rsidR="006863E9" w:rsidRPr="00030FC6" w14:paraId="65157728" w14:textId="77777777" w:rsidTr="006863E9">
        <w:trPr>
          <w:trHeight w:val="140"/>
        </w:trPr>
        <w:tc>
          <w:tcPr>
            <w:tcW w:w="2762" w:type="dxa"/>
            <w:tcBorders>
              <w:top w:val="single" w:sz="4" w:space="0" w:color="auto"/>
              <w:left w:val="single" w:sz="4" w:space="0" w:color="auto"/>
              <w:bottom w:val="single" w:sz="4" w:space="0" w:color="auto"/>
              <w:right w:val="single" w:sz="4" w:space="0" w:color="auto"/>
            </w:tcBorders>
            <w:shd w:val="clear" w:color="auto" w:fill="325694"/>
            <w:vAlign w:val="center"/>
            <w:hideMark/>
          </w:tcPr>
          <w:p w14:paraId="424757CC" w14:textId="77777777" w:rsidR="006863E9" w:rsidRPr="00030FC6" w:rsidRDefault="006863E9" w:rsidP="006863E9">
            <w:pPr>
              <w:rPr>
                <w:rFonts w:ascii="Calibri" w:hAnsi="Calibri"/>
                <w:b/>
                <w:bCs/>
                <w:color w:val="FFFFFF"/>
                <w:sz w:val="22"/>
                <w:szCs w:val="22"/>
              </w:rPr>
            </w:pPr>
          </w:p>
        </w:tc>
        <w:tc>
          <w:tcPr>
            <w:tcW w:w="3075" w:type="dxa"/>
            <w:tcBorders>
              <w:top w:val="nil"/>
              <w:left w:val="nil"/>
              <w:bottom w:val="single" w:sz="4" w:space="0" w:color="auto"/>
              <w:right w:val="single" w:sz="4" w:space="0" w:color="auto"/>
            </w:tcBorders>
            <w:shd w:val="clear" w:color="000000" w:fill="305496"/>
            <w:vAlign w:val="center"/>
            <w:hideMark/>
          </w:tcPr>
          <w:p w14:paraId="46000740"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Cohort Identification</w:t>
            </w:r>
          </w:p>
        </w:tc>
        <w:tc>
          <w:tcPr>
            <w:tcW w:w="3247" w:type="dxa"/>
            <w:tcBorders>
              <w:top w:val="nil"/>
              <w:left w:val="nil"/>
              <w:bottom w:val="single" w:sz="4" w:space="0" w:color="auto"/>
              <w:right w:val="single" w:sz="4" w:space="0" w:color="auto"/>
            </w:tcBorders>
            <w:shd w:val="clear" w:color="000000" w:fill="305496"/>
            <w:vAlign w:val="center"/>
            <w:hideMark/>
          </w:tcPr>
          <w:p w14:paraId="0A22E96F"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Other Variables</w:t>
            </w:r>
          </w:p>
        </w:tc>
      </w:tr>
      <w:tr w:rsidR="006863E9" w:rsidRPr="00030FC6" w14:paraId="32DAC271"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03891D91"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Demographics</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3E3FE398" w14:textId="77777777" w:rsidR="006863E9" w:rsidRPr="00322545" w:rsidRDefault="006863E9" w:rsidP="006863E9">
            <w:pPr>
              <w:pStyle w:val="ListParagraph"/>
              <w:numPr>
                <w:ilvl w:val="0"/>
                <w:numId w:val="16"/>
              </w:numPr>
              <w:rPr>
                <w:rFonts w:ascii="Calibri" w:hAnsi="Calibri"/>
                <w:color w:val="000000"/>
                <w:sz w:val="18"/>
                <w:szCs w:val="18"/>
              </w:rPr>
            </w:pPr>
            <w:r w:rsidRPr="00322545">
              <w:rPr>
                <w:rFonts w:ascii="Calibri" w:hAnsi="Calibri"/>
                <w:color w:val="000000"/>
                <w:sz w:val="18"/>
                <w:szCs w:val="18"/>
              </w:rPr>
              <w:t>Children between the ages of 5-10 years old</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340B2698" w14:textId="77777777" w:rsidR="006863E9" w:rsidRPr="00322545" w:rsidRDefault="006863E9" w:rsidP="006863E9">
            <w:pPr>
              <w:pStyle w:val="ListParagraph"/>
              <w:numPr>
                <w:ilvl w:val="0"/>
                <w:numId w:val="16"/>
              </w:numPr>
              <w:rPr>
                <w:rFonts w:ascii="Calibri" w:hAnsi="Calibri"/>
                <w:color w:val="000000"/>
                <w:sz w:val="18"/>
                <w:szCs w:val="18"/>
              </w:rPr>
            </w:pPr>
            <w:r w:rsidRPr="00322545">
              <w:rPr>
                <w:rFonts w:ascii="Calibri" w:hAnsi="Calibri"/>
                <w:color w:val="000000"/>
                <w:sz w:val="18"/>
                <w:szCs w:val="18"/>
              </w:rPr>
              <w:t>Race, ethnicity, and gender</w:t>
            </w:r>
          </w:p>
        </w:tc>
      </w:tr>
      <w:tr w:rsidR="006863E9" w:rsidRPr="00030FC6" w14:paraId="454DAFF9"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0D62333C"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Visits</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0B543188" w14:textId="77777777" w:rsidR="006863E9" w:rsidRPr="00322545" w:rsidRDefault="006863E9" w:rsidP="006863E9">
            <w:pPr>
              <w:pStyle w:val="ListParagraph"/>
              <w:numPr>
                <w:ilvl w:val="0"/>
                <w:numId w:val="16"/>
              </w:numPr>
              <w:rPr>
                <w:rFonts w:ascii="Calibri" w:hAnsi="Calibri"/>
                <w:color w:val="000000"/>
                <w:sz w:val="18"/>
                <w:szCs w:val="18"/>
              </w:rPr>
            </w:pPr>
            <w:r w:rsidRPr="00322545">
              <w:rPr>
                <w:rFonts w:ascii="Calibri" w:hAnsi="Calibri"/>
                <w:color w:val="000000"/>
                <w:sz w:val="18"/>
                <w:szCs w:val="18"/>
              </w:rPr>
              <w:t>Outpatient, inpatient, and ED. Only face to face visits.</w:t>
            </w:r>
          </w:p>
          <w:p w14:paraId="37FCF2BE" w14:textId="77777777" w:rsidR="006863E9" w:rsidRPr="00322545" w:rsidRDefault="006863E9" w:rsidP="006863E9">
            <w:pPr>
              <w:pStyle w:val="ListParagraph"/>
              <w:ind w:left="144"/>
              <w:rPr>
                <w:rFonts w:ascii="Calibri" w:hAnsi="Calibri"/>
                <w:color w:val="000000"/>
                <w:sz w:val="18"/>
                <w:szCs w:val="18"/>
              </w:rPr>
            </w:pP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7DF92FAC"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All visits for the identified cohort</w:t>
            </w:r>
          </w:p>
        </w:tc>
      </w:tr>
      <w:tr w:rsidR="006863E9" w:rsidRPr="00030FC6" w14:paraId="6F44E767"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5064ACF6"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Diagnoses</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414C3A79" w14:textId="61E058E1" w:rsidR="006863E9" w:rsidRPr="00322545" w:rsidRDefault="006863E9" w:rsidP="006863E9">
            <w:pPr>
              <w:pStyle w:val="ListParagraph"/>
              <w:numPr>
                <w:ilvl w:val="0"/>
                <w:numId w:val="16"/>
              </w:numPr>
              <w:rPr>
                <w:rFonts w:ascii="Calibri" w:hAnsi="Calibri"/>
                <w:color w:val="000000"/>
                <w:sz w:val="18"/>
                <w:szCs w:val="18"/>
              </w:rPr>
            </w:pPr>
            <w:r w:rsidRPr="00322545">
              <w:rPr>
                <w:rFonts w:ascii="Calibri" w:hAnsi="Calibri"/>
                <w:color w:val="000000"/>
                <w:sz w:val="18"/>
                <w:szCs w:val="18"/>
              </w:rPr>
              <w:t>Asthma</w:t>
            </w:r>
            <w:r>
              <w:rPr>
                <w:rFonts w:ascii="Calibri" w:hAnsi="Calibri"/>
                <w:color w:val="000000"/>
                <w:sz w:val="18"/>
                <w:szCs w:val="18"/>
              </w:rPr>
              <w:t xml:space="preserve"> </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246C1D62" w14:textId="1103FDFD" w:rsidR="006863E9"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Medically complex diagnoses (for flagging)</w:t>
            </w:r>
          </w:p>
          <w:p w14:paraId="62B001E1" w14:textId="77777777" w:rsidR="006863E9"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All inpatient discharge diagnoses</w:t>
            </w:r>
          </w:p>
          <w:p w14:paraId="1545074E"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 xml:space="preserve">All respiratory-related outpatient and ED visits </w:t>
            </w:r>
          </w:p>
        </w:tc>
      </w:tr>
      <w:tr w:rsidR="006863E9" w:rsidRPr="00030FC6" w14:paraId="4D73E7BA"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416E4172"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Procedures</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3DD182F6"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2999FB53"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Chest x-rays</w:t>
            </w:r>
          </w:p>
        </w:tc>
      </w:tr>
      <w:tr w:rsidR="006863E9" w:rsidRPr="00030FC6" w14:paraId="216314E0"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728DA502"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Medications</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3F0020C8" w14:textId="77777777" w:rsidR="006863E9" w:rsidRPr="00322545" w:rsidRDefault="006863E9" w:rsidP="006863E9">
            <w:pPr>
              <w:pStyle w:val="ListParagraph"/>
              <w:numPr>
                <w:ilvl w:val="0"/>
                <w:numId w:val="16"/>
              </w:numPr>
              <w:rPr>
                <w:rFonts w:ascii="Calibri" w:hAnsi="Calibri"/>
                <w:b/>
                <w:bCs/>
                <w:color w:val="000000"/>
                <w:sz w:val="18"/>
                <w:szCs w:val="18"/>
              </w:rPr>
            </w:pPr>
            <w:r w:rsidRPr="00030FC6">
              <w:rPr>
                <w:rFonts w:ascii="Calibri" w:hAnsi="Calibri"/>
                <w:bCs/>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02F67798" w14:textId="77777777" w:rsidR="006863E9" w:rsidRPr="0097398D" w:rsidRDefault="006863E9" w:rsidP="006863E9">
            <w:pPr>
              <w:pStyle w:val="ListParagraph"/>
              <w:numPr>
                <w:ilvl w:val="0"/>
                <w:numId w:val="16"/>
              </w:numPr>
              <w:rPr>
                <w:rFonts w:ascii="Calibri" w:hAnsi="Calibri"/>
                <w:b/>
                <w:bCs/>
                <w:color w:val="000000"/>
                <w:sz w:val="18"/>
                <w:szCs w:val="18"/>
              </w:rPr>
            </w:pPr>
            <w:r>
              <w:rPr>
                <w:rFonts w:ascii="Calibri" w:hAnsi="Calibri"/>
                <w:bCs/>
                <w:color w:val="000000"/>
                <w:sz w:val="18"/>
                <w:szCs w:val="18"/>
              </w:rPr>
              <w:t>Bronchodilators, steroids</w:t>
            </w:r>
          </w:p>
          <w:p w14:paraId="4456BB04" w14:textId="77777777" w:rsidR="006863E9" w:rsidRPr="00322545" w:rsidRDefault="006863E9" w:rsidP="006863E9">
            <w:pPr>
              <w:pStyle w:val="ListParagraph"/>
              <w:numPr>
                <w:ilvl w:val="0"/>
                <w:numId w:val="16"/>
              </w:numPr>
              <w:rPr>
                <w:rFonts w:ascii="Calibri" w:hAnsi="Calibri"/>
                <w:b/>
                <w:bCs/>
                <w:color w:val="000000"/>
                <w:sz w:val="18"/>
                <w:szCs w:val="18"/>
              </w:rPr>
            </w:pPr>
            <w:r>
              <w:rPr>
                <w:rFonts w:ascii="Calibri" w:hAnsi="Calibri"/>
                <w:bCs/>
                <w:color w:val="000000"/>
                <w:sz w:val="18"/>
                <w:szCs w:val="18"/>
              </w:rPr>
              <w:t>Antipsychotics, mood stabilizers, antidepressants</w:t>
            </w:r>
          </w:p>
        </w:tc>
      </w:tr>
      <w:tr w:rsidR="006863E9" w:rsidRPr="00030FC6" w14:paraId="24609EB8"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tcPr>
          <w:p w14:paraId="71248EC4" w14:textId="77777777" w:rsidR="006863E9" w:rsidRPr="00030FC6" w:rsidRDefault="006863E9" w:rsidP="006863E9">
            <w:pPr>
              <w:rPr>
                <w:rFonts w:ascii="Calibri" w:hAnsi="Calibri"/>
                <w:b/>
                <w:bCs/>
                <w:color w:val="FFFFFF"/>
                <w:sz w:val="22"/>
                <w:szCs w:val="22"/>
              </w:rPr>
            </w:pPr>
            <w:r>
              <w:rPr>
                <w:rFonts w:ascii="Calibri" w:hAnsi="Calibri"/>
                <w:b/>
                <w:bCs/>
                <w:color w:val="FFFFFF"/>
                <w:sz w:val="22"/>
                <w:szCs w:val="22"/>
              </w:rPr>
              <w:t>Immunizations</w:t>
            </w:r>
          </w:p>
        </w:tc>
        <w:tc>
          <w:tcPr>
            <w:tcW w:w="3075" w:type="dxa"/>
            <w:tcBorders>
              <w:top w:val="nil"/>
              <w:left w:val="nil"/>
              <w:bottom w:val="single" w:sz="4" w:space="0" w:color="auto"/>
              <w:right w:val="single" w:sz="4" w:space="0" w:color="auto"/>
            </w:tcBorders>
            <w:shd w:val="clear" w:color="auto" w:fill="auto"/>
            <w:tcMar>
              <w:left w:w="14" w:type="dxa"/>
              <w:right w:w="14" w:type="dxa"/>
            </w:tcMar>
          </w:tcPr>
          <w:p w14:paraId="2285FAA7" w14:textId="77777777" w:rsidR="006863E9" w:rsidRPr="0097398D" w:rsidRDefault="006863E9" w:rsidP="006863E9">
            <w:pPr>
              <w:pStyle w:val="ListParagraph"/>
              <w:numPr>
                <w:ilvl w:val="0"/>
                <w:numId w:val="16"/>
              </w:numPr>
              <w:rPr>
                <w:rFonts w:ascii="Calibri" w:hAnsi="Calibri"/>
                <w:bCs/>
                <w:color w:val="000000"/>
                <w:sz w:val="18"/>
                <w:szCs w:val="18"/>
              </w:rPr>
            </w:pPr>
            <w:r w:rsidRPr="0097398D">
              <w:rPr>
                <w:rFonts w:ascii="Calibri" w:hAnsi="Calibri"/>
                <w:bCs/>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tcPr>
          <w:p w14:paraId="08ED9F7B" w14:textId="77777777" w:rsidR="006863E9" w:rsidRPr="00322545" w:rsidRDefault="006863E9" w:rsidP="006863E9">
            <w:pPr>
              <w:pStyle w:val="ListParagraph"/>
              <w:numPr>
                <w:ilvl w:val="0"/>
                <w:numId w:val="16"/>
              </w:numPr>
              <w:rPr>
                <w:rFonts w:ascii="Calibri" w:hAnsi="Calibri"/>
                <w:b/>
                <w:bCs/>
                <w:color w:val="000000"/>
                <w:sz w:val="18"/>
                <w:szCs w:val="18"/>
              </w:rPr>
            </w:pPr>
            <w:r>
              <w:rPr>
                <w:rFonts w:ascii="Calibri" w:hAnsi="Calibri"/>
                <w:bCs/>
                <w:color w:val="000000"/>
                <w:sz w:val="18"/>
                <w:szCs w:val="18"/>
              </w:rPr>
              <w:t>None</w:t>
            </w:r>
          </w:p>
        </w:tc>
      </w:tr>
      <w:tr w:rsidR="006863E9" w:rsidRPr="00030FC6" w14:paraId="172CCD67"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29B5B4A3"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Labs/Measurement</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3ADFA91B"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31674D1F" w14:textId="77777777" w:rsidR="006863E9"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All heights, weights, BMI, and BMI z-scores available for patient</w:t>
            </w:r>
          </w:p>
          <w:p w14:paraId="63066FB5" w14:textId="77777777" w:rsidR="006863E9"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PFT measurements</w:t>
            </w:r>
          </w:p>
          <w:p w14:paraId="08F85D9B"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Blood tests for viral and bacterial infections</w:t>
            </w:r>
          </w:p>
        </w:tc>
      </w:tr>
      <w:tr w:rsidR="006863E9" w:rsidRPr="00030FC6" w14:paraId="68D7B36B"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2CD09899"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Death</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597AF78D"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5D77D17C"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r>
      <w:tr w:rsidR="006863E9" w:rsidRPr="00030FC6" w14:paraId="5E5A4693"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360AF420"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Provider</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5D444AD0"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1FF6E994"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All interactions with a pulmonary specialist</w:t>
            </w:r>
          </w:p>
        </w:tc>
      </w:tr>
      <w:tr w:rsidR="006863E9" w:rsidRPr="00030FC6" w14:paraId="5DE088A0"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48524E7E" w14:textId="77777777" w:rsidR="006863E9" w:rsidRPr="00030FC6" w:rsidRDefault="006863E9" w:rsidP="006863E9">
            <w:pPr>
              <w:rPr>
                <w:rFonts w:ascii="Calibri" w:hAnsi="Calibri"/>
                <w:b/>
                <w:bCs/>
                <w:color w:val="FFFFFF"/>
                <w:sz w:val="22"/>
                <w:szCs w:val="22"/>
              </w:rPr>
            </w:pPr>
            <w:r>
              <w:rPr>
                <w:rFonts w:ascii="Calibri" w:hAnsi="Calibri"/>
                <w:b/>
                <w:bCs/>
                <w:color w:val="FFFFFF"/>
                <w:sz w:val="22"/>
                <w:szCs w:val="22"/>
              </w:rPr>
              <w:t>Visit Payer</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189A107E"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697767A5"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r>
      <w:tr w:rsidR="006863E9" w:rsidRPr="00030FC6" w14:paraId="1AEFD933"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09E63C58"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Care Site</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60A5A3C1"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4D880E43" w14:textId="77777777" w:rsidR="006863E9" w:rsidRPr="00322545"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All interactions with a pulmonary specialist</w:t>
            </w:r>
          </w:p>
        </w:tc>
      </w:tr>
      <w:tr w:rsidR="006863E9" w:rsidRPr="00030FC6" w14:paraId="52D91670" w14:textId="77777777" w:rsidTr="006863E9">
        <w:trPr>
          <w:trHeight w:val="140"/>
        </w:trPr>
        <w:tc>
          <w:tcPr>
            <w:tcW w:w="2762" w:type="dxa"/>
            <w:tcBorders>
              <w:top w:val="nil"/>
              <w:left w:val="single" w:sz="4" w:space="0" w:color="auto"/>
              <w:bottom w:val="single" w:sz="4" w:space="0" w:color="auto"/>
              <w:right w:val="single" w:sz="4" w:space="0" w:color="auto"/>
            </w:tcBorders>
            <w:shd w:val="clear" w:color="000000" w:fill="305496"/>
            <w:vAlign w:val="center"/>
            <w:hideMark/>
          </w:tcPr>
          <w:p w14:paraId="7E6C2B34" w14:textId="77777777" w:rsidR="006863E9" w:rsidRPr="00030FC6" w:rsidRDefault="006863E9" w:rsidP="006863E9">
            <w:pPr>
              <w:rPr>
                <w:rFonts w:ascii="Calibri" w:hAnsi="Calibri"/>
                <w:b/>
                <w:bCs/>
                <w:color w:val="FFFFFF"/>
                <w:sz w:val="22"/>
                <w:szCs w:val="22"/>
              </w:rPr>
            </w:pPr>
            <w:r w:rsidRPr="00030FC6">
              <w:rPr>
                <w:rFonts w:ascii="Calibri" w:hAnsi="Calibri"/>
                <w:b/>
                <w:bCs/>
                <w:color w:val="FFFFFF"/>
                <w:sz w:val="22"/>
                <w:szCs w:val="22"/>
              </w:rPr>
              <w:t>Other</w:t>
            </w:r>
          </w:p>
        </w:tc>
        <w:tc>
          <w:tcPr>
            <w:tcW w:w="3075" w:type="dxa"/>
            <w:tcBorders>
              <w:top w:val="nil"/>
              <w:left w:val="nil"/>
              <w:bottom w:val="single" w:sz="4" w:space="0" w:color="auto"/>
              <w:right w:val="single" w:sz="4" w:space="0" w:color="auto"/>
            </w:tcBorders>
            <w:shd w:val="clear" w:color="auto" w:fill="auto"/>
            <w:tcMar>
              <w:left w:w="14" w:type="dxa"/>
              <w:right w:w="14" w:type="dxa"/>
            </w:tcMar>
            <w:hideMark/>
          </w:tcPr>
          <w:p w14:paraId="16C25424" w14:textId="77777777" w:rsidR="006863E9" w:rsidRPr="0097398D"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c>
          <w:tcPr>
            <w:tcW w:w="3247" w:type="dxa"/>
            <w:tcBorders>
              <w:top w:val="nil"/>
              <w:left w:val="nil"/>
              <w:bottom w:val="single" w:sz="4" w:space="0" w:color="auto"/>
              <w:right w:val="single" w:sz="4" w:space="0" w:color="auto"/>
            </w:tcBorders>
            <w:shd w:val="clear" w:color="auto" w:fill="auto"/>
            <w:tcMar>
              <w:left w:w="14" w:type="dxa"/>
              <w:right w:w="14" w:type="dxa"/>
            </w:tcMar>
            <w:hideMark/>
          </w:tcPr>
          <w:p w14:paraId="3822B26F" w14:textId="77777777" w:rsidR="006863E9" w:rsidRPr="0097398D" w:rsidRDefault="006863E9" w:rsidP="006863E9">
            <w:pPr>
              <w:pStyle w:val="ListParagraph"/>
              <w:numPr>
                <w:ilvl w:val="0"/>
                <w:numId w:val="16"/>
              </w:numPr>
              <w:rPr>
                <w:rFonts w:ascii="Calibri" w:hAnsi="Calibri"/>
                <w:color w:val="000000"/>
                <w:sz w:val="18"/>
                <w:szCs w:val="18"/>
              </w:rPr>
            </w:pPr>
            <w:r>
              <w:rPr>
                <w:rFonts w:ascii="Calibri" w:hAnsi="Calibri"/>
                <w:color w:val="000000"/>
                <w:sz w:val="18"/>
                <w:szCs w:val="18"/>
              </w:rPr>
              <w:t>None</w:t>
            </w:r>
          </w:p>
        </w:tc>
      </w:tr>
    </w:tbl>
    <w:p w14:paraId="40F2ABAD" w14:textId="67ED5DEB" w:rsidR="00E44CFE" w:rsidRDefault="00E44CFE" w:rsidP="00DF3BA8"/>
    <w:p w14:paraId="75CA1E36" w14:textId="65F5E458" w:rsidR="00E44CFE" w:rsidRDefault="00E44CFE" w:rsidP="00DF3BA8"/>
    <w:p w14:paraId="51311E12" w14:textId="61338B54" w:rsidR="00E44CFE" w:rsidRPr="00406547" w:rsidRDefault="00406547" w:rsidP="00DF3BA8">
      <w:pPr>
        <w:rPr>
          <w:b/>
        </w:rPr>
      </w:pPr>
      <w:r>
        <w:rPr>
          <w:b/>
        </w:rPr>
        <w:t>Logic</w:t>
      </w:r>
    </w:p>
    <w:p w14:paraId="498F30B2" w14:textId="77777777" w:rsidR="00406547" w:rsidRDefault="00406547" w:rsidP="00406547">
      <w:pPr>
        <w:rPr>
          <w:rFonts w:ascii="Calibri" w:hAnsi="Calibri"/>
        </w:rPr>
      </w:pPr>
      <w:r>
        <w:rPr>
          <w:rFonts w:ascii="Calibri" w:hAnsi="Calibri"/>
          <w:u w:val="single"/>
        </w:rPr>
        <w:t>Rules for Cohort Inclusion</w:t>
      </w:r>
    </w:p>
    <w:p w14:paraId="5EF28CAC" w14:textId="39ED612A" w:rsidR="00127DCC" w:rsidRDefault="00127DCC" w:rsidP="00406547">
      <w:pPr>
        <w:pStyle w:val="ListParagraph"/>
        <w:numPr>
          <w:ilvl w:val="0"/>
          <w:numId w:val="25"/>
        </w:numPr>
        <w:rPr>
          <w:rFonts w:ascii="Calibri" w:hAnsi="Calibri"/>
        </w:rPr>
      </w:pPr>
      <w:r>
        <w:rPr>
          <w:rFonts w:ascii="Calibri" w:hAnsi="Calibri"/>
        </w:rPr>
        <w:t>Children should receive 2+ visits of asthma between the ages of 5-10 years old.</w:t>
      </w:r>
    </w:p>
    <w:p w14:paraId="75FF2E47" w14:textId="651F1821" w:rsidR="00406547" w:rsidRPr="00406547" w:rsidRDefault="00127DCC" w:rsidP="00406547">
      <w:pPr>
        <w:pStyle w:val="ListParagraph"/>
        <w:numPr>
          <w:ilvl w:val="0"/>
          <w:numId w:val="25"/>
        </w:numPr>
        <w:rPr>
          <w:rFonts w:ascii="Calibri" w:hAnsi="Calibri"/>
        </w:rPr>
      </w:pPr>
      <w:r>
        <w:rPr>
          <w:rFonts w:ascii="Calibri" w:hAnsi="Calibri"/>
        </w:rPr>
        <w:t>Here</w:t>
      </w:r>
      <w:r w:rsidR="00406547" w:rsidRPr="00406547">
        <w:rPr>
          <w:rFonts w:ascii="Calibri" w:hAnsi="Calibri"/>
        </w:rPr>
        <w:t>,</w:t>
      </w:r>
      <w:r>
        <w:rPr>
          <w:rFonts w:ascii="Calibri" w:hAnsi="Calibri"/>
        </w:rPr>
        <w:t xml:space="preserve"> a visit is counted as</w:t>
      </w:r>
      <w:r w:rsidR="00406547" w:rsidRPr="00406547">
        <w:rPr>
          <w:rFonts w:ascii="Calibri" w:hAnsi="Calibri"/>
        </w:rPr>
        <w:t xml:space="preserve"> </w:t>
      </w:r>
      <w:r>
        <w:rPr>
          <w:rFonts w:ascii="Calibri" w:hAnsi="Calibri"/>
        </w:rPr>
        <w:t>a f</w:t>
      </w:r>
      <w:r w:rsidR="00406547" w:rsidRPr="00406547">
        <w:rPr>
          <w:rFonts w:ascii="Calibri" w:hAnsi="Calibri"/>
        </w:rPr>
        <w:t xml:space="preserve">ace to face visits associated with an asthma diagnosis. Once a patient is included, </w:t>
      </w:r>
      <w:r>
        <w:rPr>
          <w:rFonts w:ascii="Calibri" w:hAnsi="Calibri"/>
        </w:rPr>
        <w:t>we</w:t>
      </w:r>
      <w:r w:rsidR="00406547" w:rsidRPr="00406547">
        <w:rPr>
          <w:rFonts w:ascii="Calibri" w:hAnsi="Calibri"/>
        </w:rPr>
        <w:t xml:space="preserve"> pull all their face to face visits</w:t>
      </w:r>
      <w:r>
        <w:rPr>
          <w:rFonts w:ascii="Calibri" w:hAnsi="Calibri"/>
        </w:rPr>
        <w:t xml:space="preserve"> outside of the age window for inclusion.</w:t>
      </w:r>
    </w:p>
    <w:p w14:paraId="00DCA1F2" w14:textId="070CC04E" w:rsidR="00406547" w:rsidRDefault="00127DCC" w:rsidP="00406547">
      <w:pPr>
        <w:pStyle w:val="ListParagraph"/>
        <w:numPr>
          <w:ilvl w:val="0"/>
          <w:numId w:val="25"/>
        </w:numPr>
        <w:rPr>
          <w:rFonts w:ascii="Calibri" w:hAnsi="Calibri"/>
        </w:rPr>
      </w:pPr>
      <w:r>
        <w:rPr>
          <w:rFonts w:ascii="Calibri" w:hAnsi="Calibri"/>
        </w:rPr>
        <w:t>Pull both office visits and problem list diagnoses, as long as these do not occur on the same day</w:t>
      </w:r>
    </w:p>
    <w:p w14:paraId="4808B8D5" w14:textId="11A7ADA1" w:rsidR="00127DCC" w:rsidRDefault="00127DCC" w:rsidP="00406547">
      <w:pPr>
        <w:pStyle w:val="ListParagraph"/>
        <w:numPr>
          <w:ilvl w:val="0"/>
          <w:numId w:val="25"/>
        </w:numPr>
        <w:rPr>
          <w:rFonts w:ascii="Calibri" w:hAnsi="Calibri"/>
        </w:rPr>
      </w:pPr>
      <w:r>
        <w:rPr>
          <w:rFonts w:ascii="Calibri" w:hAnsi="Calibri"/>
        </w:rPr>
        <w:t>The index visit for a patient is the date of their first asthma diagnosis for inclusion.</w:t>
      </w:r>
    </w:p>
    <w:p w14:paraId="6DF46B60" w14:textId="77777777" w:rsidR="00127DCC" w:rsidRDefault="00127DCC" w:rsidP="00127DCC">
      <w:pPr>
        <w:rPr>
          <w:rFonts w:ascii="Calibri" w:hAnsi="Calibri"/>
        </w:rPr>
      </w:pPr>
    </w:p>
    <w:p w14:paraId="036489F8" w14:textId="77777777" w:rsidR="00127DCC" w:rsidRDefault="00127DCC" w:rsidP="00127DCC">
      <w:pPr>
        <w:rPr>
          <w:rFonts w:ascii="Calibri" w:hAnsi="Calibri"/>
        </w:rPr>
      </w:pPr>
      <w:r>
        <w:rPr>
          <w:rFonts w:ascii="Calibri" w:hAnsi="Calibri"/>
          <w:u w:val="single"/>
        </w:rPr>
        <w:t>Rules for Cohort Exclusion</w:t>
      </w:r>
    </w:p>
    <w:p w14:paraId="2DCE507D" w14:textId="7C9DD186" w:rsidR="00127DCC" w:rsidRDefault="00127DCC" w:rsidP="00127DCC">
      <w:pPr>
        <w:pStyle w:val="ListParagraph"/>
        <w:numPr>
          <w:ilvl w:val="0"/>
          <w:numId w:val="25"/>
        </w:numPr>
        <w:rPr>
          <w:rFonts w:ascii="Calibri" w:hAnsi="Calibri"/>
        </w:rPr>
      </w:pPr>
      <w:r>
        <w:rPr>
          <w:rFonts w:ascii="Calibri" w:hAnsi="Calibri"/>
        </w:rPr>
        <w:lastRenderedPageBreak/>
        <w:t>If patients have multiple visits for asthma but do not meet the requirement of 2+ face to face visits, they should still be excluded.</w:t>
      </w:r>
    </w:p>
    <w:p w14:paraId="4CDAAFF9" w14:textId="32C7F0EF" w:rsidR="00127DCC" w:rsidRPr="00127DCC" w:rsidRDefault="00127DCC" w:rsidP="00127DCC">
      <w:pPr>
        <w:pStyle w:val="ListParagraph"/>
        <w:numPr>
          <w:ilvl w:val="0"/>
          <w:numId w:val="25"/>
        </w:numPr>
        <w:rPr>
          <w:rFonts w:ascii="Calibri" w:hAnsi="Calibri"/>
        </w:rPr>
      </w:pPr>
      <w:r>
        <w:rPr>
          <w:rFonts w:ascii="Calibri" w:hAnsi="Calibri"/>
        </w:rPr>
        <w:t xml:space="preserve">A patient is excluded if 2+ asthma diagnoses are </w:t>
      </w:r>
      <w:r w:rsidR="006863E9">
        <w:rPr>
          <w:rFonts w:ascii="Calibri" w:hAnsi="Calibri"/>
        </w:rPr>
        <w:t>outside of the age window of 5-10 years, defined as the day of a patient’s fifth birthday until the first day of the patient’s eleventh birthday.</w:t>
      </w:r>
    </w:p>
    <w:p w14:paraId="6280D47C" w14:textId="77777777" w:rsidR="00127DCC" w:rsidRPr="00127DCC" w:rsidRDefault="00127DCC" w:rsidP="00127DCC">
      <w:pPr>
        <w:rPr>
          <w:rFonts w:ascii="Calibri" w:hAnsi="Calibri"/>
        </w:rPr>
      </w:pPr>
    </w:p>
    <w:p w14:paraId="4BDC09A6" w14:textId="77777777" w:rsidR="00127DCC" w:rsidRDefault="00127DCC" w:rsidP="00127DCC">
      <w:pPr>
        <w:rPr>
          <w:rFonts w:ascii="Calibri" w:hAnsi="Calibri"/>
          <w:u w:val="single"/>
        </w:rPr>
      </w:pPr>
      <w:r>
        <w:rPr>
          <w:rFonts w:ascii="Calibri" w:hAnsi="Calibri"/>
          <w:u w:val="single"/>
        </w:rPr>
        <w:t>Rules for Dataset Creation</w:t>
      </w:r>
    </w:p>
    <w:p w14:paraId="536B146C" w14:textId="403F4573" w:rsidR="00127DCC" w:rsidRDefault="00127DCC" w:rsidP="00127DCC">
      <w:pPr>
        <w:pStyle w:val="ListParagraph"/>
        <w:numPr>
          <w:ilvl w:val="0"/>
          <w:numId w:val="25"/>
        </w:numPr>
        <w:rPr>
          <w:rFonts w:ascii="Calibri" w:hAnsi="Calibri"/>
        </w:rPr>
      </w:pPr>
      <w:r>
        <w:rPr>
          <w:rFonts w:ascii="Calibri" w:hAnsi="Calibri"/>
        </w:rPr>
        <w:t xml:space="preserve">Create a complexity flag for each patient for each body system. The flag should indicate if a patient has 2+ visits for that body system in the </w:t>
      </w:r>
      <w:r w:rsidR="006863E9">
        <w:rPr>
          <w:rFonts w:ascii="Calibri" w:hAnsi="Calibri"/>
        </w:rPr>
        <w:t xml:space="preserve">window of interest. A yearly complexity grid should be created for each year a patient is in the cohort. </w:t>
      </w:r>
    </w:p>
    <w:p w14:paraId="3EC118E9" w14:textId="77777777" w:rsidR="00127DCC" w:rsidRDefault="00127DCC" w:rsidP="00127DCC">
      <w:pPr>
        <w:rPr>
          <w:rFonts w:ascii="Calibri" w:hAnsi="Calibri"/>
        </w:rPr>
      </w:pPr>
    </w:p>
    <w:p w14:paraId="10E56BB4" w14:textId="77777777" w:rsidR="00127DCC" w:rsidRDefault="00127DCC" w:rsidP="00127DCC">
      <w:pPr>
        <w:rPr>
          <w:rFonts w:ascii="Calibri" w:hAnsi="Calibri"/>
        </w:rPr>
      </w:pPr>
      <w:r>
        <w:rPr>
          <w:rFonts w:ascii="Calibri" w:hAnsi="Calibri"/>
          <w:u w:val="single"/>
        </w:rPr>
        <w:t>Other Rules</w:t>
      </w:r>
    </w:p>
    <w:p w14:paraId="4C618FB0" w14:textId="0BFFAD68" w:rsidR="00127DCC" w:rsidRDefault="006863E9" w:rsidP="00127DCC">
      <w:pPr>
        <w:pStyle w:val="ListParagraph"/>
        <w:numPr>
          <w:ilvl w:val="0"/>
          <w:numId w:val="25"/>
        </w:numPr>
        <w:rPr>
          <w:rFonts w:ascii="Calibri" w:hAnsi="Calibri"/>
        </w:rPr>
      </w:pPr>
      <w:r>
        <w:rPr>
          <w:rFonts w:ascii="Calibri" w:hAnsi="Calibri"/>
        </w:rPr>
        <w:t>Diagnoses for HIV and pregnancy-related diagnoses will need to be excluded from the cohort.</w:t>
      </w:r>
    </w:p>
    <w:p w14:paraId="7B575C99" w14:textId="6AAC1C43" w:rsidR="00127DCC" w:rsidRPr="00406547" w:rsidRDefault="00127DCC" w:rsidP="006863E9">
      <w:pPr>
        <w:pStyle w:val="ListParagraph"/>
        <w:rPr>
          <w:rFonts w:ascii="Calibri" w:hAnsi="Calibri"/>
        </w:rPr>
      </w:pPr>
    </w:p>
    <w:p w14:paraId="39C1129C" w14:textId="5C73691C" w:rsidR="005F3D92" w:rsidRPr="00F14162" w:rsidRDefault="005F3D92">
      <w:pPr>
        <w:rPr>
          <w:b/>
        </w:rPr>
      </w:pPr>
    </w:p>
    <w:sectPr w:rsidR="005F3D92" w:rsidRPr="00F14162" w:rsidSect="003E3510">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F243" w14:textId="77777777" w:rsidR="0070449D" w:rsidRDefault="0070449D" w:rsidP="003E3510">
      <w:r>
        <w:separator/>
      </w:r>
    </w:p>
  </w:endnote>
  <w:endnote w:type="continuationSeparator" w:id="0">
    <w:p w14:paraId="02332F29" w14:textId="77777777" w:rsidR="0070449D" w:rsidRDefault="0070449D" w:rsidP="003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362"/>
      <w:docPartObj>
        <w:docPartGallery w:val="Page Numbers (Bottom of Page)"/>
        <w:docPartUnique/>
      </w:docPartObj>
    </w:sdtPr>
    <w:sdtEndPr>
      <w:rPr>
        <w:rStyle w:val="PageNumber"/>
      </w:rPr>
    </w:sdtEndPr>
    <w:sdtContent>
      <w:p w14:paraId="443E790E" w14:textId="77777777" w:rsidR="00127DCC" w:rsidRDefault="00127DCC" w:rsidP="00070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6DB90" w14:textId="77777777" w:rsidR="00127DCC" w:rsidRDefault="00127DCC" w:rsidP="003E35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1021786"/>
      <w:docPartObj>
        <w:docPartGallery w:val="Page Numbers (Bottom of Page)"/>
        <w:docPartUnique/>
      </w:docPartObj>
    </w:sdtPr>
    <w:sdtEndPr>
      <w:rPr>
        <w:rStyle w:val="PageNumber"/>
      </w:rPr>
    </w:sdtEndPr>
    <w:sdtContent>
      <w:p w14:paraId="491B5EFF" w14:textId="77777777" w:rsidR="00127DCC" w:rsidRDefault="00127DCC" w:rsidP="00070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863E9">
          <w:rPr>
            <w:rStyle w:val="PageNumber"/>
            <w:noProof/>
          </w:rPr>
          <w:t>10</w:t>
        </w:r>
        <w:r>
          <w:rPr>
            <w:rStyle w:val="PageNumber"/>
          </w:rPr>
          <w:fldChar w:fldCharType="end"/>
        </w:r>
      </w:p>
    </w:sdtContent>
  </w:sdt>
  <w:p w14:paraId="3A1839C6" w14:textId="77777777" w:rsidR="00127DCC" w:rsidRDefault="00127DCC" w:rsidP="003E35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B89D7" w14:textId="77777777" w:rsidR="0070449D" w:rsidRDefault="0070449D" w:rsidP="003E3510">
      <w:r>
        <w:separator/>
      </w:r>
    </w:p>
  </w:footnote>
  <w:footnote w:type="continuationSeparator" w:id="0">
    <w:p w14:paraId="059FB8C4" w14:textId="77777777" w:rsidR="0070449D" w:rsidRDefault="0070449D" w:rsidP="003E3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EB8"/>
    <w:multiLevelType w:val="hybridMultilevel"/>
    <w:tmpl w:val="E126F87A"/>
    <w:lvl w:ilvl="0" w:tplc="8A6CF596">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46D1"/>
    <w:multiLevelType w:val="hybridMultilevel"/>
    <w:tmpl w:val="1B804472"/>
    <w:lvl w:ilvl="0" w:tplc="E50490C0">
      <w:start w:val="1"/>
      <w:numFmt w:val="bullet"/>
      <w:lvlText w:val=""/>
      <w:lvlJc w:val="left"/>
      <w:pPr>
        <w:tabs>
          <w:tab w:val="num" w:pos="3024"/>
        </w:tabs>
        <w:ind w:left="3024" w:hanging="144"/>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4CE633C"/>
    <w:multiLevelType w:val="hybridMultilevel"/>
    <w:tmpl w:val="798E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369A"/>
    <w:multiLevelType w:val="hybridMultilevel"/>
    <w:tmpl w:val="DD386DD0"/>
    <w:lvl w:ilvl="0" w:tplc="C332E8B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E65E0"/>
    <w:multiLevelType w:val="hybridMultilevel"/>
    <w:tmpl w:val="214A8878"/>
    <w:lvl w:ilvl="0" w:tplc="BC8494C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57CD"/>
    <w:multiLevelType w:val="hybridMultilevel"/>
    <w:tmpl w:val="7B700470"/>
    <w:lvl w:ilvl="0" w:tplc="4D9CADCA">
      <w:start w:val="1"/>
      <w:numFmt w:val="bullet"/>
      <w:lvlText w:val=""/>
      <w:lvlJc w:val="left"/>
      <w:pPr>
        <w:tabs>
          <w:tab w:val="num" w:pos="360"/>
        </w:tabs>
        <w:ind w:left="432" w:hanging="288"/>
      </w:pPr>
      <w:rPr>
        <w:rFonts w:ascii="Symbol" w:hAnsi="Symbol" w:hint="default"/>
      </w:rPr>
    </w:lvl>
    <w:lvl w:ilvl="1" w:tplc="774406A4">
      <w:start w:val="1"/>
      <w:numFmt w:val="bullet"/>
      <w:lvlText w:val="o"/>
      <w:lvlJc w:val="left"/>
      <w:pPr>
        <w:tabs>
          <w:tab w:val="num" w:pos="1008"/>
        </w:tabs>
        <w:ind w:left="1008" w:hanging="288"/>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7E629A"/>
    <w:multiLevelType w:val="hybridMultilevel"/>
    <w:tmpl w:val="F466AB30"/>
    <w:lvl w:ilvl="0" w:tplc="35043CDC">
      <w:start w:val="1"/>
      <w:numFmt w:val="bullet"/>
      <w:lvlText w:val=""/>
      <w:lvlJc w:val="left"/>
      <w:pPr>
        <w:ind w:left="720"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435A7"/>
    <w:multiLevelType w:val="hybridMultilevel"/>
    <w:tmpl w:val="2BCA5DC0"/>
    <w:lvl w:ilvl="0" w:tplc="F6387E2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42791"/>
    <w:multiLevelType w:val="hybridMultilevel"/>
    <w:tmpl w:val="B394E818"/>
    <w:lvl w:ilvl="0" w:tplc="F8B0FFFA">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814FF"/>
    <w:multiLevelType w:val="hybridMultilevel"/>
    <w:tmpl w:val="3CF6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3308E"/>
    <w:multiLevelType w:val="hybridMultilevel"/>
    <w:tmpl w:val="023AB6B2"/>
    <w:lvl w:ilvl="0" w:tplc="5EBA9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31C"/>
    <w:multiLevelType w:val="hybridMultilevel"/>
    <w:tmpl w:val="A4AAB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B5B43"/>
    <w:multiLevelType w:val="hybridMultilevel"/>
    <w:tmpl w:val="D3D428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30873"/>
    <w:multiLevelType w:val="hybridMultilevel"/>
    <w:tmpl w:val="9490F306"/>
    <w:lvl w:ilvl="0" w:tplc="E50490C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F00C6"/>
    <w:multiLevelType w:val="hybridMultilevel"/>
    <w:tmpl w:val="ADBC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F3FA7"/>
    <w:multiLevelType w:val="hybridMultilevel"/>
    <w:tmpl w:val="591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94C83"/>
    <w:multiLevelType w:val="hybridMultilevel"/>
    <w:tmpl w:val="E1B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2531A"/>
    <w:multiLevelType w:val="hybridMultilevel"/>
    <w:tmpl w:val="855EDEFA"/>
    <w:lvl w:ilvl="0" w:tplc="5EBA9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71CF7"/>
    <w:multiLevelType w:val="hybridMultilevel"/>
    <w:tmpl w:val="E936443A"/>
    <w:lvl w:ilvl="0" w:tplc="67EC550A">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6549B"/>
    <w:multiLevelType w:val="hybridMultilevel"/>
    <w:tmpl w:val="1B82C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D38BA"/>
    <w:multiLevelType w:val="hybridMultilevel"/>
    <w:tmpl w:val="D264E6EA"/>
    <w:lvl w:ilvl="0" w:tplc="8A6CF596">
      <w:start w:val="1"/>
      <w:numFmt w:val="bullet"/>
      <w:lvlText w:val=""/>
      <w:lvlJc w:val="left"/>
      <w:pPr>
        <w:ind w:left="72"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02848"/>
    <w:multiLevelType w:val="hybridMultilevel"/>
    <w:tmpl w:val="2EF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D7DAD"/>
    <w:multiLevelType w:val="hybridMultilevel"/>
    <w:tmpl w:val="46AEFC92"/>
    <w:lvl w:ilvl="0" w:tplc="4104C89E">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B64"/>
    <w:multiLevelType w:val="hybridMultilevel"/>
    <w:tmpl w:val="ADF04F44"/>
    <w:lvl w:ilvl="0" w:tplc="585ACD64">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C4034"/>
    <w:multiLevelType w:val="hybridMultilevel"/>
    <w:tmpl w:val="C7A0DFE6"/>
    <w:lvl w:ilvl="0" w:tplc="BC8494C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9"/>
  </w:num>
  <w:num w:numId="4">
    <w:abstractNumId w:val="12"/>
  </w:num>
  <w:num w:numId="5">
    <w:abstractNumId w:val="11"/>
  </w:num>
  <w:num w:numId="6">
    <w:abstractNumId w:val="22"/>
  </w:num>
  <w:num w:numId="7">
    <w:abstractNumId w:val="8"/>
  </w:num>
  <w:num w:numId="8">
    <w:abstractNumId w:val="10"/>
  </w:num>
  <w:num w:numId="9">
    <w:abstractNumId w:val="4"/>
  </w:num>
  <w:num w:numId="10">
    <w:abstractNumId w:val="24"/>
  </w:num>
  <w:num w:numId="11">
    <w:abstractNumId w:val="17"/>
  </w:num>
  <w:num w:numId="12">
    <w:abstractNumId w:val="18"/>
  </w:num>
  <w:num w:numId="13">
    <w:abstractNumId w:val="7"/>
  </w:num>
  <w:num w:numId="14">
    <w:abstractNumId w:val="0"/>
  </w:num>
  <w:num w:numId="15">
    <w:abstractNumId w:val="20"/>
  </w:num>
  <w:num w:numId="16">
    <w:abstractNumId w:val="13"/>
  </w:num>
  <w:num w:numId="17">
    <w:abstractNumId w:val="1"/>
  </w:num>
  <w:num w:numId="18">
    <w:abstractNumId w:val="5"/>
  </w:num>
  <w:num w:numId="19">
    <w:abstractNumId w:val="2"/>
  </w:num>
  <w:num w:numId="20">
    <w:abstractNumId w:val="6"/>
  </w:num>
  <w:num w:numId="21">
    <w:abstractNumId w:val="3"/>
  </w:num>
  <w:num w:numId="22">
    <w:abstractNumId w:val="23"/>
  </w:num>
  <w:num w:numId="23">
    <w:abstractNumId w:val="15"/>
  </w:num>
  <w:num w:numId="24">
    <w:abstractNumId w:val="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DB9"/>
    <w:rsid w:val="0004375A"/>
    <w:rsid w:val="000704AC"/>
    <w:rsid w:val="000B7467"/>
    <w:rsid w:val="000F0D6F"/>
    <w:rsid w:val="00120F56"/>
    <w:rsid w:val="00127DCC"/>
    <w:rsid w:val="00172BFA"/>
    <w:rsid w:val="00245189"/>
    <w:rsid w:val="002D105B"/>
    <w:rsid w:val="002E52C7"/>
    <w:rsid w:val="00322545"/>
    <w:rsid w:val="0036375B"/>
    <w:rsid w:val="00393BC1"/>
    <w:rsid w:val="003B1212"/>
    <w:rsid w:val="003E3510"/>
    <w:rsid w:val="003F7DC0"/>
    <w:rsid w:val="00406547"/>
    <w:rsid w:val="004F2457"/>
    <w:rsid w:val="0050681B"/>
    <w:rsid w:val="005712C2"/>
    <w:rsid w:val="005F3D92"/>
    <w:rsid w:val="006863E9"/>
    <w:rsid w:val="0070449D"/>
    <w:rsid w:val="00801CAF"/>
    <w:rsid w:val="00852AE4"/>
    <w:rsid w:val="00872902"/>
    <w:rsid w:val="008B5AF1"/>
    <w:rsid w:val="008C2656"/>
    <w:rsid w:val="008C4B03"/>
    <w:rsid w:val="008E691E"/>
    <w:rsid w:val="008F087E"/>
    <w:rsid w:val="0093147F"/>
    <w:rsid w:val="00935C42"/>
    <w:rsid w:val="0097398D"/>
    <w:rsid w:val="00A12BD5"/>
    <w:rsid w:val="00AD38B9"/>
    <w:rsid w:val="00AE0DB9"/>
    <w:rsid w:val="00AF1AA9"/>
    <w:rsid w:val="00BD312B"/>
    <w:rsid w:val="00C902B1"/>
    <w:rsid w:val="00D66F0A"/>
    <w:rsid w:val="00DF3BA8"/>
    <w:rsid w:val="00E44CFE"/>
    <w:rsid w:val="00E9521E"/>
    <w:rsid w:val="00EE76B1"/>
    <w:rsid w:val="00F14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8E288"/>
  <w15:docId w15:val="{A2D572FB-7065-0647-B599-07C45859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D5"/>
    <w:rPr>
      <w:rFonts w:ascii="Times New Roman" w:eastAsia="Times New Roman" w:hAnsi="Times New Roman" w:cs="Times New Roman"/>
    </w:rPr>
  </w:style>
  <w:style w:type="paragraph" w:styleId="Heading1">
    <w:name w:val="heading 1"/>
    <w:basedOn w:val="Normal"/>
    <w:next w:val="Normal"/>
    <w:link w:val="Heading1Char"/>
    <w:uiPriority w:val="9"/>
    <w:qFormat/>
    <w:rsid w:val="005068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81B"/>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50681B"/>
    <w:pPr>
      <w:keepNext/>
      <w:keepLines/>
      <w:spacing w:before="40"/>
      <w:outlineLvl w:val="2"/>
    </w:pPr>
    <w:rPr>
      <w:rFonts w:asciiTheme="minorHAnsi" w:eastAsiaTheme="majorEastAsia" w:hAnsiTheme="minorHAnsi" w:cstheme="majorBidi"/>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81B"/>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3F7DC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F7DC0"/>
    <w:rPr>
      <w:color w:val="0563C1" w:themeColor="hyperlink"/>
      <w:u w:val="single"/>
    </w:rPr>
  </w:style>
  <w:style w:type="character" w:customStyle="1" w:styleId="UnresolvedMention1">
    <w:name w:val="Unresolved Mention1"/>
    <w:basedOn w:val="DefaultParagraphFont"/>
    <w:uiPriority w:val="99"/>
    <w:semiHidden/>
    <w:unhideWhenUsed/>
    <w:rsid w:val="003F7DC0"/>
    <w:rPr>
      <w:color w:val="605E5C"/>
      <w:shd w:val="clear" w:color="auto" w:fill="E1DFDD"/>
    </w:rPr>
  </w:style>
  <w:style w:type="paragraph" w:styleId="TOC1">
    <w:name w:val="toc 1"/>
    <w:basedOn w:val="Normal"/>
    <w:next w:val="Normal"/>
    <w:autoRedefine/>
    <w:uiPriority w:val="39"/>
    <w:unhideWhenUsed/>
    <w:rsid w:val="003E3510"/>
    <w:pPr>
      <w:spacing w:before="360" w:after="360"/>
    </w:pPr>
    <w:rPr>
      <w:rFonts w:asciiTheme="minorHAnsi" w:hAnsiTheme="minorHAnsi"/>
      <w:b/>
      <w:bCs/>
      <w:caps/>
      <w:sz w:val="36"/>
      <w:szCs w:val="22"/>
      <w:u w:val="single"/>
    </w:rPr>
  </w:style>
  <w:style w:type="paragraph" w:styleId="TOC2">
    <w:name w:val="toc 2"/>
    <w:basedOn w:val="Normal"/>
    <w:next w:val="Normal"/>
    <w:autoRedefine/>
    <w:uiPriority w:val="39"/>
    <w:unhideWhenUsed/>
    <w:rsid w:val="003E3510"/>
    <w:rPr>
      <w:rFonts w:asciiTheme="minorHAnsi" w:hAnsiTheme="minorHAnsi"/>
      <w:b/>
      <w:bCs/>
      <w:smallCaps/>
      <w:sz w:val="32"/>
      <w:szCs w:val="22"/>
    </w:rPr>
  </w:style>
  <w:style w:type="paragraph" w:styleId="TOC3">
    <w:name w:val="toc 3"/>
    <w:basedOn w:val="Normal"/>
    <w:next w:val="Normal"/>
    <w:autoRedefine/>
    <w:uiPriority w:val="39"/>
    <w:unhideWhenUsed/>
    <w:rsid w:val="003E3510"/>
    <w:rPr>
      <w:rFonts w:asciiTheme="minorHAnsi" w:hAnsiTheme="minorHAnsi"/>
      <w:smallCaps/>
      <w:sz w:val="28"/>
      <w:szCs w:val="22"/>
    </w:rPr>
  </w:style>
  <w:style w:type="paragraph" w:styleId="TOC4">
    <w:name w:val="toc 4"/>
    <w:basedOn w:val="Normal"/>
    <w:next w:val="Normal"/>
    <w:autoRedefine/>
    <w:uiPriority w:val="39"/>
    <w:unhideWhenUsed/>
    <w:rsid w:val="0050681B"/>
    <w:rPr>
      <w:rFonts w:asciiTheme="minorHAnsi" w:hAnsiTheme="minorHAnsi"/>
      <w:sz w:val="22"/>
      <w:szCs w:val="22"/>
    </w:rPr>
  </w:style>
  <w:style w:type="paragraph" w:styleId="TOC5">
    <w:name w:val="toc 5"/>
    <w:basedOn w:val="Normal"/>
    <w:next w:val="Normal"/>
    <w:autoRedefine/>
    <w:uiPriority w:val="39"/>
    <w:unhideWhenUsed/>
    <w:rsid w:val="0050681B"/>
    <w:rPr>
      <w:rFonts w:asciiTheme="minorHAnsi" w:hAnsiTheme="minorHAnsi"/>
      <w:sz w:val="22"/>
      <w:szCs w:val="22"/>
    </w:rPr>
  </w:style>
  <w:style w:type="paragraph" w:styleId="TOC6">
    <w:name w:val="toc 6"/>
    <w:basedOn w:val="Normal"/>
    <w:next w:val="Normal"/>
    <w:autoRedefine/>
    <w:uiPriority w:val="39"/>
    <w:unhideWhenUsed/>
    <w:rsid w:val="0050681B"/>
    <w:rPr>
      <w:rFonts w:asciiTheme="minorHAnsi" w:hAnsiTheme="minorHAnsi"/>
      <w:sz w:val="22"/>
      <w:szCs w:val="22"/>
    </w:rPr>
  </w:style>
  <w:style w:type="paragraph" w:styleId="TOC7">
    <w:name w:val="toc 7"/>
    <w:basedOn w:val="Normal"/>
    <w:next w:val="Normal"/>
    <w:autoRedefine/>
    <w:uiPriority w:val="39"/>
    <w:unhideWhenUsed/>
    <w:rsid w:val="0050681B"/>
    <w:rPr>
      <w:rFonts w:asciiTheme="minorHAnsi" w:hAnsiTheme="minorHAnsi"/>
      <w:sz w:val="22"/>
      <w:szCs w:val="22"/>
    </w:rPr>
  </w:style>
  <w:style w:type="paragraph" w:styleId="TOC8">
    <w:name w:val="toc 8"/>
    <w:basedOn w:val="Normal"/>
    <w:next w:val="Normal"/>
    <w:autoRedefine/>
    <w:uiPriority w:val="39"/>
    <w:unhideWhenUsed/>
    <w:rsid w:val="0050681B"/>
    <w:rPr>
      <w:rFonts w:asciiTheme="minorHAnsi" w:hAnsiTheme="minorHAnsi"/>
      <w:sz w:val="22"/>
      <w:szCs w:val="22"/>
    </w:rPr>
  </w:style>
  <w:style w:type="paragraph" w:styleId="TOC9">
    <w:name w:val="toc 9"/>
    <w:basedOn w:val="Normal"/>
    <w:next w:val="Normal"/>
    <w:autoRedefine/>
    <w:uiPriority w:val="39"/>
    <w:unhideWhenUsed/>
    <w:rsid w:val="0050681B"/>
    <w:rPr>
      <w:rFonts w:asciiTheme="minorHAnsi" w:hAnsiTheme="minorHAnsi"/>
      <w:sz w:val="22"/>
      <w:szCs w:val="22"/>
    </w:rPr>
  </w:style>
  <w:style w:type="character" w:customStyle="1" w:styleId="Heading1Char">
    <w:name w:val="Heading 1 Char"/>
    <w:basedOn w:val="DefaultParagraphFont"/>
    <w:link w:val="Heading1"/>
    <w:uiPriority w:val="9"/>
    <w:rsid w:val="00506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681B"/>
    <w:rPr>
      <w:rFonts w:eastAsiaTheme="majorEastAsia" w:cstheme="majorBidi"/>
      <w:b/>
      <w:color w:val="FFFFFF" w:themeColor="background1"/>
    </w:rPr>
  </w:style>
  <w:style w:type="paragraph" w:styleId="Revision">
    <w:name w:val="Revision"/>
    <w:hidden/>
    <w:uiPriority w:val="99"/>
    <w:semiHidden/>
    <w:rsid w:val="003E3510"/>
    <w:rPr>
      <w:rFonts w:ascii="Times New Roman" w:eastAsia="Times New Roman" w:hAnsi="Times New Roman" w:cs="Times New Roman"/>
    </w:rPr>
  </w:style>
  <w:style w:type="paragraph" w:styleId="Footer">
    <w:name w:val="footer"/>
    <w:basedOn w:val="Normal"/>
    <w:link w:val="FooterChar"/>
    <w:uiPriority w:val="99"/>
    <w:unhideWhenUsed/>
    <w:rsid w:val="003E3510"/>
    <w:pPr>
      <w:tabs>
        <w:tab w:val="center" w:pos="4680"/>
        <w:tab w:val="right" w:pos="9360"/>
      </w:tabs>
    </w:pPr>
  </w:style>
  <w:style w:type="character" w:customStyle="1" w:styleId="FooterChar">
    <w:name w:val="Footer Char"/>
    <w:basedOn w:val="DefaultParagraphFont"/>
    <w:link w:val="Footer"/>
    <w:uiPriority w:val="99"/>
    <w:rsid w:val="003E3510"/>
    <w:rPr>
      <w:rFonts w:ascii="Times New Roman" w:eastAsia="Times New Roman" w:hAnsi="Times New Roman" w:cs="Times New Roman"/>
    </w:rPr>
  </w:style>
  <w:style w:type="character" w:styleId="PageNumber">
    <w:name w:val="page number"/>
    <w:basedOn w:val="DefaultParagraphFont"/>
    <w:uiPriority w:val="99"/>
    <w:semiHidden/>
    <w:unhideWhenUsed/>
    <w:rsid w:val="003E3510"/>
  </w:style>
  <w:style w:type="paragraph" w:styleId="BalloonText">
    <w:name w:val="Balloon Text"/>
    <w:basedOn w:val="Normal"/>
    <w:link w:val="BalloonTextChar"/>
    <w:uiPriority w:val="99"/>
    <w:semiHidden/>
    <w:unhideWhenUsed/>
    <w:rsid w:val="000704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4AC"/>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0704AC"/>
    <w:rPr>
      <w:sz w:val="18"/>
      <w:szCs w:val="18"/>
    </w:rPr>
  </w:style>
  <w:style w:type="paragraph" w:styleId="CommentText">
    <w:name w:val="annotation text"/>
    <w:basedOn w:val="Normal"/>
    <w:link w:val="CommentTextChar"/>
    <w:uiPriority w:val="99"/>
    <w:semiHidden/>
    <w:unhideWhenUsed/>
    <w:rsid w:val="000704AC"/>
  </w:style>
  <w:style w:type="character" w:customStyle="1" w:styleId="CommentTextChar">
    <w:name w:val="Comment Text Char"/>
    <w:basedOn w:val="DefaultParagraphFont"/>
    <w:link w:val="CommentText"/>
    <w:uiPriority w:val="99"/>
    <w:semiHidden/>
    <w:rsid w:val="000704AC"/>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0704AC"/>
    <w:rPr>
      <w:b/>
      <w:bCs/>
      <w:sz w:val="20"/>
      <w:szCs w:val="20"/>
    </w:rPr>
  </w:style>
  <w:style w:type="character" w:customStyle="1" w:styleId="CommentSubjectChar">
    <w:name w:val="Comment Subject Char"/>
    <w:basedOn w:val="CommentTextChar"/>
    <w:link w:val="CommentSubject"/>
    <w:uiPriority w:val="99"/>
    <w:semiHidden/>
    <w:rsid w:val="000704AC"/>
    <w:rPr>
      <w:rFonts w:ascii="Times New Roman" w:eastAsia="Times New Roman" w:hAnsi="Times New Roman" w:cs="Times New Roman"/>
      <w:b/>
      <w:bCs/>
      <w:sz w:val="20"/>
      <w:szCs w:val="20"/>
    </w:rPr>
  </w:style>
  <w:style w:type="character" w:styleId="Strong">
    <w:name w:val="Strong"/>
    <w:basedOn w:val="DefaultParagraphFont"/>
    <w:uiPriority w:val="22"/>
    <w:qFormat/>
    <w:rsid w:val="00973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8377">
      <w:bodyDiv w:val="1"/>
      <w:marLeft w:val="0"/>
      <w:marRight w:val="0"/>
      <w:marTop w:val="0"/>
      <w:marBottom w:val="0"/>
      <w:divBdr>
        <w:top w:val="none" w:sz="0" w:space="0" w:color="auto"/>
        <w:left w:val="none" w:sz="0" w:space="0" w:color="auto"/>
        <w:bottom w:val="none" w:sz="0" w:space="0" w:color="auto"/>
        <w:right w:val="none" w:sz="0" w:space="0" w:color="auto"/>
      </w:divBdr>
    </w:div>
    <w:div w:id="92625976">
      <w:bodyDiv w:val="1"/>
      <w:marLeft w:val="0"/>
      <w:marRight w:val="0"/>
      <w:marTop w:val="0"/>
      <w:marBottom w:val="0"/>
      <w:divBdr>
        <w:top w:val="none" w:sz="0" w:space="0" w:color="auto"/>
        <w:left w:val="none" w:sz="0" w:space="0" w:color="auto"/>
        <w:bottom w:val="none" w:sz="0" w:space="0" w:color="auto"/>
        <w:right w:val="none" w:sz="0" w:space="0" w:color="auto"/>
      </w:divBdr>
    </w:div>
    <w:div w:id="349381289">
      <w:bodyDiv w:val="1"/>
      <w:marLeft w:val="0"/>
      <w:marRight w:val="0"/>
      <w:marTop w:val="0"/>
      <w:marBottom w:val="0"/>
      <w:divBdr>
        <w:top w:val="none" w:sz="0" w:space="0" w:color="auto"/>
        <w:left w:val="none" w:sz="0" w:space="0" w:color="auto"/>
        <w:bottom w:val="none" w:sz="0" w:space="0" w:color="auto"/>
        <w:right w:val="none" w:sz="0" w:space="0" w:color="auto"/>
      </w:divBdr>
    </w:div>
    <w:div w:id="677731693">
      <w:bodyDiv w:val="1"/>
      <w:marLeft w:val="0"/>
      <w:marRight w:val="0"/>
      <w:marTop w:val="0"/>
      <w:marBottom w:val="0"/>
      <w:divBdr>
        <w:top w:val="none" w:sz="0" w:space="0" w:color="auto"/>
        <w:left w:val="none" w:sz="0" w:space="0" w:color="auto"/>
        <w:bottom w:val="none" w:sz="0" w:space="0" w:color="auto"/>
        <w:right w:val="none" w:sz="0" w:space="0" w:color="auto"/>
      </w:divBdr>
    </w:div>
    <w:div w:id="1818448830">
      <w:bodyDiv w:val="1"/>
      <w:marLeft w:val="0"/>
      <w:marRight w:val="0"/>
      <w:marTop w:val="0"/>
      <w:marBottom w:val="0"/>
      <w:divBdr>
        <w:top w:val="none" w:sz="0" w:space="0" w:color="auto"/>
        <w:left w:val="none" w:sz="0" w:space="0" w:color="auto"/>
        <w:bottom w:val="none" w:sz="0" w:space="0" w:color="auto"/>
        <w:right w:val="none" w:sz="0" w:space="0" w:color="auto"/>
      </w:divBdr>
    </w:div>
    <w:div w:id="213274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edsnet.org/data/common-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04568-6AD2-B748-AB26-534A8CD4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2019-05-08T19:42:00Z</dcterms:created>
  <dcterms:modified xsi:type="dcterms:W3CDTF">2019-05-08T19:42:00Z</dcterms:modified>
</cp:coreProperties>
</file>