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F8DD0" w14:textId="77777777" w:rsidR="00671C30" w:rsidRDefault="00671C30" w:rsidP="0056742B">
      <w:pPr>
        <w:ind w:right="342"/>
        <w:rPr>
          <w:rFonts w:ascii="Arial" w:hAnsi="Arial"/>
          <w:b/>
        </w:rPr>
      </w:pPr>
    </w:p>
    <w:p w14:paraId="2E00557B" w14:textId="3D502EC8" w:rsidR="00D6453B" w:rsidRDefault="00B33C0C">
      <w:pPr>
        <w:jc w:val="center"/>
        <w:rPr>
          <w:rFonts w:ascii="Arial" w:hAnsi="Arial"/>
          <w:b/>
        </w:rPr>
      </w:pPr>
      <w:r>
        <w:rPr>
          <w:rFonts w:ascii="Arial" w:hAnsi="Arial"/>
          <w:b/>
        </w:rPr>
        <w:t>20</w:t>
      </w:r>
      <w:r w:rsidR="00782C7A">
        <w:rPr>
          <w:rFonts w:ascii="Arial" w:hAnsi="Arial"/>
          <w:b/>
        </w:rPr>
        <w:t>2</w:t>
      </w:r>
      <w:r w:rsidR="00BD3C29">
        <w:rPr>
          <w:rFonts w:ascii="Arial" w:hAnsi="Arial"/>
          <w:b/>
        </w:rPr>
        <w:t>5</w:t>
      </w:r>
      <w:r>
        <w:rPr>
          <w:rFonts w:ascii="Arial" w:hAnsi="Arial"/>
          <w:b/>
        </w:rPr>
        <w:t xml:space="preserve"> RATE CASE</w:t>
      </w:r>
    </w:p>
    <w:p w14:paraId="5DDC1F42" w14:textId="77777777" w:rsidR="000E18C3" w:rsidRDefault="00186C82">
      <w:pPr>
        <w:jc w:val="center"/>
        <w:rPr>
          <w:rFonts w:ascii="Arial" w:hAnsi="Arial"/>
          <w:b/>
        </w:rPr>
      </w:pPr>
      <w:r>
        <w:rPr>
          <w:rFonts w:ascii="Arial" w:hAnsi="Arial"/>
          <w:b/>
        </w:rPr>
        <w:t xml:space="preserve">ONCOR ELECTRIC </w:t>
      </w:r>
      <w:r w:rsidR="00E33AFC">
        <w:rPr>
          <w:rFonts w:ascii="Arial" w:hAnsi="Arial"/>
          <w:b/>
        </w:rPr>
        <w:t xml:space="preserve">DELIVERY </w:t>
      </w:r>
      <w:r w:rsidR="000E18C3">
        <w:rPr>
          <w:rFonts w:ascii="Arial" w:hAnsi="Arial"/>
          <w:b/>
        </w:rPr>
        <w:t>COMPANY</w:t>
      </w:r>
      <w:r w:rsidR="004A2BF3">
        <w:rPr>
          <w:rFonts w:ascii="Arial" w:hAnsi="Arial"/>
          <w:b/>
        </w:rPr>
        <w:t xml:space="preserve"> LLC</w:t>
      </w:r>
    </w:p>
    <w:p w14:paraId="60A7FD11" w14:textId="77777777" w:rsidR="000E18C3" w:rsidRDefault="000E18C3">
      <w:pPr>
        <w:jc w:val="center"/>
        <w:rPr>
          <w:rFonts w:ascii="Arial" w:hAnsi="Arial"/>
        </w:rPr>
      </w:pPr>
      <w:r>
        <w:rPr>
          <w:rFonts w:ascii="Arial" w:hAnsi="Arial"/>
          <w:b/>
        </w:rPr>
        <w:t>ALLOCATION OF AFFILIATE COSTS</w:t>
      </w:r>
    </w:p>
    <w:p w14:paraId="256DDBB0" w14:textId="0291B287" w:rsidR="00BD3C29" w:rsidRDefault="000E18C3" w:rsidP="00BD3C29">
      <w:pPr>
        <w:jc w:val="center"/>
        <w:rPr>
          <w:rFonts w:ascii="Arial" w:hAnsi="Arial"/>
          <w:b/>
        </w:rPr>
      </w:pPr>
      <w:r>
        <w:rPr>
          <w:rFonts w:ascii="Arial" w:hAnsi="Arial"/>
          <w:b/>
        </w:rPr>
        <w:t>FOR THE TEST YEAR END</w:t>
      </w:r>
      <w:r w:rsidR="00782C7A">
        <w:rPr>
          <w:rFonts w:ascii="Arial" w:hAnsi="Arial"/>
          <w:b/>
        </w:rPr>
        <w:t>ING DECEMBER 31, 202</w:t>
      </w:r>
      <w:r w:rsidR="00BD3C29">
        <w:rPr>
          <w:rFonts w:ascii="Arial" w:hAnsi="Arial"/>
          <w:b/>
        </w:rPr>
        <w:t>4</w:t>
      </w:r>
    </w:p>
    <w:p w14:paraId="002B3628" w14:textId="14C95208" w:rsidR="00BD3C29" w:rsidRDefault="00AE08C6" w:rsidP="00BD3C29">
      <w:pPr>
        <w:jc w:val="center"/>
        <w:rPr>
          <w:rFonts w:ascii="Arial" w:hAnsi="Arial"/>
          <w:b/>
        </w:rPr>
      </w:pPr>
      <w:r>
        <w:rPr>
          <w:rFonts w:ascii="Arial" w:hAnsi="Arial"/>
          <w:b/>
        </w:rPr>
        <w:t>SPONSOR</w:t>
      </w:r>
      <w:r w:rsidR="00DC08BA">
        <w:rPr>
          <w:rFonts w:ascii="Arial" w:hAnsi="Arial"/>
          <w:b/>
        </w:rPr>
        <w:t>S</w:t>
      </w:r>
      <w:r w:rsidR="000E18C3">
        <w:rPr>
          <w:rFonts w:ascii="Arial" w:hAnsi="Arial"/>
          <w:b/>
        </w:rPr>
        <w:t xml:space="preserve">:  </w:t>
      </w:r>
      <w:r w:rsidR="00BD3C29">
        <w:rPr>
          <w:rFonts w:ascii="Arial" w:hAnsi="Arial"/>
          <w:b/>
        </w:rPr>
        <w:t>V. F. SNOW &amp; R. A. PRACHYL</w:t>
      </w:r>
    </w:p>
    <w:p w14:paraId="7106FFE0" w14:textId="77777777" w:rsidR="00FE0130" w:rsidRDefault="00FE0130">
      <w:pPr>
        <w:jc w:val="center"/>
        <w:rPr>
          <w:rFonts w:ascii="Arial" w:hAnsi="Arial"/>
          <w:b/>
        </w:rPr>
      </w:pPr>
    </w:p>
    <w:p w14:paraId="3493212C" w14:textId="77777777" w:rsidR="008F3EC9" w:rsidRDefault="008F3EC9" w:rsidP="008F3EC9">
      <w:pPr>
        <w:keepNext/>
        <w:outlineLvl w:val="0"/>
        <w:rPr>
          <w:rFonts w:ascii="Arial" w:hAnsi="Arial"/>
          <w:snapToGrid/>
        </w:rPr>
      </w:pPr>
    </w:p>
    <w:p w14:paraId="75058D57" w14:textId="3804C9E4" w:rsidR="00C0154E" w:rsidRPr="004515DC" w:rsidRDefault="00113B32" w:rsidP="004515DC">
      <w:pPr>
        <w:ind w:firstLine="720"/>
        <w:jc w:val="both"/>
        <w:rPr>
          <w:rFonts w:ascii="Arial" w:hAnsi="Arial" w:cs="Arial"/>
          <w:bCs/>
          <w:snapToGrid/>
        </w:rPr>
      </w:pPr>
      <w:r w:rsidRPr="000B0CF0">
        <w:rPr>
          <w:rFonts w:ascii="Arial" w:hAnsi="Arial" w:cs="Arial"/>
        </w:rPr>
        <w:t xml:space="preserve">Oncor Electric Delivery Company LLC received services from </w:t>
      </w:r>
      <w:r w:rsidR="007D5817" w:rsidRPr="000B0CF0">
        <w:rPr>
          <w:rFonts w:ascii="Arial" w:hAnsi="Arial" w:cs="Arial"/>
        </w:rPr>
        <w:t xml:space="preserve">or made contributions to </w:t>
      </w:r>
      <w:r w:rsidRPr="000B0CF0">
        <w:rPr>
          <w:rFonts w:ascii="Arial" w:hAnsi="Arial" w:cs="Arial"/>
        </w:rPr>
        <w:t>the</w:t>
      </w:r>
      <w:r w:rsidR="008F3EC9" w:rsidRPr="000B0CF0">
        <w:rPr>
          <w:rFonts w:ascii="Arial" w:hAnsi="Arial" w:cs="Arial"/>
        </w:rPr>
        <w:t xml:space="preserve"> following </w:t>
      </w:r>
      <w:r w:rsidRPr="000B0CF0">
        <w:rPr>
          <w:rFonts w:ascii="Arial" w:hAnsi="Arial" w:cs="Arial"/>
        </w:rPr>
        <w:t xml:space="preserve">affiliated </w:t>
      </w:r>
      <w:r w:rsidR="008F3EC9" w:rsidRPr="000B0CF0">
        <w:rPr>
          <w:rFonts w:ascii="Arial" w:hAnsi="Arial" w:cs="Arial"/>
        </w:rPr>
        <w:t xml:space="preserve">entities during the </w:t>
      </w:r>
      <w:r w:rsidR="002E5717" w:rsidRPr="000B0CF0">
        <w:rPr>
          <w:rFonts w:ascii="Arial" w:hAnsi="Arial" w:cs="Arial"/>
        </w:rPr>
        <w:t>t</w:t>
      </w:r>
      <w:r w:rsidR="008F3EC9" w:rsidRPr="000B0CF0">
        <w:rPr>
          <w:rFonts w:ascii="Arial" w:hAnsi="Arial" w:cs="Arial"/>
        </w:rPr>
        <w:t xml:space="preserve">est </w:t>
      </w:r>
      <w:r w:rsidR="002E5717" w:rsidRPr="000B0CF0">
        <w:rPr>
          <w:rFonts w:ascii="Arial" w:hAnsi="Arial" w:cs="Arial"/>
        </w:rPr>
        <w:t>y</w:t>
      </w:r>
      <w:r w:rsidR="008F3EC9" w:rsidRPr="000B0CF0">
        <w:rPr>
          <w:rFonts w:ascii="Arial" w:hAnsi="Arial" w:cs="Arial"/>
        </w:rPr>
        <w:t xml:space="preserve">ear </w:t>
      </w:r>
      <w:r w:rsidR="00355D21" w:rsidRPr="000B0CF0">
        <w:rPr>
          <w:rFonts w:ascii="Arial" w:hAnsi="Arial" w:cs="Arial"/>
        </w:rPr>
        <w:t>ended December 31, 20</w:t>
      </w:r>
      <w:r w:rsidR="00782C7A" w:rsidRPr="000B0CF0">
        <w:rPr>
          <w:rFonts w:ascii="Arial" w:hAnsi="Arial" w:cs="Arial"/>
        </w:rPr>
        <w:t>2</w:t>
      </w:r>
      <w:r w:rsidR="00BD3C29" w:rsidRPr="000B0CF0">
        <w:rPr>
          <w:rFonts w:ascii="Arial" w:hAnsi="Arial" w:cs="Arial"/>
        </w:rPr>
        <w:t>4</w:t>
      </w:r>
      <w:r w:rsidR="002E5717" w:rsidRPr="000B0CF0">
        <w:rPr>
          <w:rFonts w:ascii="Arial" w:hAnsi="Arial" w:cs="Arial"/>
        </w:rPr>
        <w:t xml:space="preserve"> (“Test Year”)</w:t>
      </w:r>
      <w:r w:rsidR="008F3EC9" w:rsidRPr="000B0CF0">
        <w:rPr>
          <w:rFonts w:ascii="Arial" w:hAnsi="Arial" w:cs="Arial"/>
        </w:rPr>
        <w:t xml:space="preserve">: </w:t>
      </w:r>
      <w:r w:rsidR="00175B89" w:rsidRPr="000B0CF0">
        <w:rPr>
          <w:rFonts w:ascii="Arial" w:hAnsi="Arial" w:cs="Arial"/>
          <w:snapToGrid/>
        </w:rPr>
        <w:t xml:space="preserve">Sempra  (“Sempra”); Ultimate </w:t>
      </w:r>
      <w:r w:rsidR="00175B89" w:rsidRPr="000B0CF0">
        <w:rPr>
          <w:rFonts w:ascii="Arial" w:hAnsi="Arial" w:cs="Arial"/>
          <w:bCs/>
          <w:snapToGrid/>
        </w:rPr>
        <w:t xml:space="preserve">Software Group Inc. (“Ultimate”); Veritas Technologies LLC (“Veritas”); Sharyland Utilities, L.L.C. (“Sharyland”); Oncor Electric Delivery Company NTU LLC (“Oncor NTU”); Genesee &amp; Wyoming Inc (“G&amp;W”); </w:t>
      </w:r>
      <w:r w:rsidR="004515DC">
        <w:rPr>
          <w:rFonts w:ascii="Arial" w:hAnsi="Arial" w:cs="Arial"/>
          <w:bCs/>
          <w:snapToGrid/>
        </w:rPr>
        <w:t xml:space="preserve">Lineage Logistics Holdings, LLC (“Lineage”); </w:t>
      </w:r>
      <w:r w:rsidR="00175B89" w:rsidRPr="000B0CF0">
        <w:rPr>
          <w:rFonts w:ascii="Arial" w:hAnsi="Arial" w:cs="Arial"/>
          <w:bCs/>
          <w:snapToGrid/>
        </w:rPr>
        <w:t xml:space="preserve">Oncor Cares Foundation (“Foundation”); and Oncor Receivables LLC (“Receivables”). </w:t>
      </w:r>
      <w:r w:rsidR="00C0154E" w:rsidRPr="000B0CF0">
        <w:rPr>
          <w:rFonts w:ascii="Arial" w:hAnsi="Arial" w:cs="Arial"/>
          <w:bCs/>
          <w:szCs w:val="24"/>
        </w:rPr>
        <w:t xml:space="preserve"> </w:t>
      </w:r>
    </w:p>
    <w:p w14:paraId="7E605176" w14:textId="77777777" w:rsidR="00C0154E" w:rsidRPr="000B0CF0" w:rsidRDefault="00C0154E" w:rsidP="000B0CF0">
      <w:pPr>
        <w:jc w:val="both"/>
        <w:rPr>
          <w:rFonts w:ascii="Arial" w:hAnsi="Arial" w:cs="Arial"/>
          <w:szCs w:val="24"/>
        </w:rPr>
      </w:pPr>
    </w:p>
    <w:p w14:paraId="5868F765" w14:textId="2505BF24" w:rsidR="008F3EC9" w:rsidRPr="000B0CF0" w:rsidRDefault="00C0154E" w:rsidP="000B0CF0">
      <w:pPr>
        <w:ind w:firstLine="720"/>
        <w:jc w:val="both"/>
        <w:rPr>
          <w:rFonts w:ascii="Arial" w:hAnsi="Arial" w:cs="Arial"/>
        </w:rPr>
      </w:pPr>
      <w:r w:rsidRPr="000B0CF0">
        <w:rPr>
          <w:rFonts w:ascii="Arial" w:hAnsi="Arial" w:cs="Arial"/>
        </w:rPr>
        <w:t xml:space="preserve">Oncor’s affiliate expenses incurred during the Test Year are presented by item or class of item as required by the Public Utility Commission of Texas’ </w:t>
      </w:r>
      <w:r w:rsidR="00E55381" w:rsidRPr="000B0CF0">
        <w:rPr>
          <w:rFonts w:ascii="Arial" w:hAnsi="Arial" w:cs="Arial"/>
        </w:rPr>
        <w:t xml:space="preserve">(“Commission”) </w:t>
      </w:r>
      <w:r w:rsidRPr="000B0CF0">
        <w:rPr>
          <w:rFonts w:ascii="Arial" w:hAnsi="Arial" w:cs="Arial"/>
        </w:rPr>
        <w:t xml:space="preserve">Transmission &amp; Distribution </w:t>
      </w:r>
      <w:r w:rsidR="00E55381" w:rsidRPr="000B0CF0">
        <w:rPr>
          <w:rFonts w:ascii="Arial" w:hAnsi="Arial" w:cs="Arial"/>
        </w:rPr>
        <w:t xml:space="preserve">(TDU) Investor-Owned Utilities Rate Filing Package for </w:t>
      </w:r>
      <w:r w:rsidRPr="000B0CF0">
        <w:rPr>
          <w:rFonts w:ascii="Arial" w:hAnsi="Arial" w:cs="Arial"/>
        </w:rPr>
        <w:t>Cost</w:t>
      </w:r>
      <w:r w:rsidR="00E55381" w:rsidRPr="000B0CF0">
        <w:rPr>
          <w:rFonts w:ascii="Arial" w:hAnsi="Arial" w:cs="Arial"/>
        </w:rPr>
        <w:t>-</w:t>
      </w:r>
      <w:r w:rsidRPr="000B0CF0">
        <w:rPr>
          <w:rFonts w:ascii="Arial" w:hAnsi="Arial" w:cs="Arial"/>
        </w:rPr>
        <w:t>of</w:t>
      </w:r>
      <w:r w:rsidR="00E55381" w:rsidRPr="000B0CF0">
        <w:rPr>
          <w:rFonts w:ascii="Arial" w:hAnsi="Arial" w:cs="Arial"/>
        </w:rPr>
        <w:t>-</w:t>
      </w:r>
      <w:r w:rsidRPr="000B0CF0">
        <w:rPr>
          <w:rFonts w:ascii="Arial" w:hAnsi="Arial" w:cs="Arial"/>
        </w:rPr>
        <w:t xml:space="preserve">Service </w:t>
      </w:r>
      <w:r w:rsidR="00E55381" w:rsidRPr="000B0CF0">
        <w:rPr>
          <w:rFonts w:ascii="Arial" w:hAnsi="Arial" w:cs="Arial"/>
        </w:rPr>
        <w:t>Determination</w:t>
      </w:r>
      <w:r w:rsidRPr="000B0CF0">
        <w:rPr>
          <w:rFonts w:ascii="Arial" w:hAnsi="Arial" w:cs="Arial"/>
        </w:rPr>
        <w:t xml:space="preserve">.  </w:t>
      </w:r>
      <w:r w:rsidRPr="000B0CF0">
        <w:rPr>
          <w:rFonts w:ascii="Arial" w:hAnsi="Arial" w:cs="Arial"/>
          <w:szCs w:val="24"/>
        </w:rPr>
        <w:t>These services are described in Schedule V-K-4 of this rate filing package</w:t>
      </w:r>
      <w:r w:rsidR="00E55381" w:rsidRPr="000B0CF0">
        <w:rPr>
          <w:rFonts w:ascii="Arial" w:hAnsi="Arial" w:cs="Arial"/>
          <w:szCs w:val="24"/>
        </w:rPr>
        <w:t xml:space="preserve"> (“RFP”)</w:t>
      </w:r>
      <w:r w:rsidRPr="000B0CF0">
        <w:rPr>
          <w:rFonts w:ascii="Arial" w:hAnsi="Arial" w:cs="Arial"/>
          <w:szCs w:val="24"/>
        </w:rPr>
        <w:t xml:space="preserve">. Oncor has defined and utilized </w:t>
      </w:r>
      <w:r w:rsidR="004F04B9">
        <w:rPr>
          <w:rFonts w:ascii="Arial" w:hAnsi="Arial" w:cs="Arial"/>
          <w:szCs w:val="24"/>
        </w:rPr>
        <w:t>seven</w:t>
      </w:r>
      <w:r w:rsidR="00E55381" w:rsidRPr="000B0CF0">
        <w:rPr>
          <w:rFonts w:ascii="Arial" w:hAnsi="Arial" w:cs="Arial"/>
          <w:szCs w:val="24"/>
        </w:rPr>
        <w:t xml:space="preserve"> </w:t>
      </w:r>
      <w:r w:rsidRPr="000B0CF0">
        <w:rPr>
          <w:rFonts w:ascii="Arial" w:hAnsi="Arial" w:cs="Arial"/>
          <w:szCs w:val="24"/>
        </w:rPr>
        <w:t xml:space="preserve">classes of items.  </w:t>
      </w:r>
      <w:r w:rsidR="00CA3A39" w:rsidRPr="000B0CF0">
        <w:rPr>
          <w:rFonts w:ascii="Arial" w:hAnsi="Arial" w:cs="Arial"/>
        </w:rPr>
        <w:t xml:space="preserve">Oncor’s affiliate expenses are presented in Schedule V-K-1 by FERC account, grouped and subtotaled by class of items for the </w:t>
      </w:r>
      <w:r w:rsidR="00E55381" w:rsidRPr="000B0CF0">
        <w:rPr>
          <w:rFonts w:ascii="Arial" w:hAnsi="Arial" w:cs="Arial"/>
        </w:rPr>
        <w:t>T</w:t>
      </w:r>
      <w:r w:rsidR="00CA3A39" w:rsidRPr="000B0CF0">
        <w:rPr>
          <w:rFonts w:ascii="Arial" w:hAnsi="Arial" w:cs="Arial"/>
        </w:rPr>
        <w:t xml:space="preserve">est </w:t>
      </w:r>
      <w:r w:rsidR="00E55381" w:rsidRPr="000B0CF0">
        <w:rPr>
          <w:rFonts w:ascii="Arial" w:hAnsi="Arial" w:cs="Arial"/>
        </w:rPr>
        <w:t>Y</w:t>
      </w:r>
      <w:r w:rsidR="00CA3A39" w:rsidRPr="000B0CF0">
        <w:rPr>
          <w:rFonts w:ascii="Arial" w:hAnsi="Arial" w:cs="Arial"/>
        </w:rPr>
        <w:t xml:space="preserve">ear.  </w:t>
      </w:r>
      <w:r w:rsidRPr="000B0CF0">
        <w:rPr>
          <w:rFonts w:ascii="Arial" w:hAnsi="Arial" w:cs="Arial"/>
          <w:szCs w:val="24"/>
        </w:rPr>
        <w:t xml:space="preserve">The billing methodologies for these services are presented in Schedule V-K-11 of this </w:t>
      </w:r>
      <w:r w:rsidR="00E55381" w:rsidRPr="000B0CF0">
        <w:rPr>
          <w:rFonts w:ascii="Arial" w:hAnsi="Arial" w:cs="Arial"/>
          <w:szCs w:val="24"/>
        </w:rPr>
        <w:t>RFP</w:t>
      </w:r>
      <w:r w:rsidRPr="000B0CF0">
        <w:rPr>
          <w:rFonts w:ascii="Arial" w:hAnsi="Arial" w:cs="Arial"/>
          <w:szCs w:val="24"/>
        </w:rPr>
        <w:t xml:space="preserve">.  The amounts billed by these entities </w:t>
      </w:r>
      <w:r w:rsidR="00CA3A39" w:rsidRPr="000B0CF0">
        <w:rPr>
          <w:rFonts w:ascii="Arial" w:hAnsi="Arial" w:cs="Arial"/>
          <w:szCs w:val="24"/>
        </w:rPr>
        <w:t xml:space="preserve">to Oncor </w:t>
      </w:r>
      <w:r w:rsidRPr="000B0CF0">
        <w:rPr>
          <w:rFonts w:ascii="Arial" w:hAnsi="Arial" w:cs="Arial"/>
          <w:szCs w:val="24"/>
        </w:rPr>
        <w:t xml:space="preserve">are presented in Schedule V-K-12 of this </w:t>
      </w:r>
      <w:r w:rsidR="00E55381" w:rsidRPr="000B0CF0">
        <w:rPr>
          <w:rFonts w:ascii="Arial" w:hAnsi="Arial" w:cs="Arial"/>
          <w:szCs w:val="24"/>
        </w:rPr>
        <w:t>RFP</w:t>
      </w:r>
      <w:r w:rsidRPr="000B0CF0">
        <w:rPr>
          <w:rFonts w:ascii="Arial" w:hAnsi="Arial" w:cs="Arial"/>
          <w:szCs w:val="24"/>
        </w:rPr>
        <w:t>.  The amounts billed</w:t>
      </w:r>
      <w:r w:rsidR="00110069" w:rsidRPr="000B0CF0">
        <w:rPr>
          <w:rFonts w:ascii="Arial" w:hAnsi="Arial" w:cs="Arial"/>
          <w:szCs w:val="24"/>
        </w:rPr>
        <w:t xml:space="preserve"> to</w:t>
      </w:r>
      <w:r w:rsidRPr="000B0CF0">
        <w:rPr>
          <w:rFonts w:ascii="Arial" w:hAnsi="Arial" w:cs="Arial"/>
          <w:szCs w:val="24"/>
        </w:rPr>
        <w:t xml:space="preserve"> Oncor </w:t>
      </w:r>
      <w:r w:rsidR="00110069" w:rsidRPr="000B0CF0">
        <w:rPr>
          <w:rFonts w:ascii="Arial" w:hAnsi="Arial" w:cs="Arial"/>
          <w:szCs w:val="24"/>
        </w:rPr>
        <w:t xml:space="preserve">by affiliates </w:t>
      </w:r>
      <w:r w:rsidRPr="000B0CF0">
        <w:rPr>
          <w:rFonts w:ascii="Arial" w:hAnsi="Arial" w:cs="Arial"/>
          <w:szCs w:val="24"/>
        </w:rPr>
        <w:t xml:space="preserve">have been adjusted for known and measurable changes as discussed in Mr. </w:t>
      </w:r>
      <w:r w:rsidR="00175B89" w:rsidRPr="000B0CF0">
        <w:rPr>
          <w:rFonts w:ascii="Arial" w:hAnsi="Arial" w:cs="Arial"/>
          <w:szCs w:val="24"/>
        </w:rPr>
        <w:t>Snow</w:t>
      </w:r>
      <w:r w:rsidRPr="000B0CF0">
        <w:rPr>
          <w:rFonts w:ascii="Arial" w:hAnsi="Arial" w:cs="Arial"/>
          <w:szCs w:val="24"/>
        </w:rPr>
        <w:t xml:space="preserve">’s direct testimony and presented in Schedules V-K-2 and V-K-6 of the </w:t>
      </w:r>
      <w:r w:rsidR="00E55381" w:rsidRPr="000B0CF0">
        <w:rPr>
          <w:rFonts w:ascii="Arial" w:hAnsi="Arial" w:cs="Arial"/>
          <w:szCs w:val="24"/>
        </w:rPr>
        <w:t>RFP</w:t>
      </w:r>
      <w:r w:rsidRPr="000B0CF0">
        <w:rPr>
          <w:rFonts w:ascii="Arial" w:hAnsi="Arial" w:cs="Arial"/>
          <w:szCs w:val="24"/>
        </w:rPr>
        <w:t>.</w:t>
      </w:r>
    </w:p>
    <w:p w14:paraId="3562A141" w14:textId="0E56CFE4" w:rsidR="00FE0130" w:rsidRPr="00870947" w:rsidRDefault="00DD0F24" w:rsidP="004C6BBF">
      <w:pPr>
        <w:ind w:right="432" w:firstLine="720"/>
        <w:jc w:val="both"/>
        <w:rPr>
          <w:rFonts w:ascii="Arial" w:hAnsi="Arial" w:cs="Arial"/>
        </w:rPr>
      </w:pPr>
      <w:r w:rsidRPr="00870947">
        <w:rPr>
          <w:rFonts w:ascii="Arial" w:hAnsi="Arial" w:cs="Arial"/>
          <w:snapToGrid/>
        </w:rPr>
        <w:t xml:space="preserve"> </w:t>
      </w:r>
    </w:p>
    <w:p w14:paraId="23D102B2" w14:textId="77777777" w:rsidR="000E18C3" w:rsidRDefault="000E18C3">
      <w:pPr>
        <w:ind w:right="432"/>
        <w:jc w:val="center"/>
        <w:rPr>
          <w:rFonts w:ascii="Arial" w:hAnsi="Arial"/>
        </w:rPr>
      </w:pPr>
    </w:p>
    <w:p w14:paraId="24613677" w14:textId="11AA13D8" w:rsidR="000E18C3" w:rsidRDefault="00782C7A">
      <w:pPr>
        <w:pStyle w:val="Heading1"/>
      </w:pPr>
      <w:r>
        <w:t>SEMPRA</w:t>
      </w:r>
    </w:p>
    <w:p w14:paraId="407337DD" w14:textId="77777777" w:rsidR="00782C7A" w:rsidRDefault="00782C7A" w:rsidP="00097A33"/>
    <w:p w14:paraId="0B102984" w14:textId="1DA8D118" w:rsidR="009D703F" w:rsidRPr="000B0CF0" w:rsidRDefault="009D703F" w:rsidP="000B0CF0">
      <w:pPr>
        <w:ind w:firstLine="720"/>
        <w:jc w:val="both"/>
        <w:rPr>
          <w:rFonts w:ascii="Arial" w:hAnsi="Arial" w:cs="Arial"/>
        </w:rPr>
      </w:pPr>
      <w:r w:rsidRPr="000B0CF0">
        <w:rPr>
          <w:rFonts w:ascii="Arial" w:hAnsi="Arial" w:cs="Arial"/>
        </w:rPr>
        <w:t xml:space="preserve">During the </w:t>
      </w:r>
      <w:r w:rsidR="002E5717" w:rsidRPr="000B0CF0">
        <w:rPr>
          <w:rFonts w:ascii="Arial" w:hAnsi="Arial" w:cs="Arial"/>
        </w:rPr>
        <w:t>T</w:t>
      </w:r>
      <w:r w:rsidRPr="000B0CF0">
        <w:rPr>
          <w:rFonts w:ascii="Arial" w:hAnsi="Arial" w:cs="Arial"/>
        </w:rPr>
        <w:t xml:space="preserve">est </w:t>
      </w:r>
      <w:r w:rsidR="002E5717" w:rsidRPr="000B0CF0">
        <w:rPr>
          <w:rFonts w:ascii="Arial" w:hAnsi="Arial" w:cs="Arial"/>
        </w:rPr>
        <w:t>Y</w:t>
      </w:r>
      <w:r w:rsidRPr="000B0CF0">
        <w:rPr>
          <w:rFonts w:ascii="Arial" w:hAnsi="Arial" w:cs="Arial"/>
        </w:rPr>
        <w:t>ear, Sempra provided federal income tax-related services to Oncor based on a Services Agreement and three associated Statements of Work entitled Taxes – Consulting Related to Uncertain</w:t>
      </w:r>
      <w:r w:rsidR="00E41CD8" w:rsidRPr="000B0CF0">
        <w:rPr>
          <w:rFonts w:ascii="Arial" w:hAnsi="Arial" w:cs="Arial"/>
        </w:rPr>
        <w:t xml:space="preserve"> Tax Positions; Taxes – Annual Tax Return Review; and Taxes</w:t>
      </w:r>
      <w:r w:rsidR="00817A93" w:rsidRPr="000B0CF0">
        <w:rPr>
          <w:rFonts w:ascii="Arial" w:hAnsi="Arial" w:cs="Arial"/>
        </w:rPr>
        <w:t xml:space="preserve"> – </w:t>
      </w:r>
      <w:r w:rsidR="00E41CD8" w:rsidRPr="000B0CF0">
        <w:rPr>
          <w:rFonts w:ascii="Arial" w:hAnsi="Arial" w:cs="Arial"/>
        </w:rPr>
        <w:t xml:space="preserve">Annual </w:t>
      </w:r>
      <w:proofErr w:type="spellStart"/>
      <w:r w:rsidR="00E41CD8" w:rsidRPr="000B0CF0">
        <w:rPr>
          <w:rFonts w:ascii="Arial" w:hAnsi="Arial" w:cs="Arial"/>
        </w:rPr>
        <w:t>CorpTax</w:t>
      </w:r>
      <w:proofErr w:type="spellEnd"/>
      <w:r w:rsidR="00E41CD8" w:rsidRPr="000B0CF0">
        <w:rPr>
          <w:rFonts w:ascii="Arial" w:hAnsi="Arial" w:cs="Arial"/>
        </w:rPr>
        <w:t xml:space="preserve"> Access.  A copy of that Service Agreement and the three associated Statements of Work are provided in Mr. </w:t>
      </w:r>
      <w:r w:rsidR="00175B89" w:rsidRPr="000B0CF0">
        <w:rPr>
          <w:rFonts w:ascii="Arial" w:hAnsi="Arial" w:cs="Arial"/>
        </w:rPr>
        <w:t>Snow</w:t>
      </w:r>
      <w:r w:rsidR="00E41CD8" w:rsidRPr="000B0CF0">
        <w:rPr>
          <w:rFonts w:ascii="Arial" w:hAnsi="Arial" w:cs="Arial"/>
        </w:rPr>
        <w:t xml:space="preserve">’s workpapers.  The costs billed to Oncor by Sempra for these tax services are based on an evaluation of </w:t>
      </w:r>
      <w:r w:rsidR="00333D1A" w:rsidRPr="000B0CF0">
        <w:rPr>
          <w:rFonts w:ascii="Arial" w:hAnsi="Arial" w:cs="Arial"/>
        </w:rPr>
        <w:t xml:space="preserve">dedicated resources, </w:t>
      </w:r>
      <w:r w:rsidR="00E41CD8" w:rsidRPr="000B0CF0">
        <w:rPr>
          <w:rFonts w:ascii="Arial" w:hAnsi="Arial" w:cs="Arial"/>
        </w:rPr>
        <w:t>time</w:t>
      </w:r>
      <w:r w:rsidR="00333D1A" w:rsidRPr="000B0CF0">
        <w:rPr>
          <w:rFonts w:ascii="Arial" w:hAnsi="Arial" w:cs="Arial"/>
        </w:rPr>
        <w:t>,</w:t>
      </w:r>
      <w:r w:rsidR="00E41CD8" w:rsidRPr="000B0CF0">
        <w:rPr>
          <w:rFonts w:ascii="Arial" w:hAnsi="Arial" w:cs="Arial"/>
        </w:rPr>
        <w:t xml:space="preserve"> and effort spent by Sempra tax personnel on behalf of Oncor.</w:t>
      </w:r>
      <w:r w:rsidR="00782C7A" w:rsidRPr="000B0CF0">
        <w:rPr>
          <w:rFonts w:ascii="Arial" w:hAnsi="Arial" w:cs="Arial"/>
        </w:rPr>
        <w:tab/>
      </w:r>
    </w:p>
    <w:p w14:paraId="7DAE074B" w14:textId="77777777" w:rsidR="009D703F" w:rsidRDefault="009D703F" w:rsidP="00097A33">
      <w:pPr>
        <w:ind w:right="432"/>
        <w:jc w:val="both"/>
      </w:pPr>
    </w:p>
    <w:p w14:paraId="2436423F" w14:textId="77777777" w:rsidR="00987288" w:rsidRDefault="00987288" w:rsidP="00097A33">
      <w:pPr>
        <w:ind w:right="432"/>
        <w:jc w:val="both"/>
      </w:pPr>
    </w:p>
    <w:p w14:paraId="50982F72" w14:textId="77777777" w:rsidR="00987288" w:rsidRDefault="00987288" w:rsidP="00097A33">
      <w:pPr>
        <w:ind w:right="432"/>
        <w:jc w:val="both"/>
      </w:pPr>
    </w:p>
    <w:p w14:paraId="747CB29E" w14:textId="77777777" w:rsidR="00A0781C" w:rsidRDefault="00A0781C" w:rsidP="00596AB0">
      <w:pPr>
        <w:pStyle w:val="BodyText"/>
      </w:pPr>
    </w:p>
    <w:p w14:paraId="6EDD45EA" w14:textId="267A5357" w:rsidR="00C4181C" w:rsidRDefault="00C4181C" w:rsidP="00C4181C">
      <w:pPr>
        <w:pStyle w:val="Heading1"/>
      </w:pPr>
      <w:r>
        <w:lastRenderedPageBreak/>
        <w:t xml:space="preserve">ULTIMATE </w:t>
      </w:r>
      <w:r w:rsidR="00F458BB">
        <w:t>SOFTWARE</w:t>
      </w:r>
      <w:r>
        <w:t xml:space="preserve"> GROUP</w:t>
      </w:r>
      <w:r w:rsidR="003478B7">
        <w:t xml:space="preserve"> INC.</w:t>
      </w:r>
    </w:p>
    <w:p w14:paraId="574DA590" w14:textId="77777777" w:rsidR="003478B7" w:rsidRDefault="003478B7" w:rsidP="00C4181C"/>
    <w:p w14:paraId="39D01F37" w14:textId="27A0109D" w:rsidR="00C4181C" w:rsidRPr="005456D0" w:rsidRDefault="001915EE" w:rsidP="0056742B">
      <w:pPr>
        <w:ind w:firstLine="720"/>
        <w:jc w:val="both"/>
        <w:rPr>
          <w:rFonts w:ascii="Arial" w:hAnsi="Arial" w:cs="Arial"/>
        </w:rPr>
      </w:pPr>
      <w:r>
        <w:rPr>
          <w:rFonts w:ascii="Arial" w:hAnsi="Arial" w:cs="Arial"/>
        </w:rPr>
        <w:t xml:space="preserve">During the </w:t>
      </w:r>
      <w:r w:rsidR="002E5717">
        <w:rPr>
          <w:rFonts w:ascii="Arial" w:hAnsi="Arial" w:cs="Arial"/>
        </w:rPr>
        <w:t>T</w:t>
      </w:r>
      <w:r>
        <w:rPr>
          <w:rFonts w:ascii="Arial" w:hAnsi="Arial" w:cs="Arial"/>
        </w:rPr>
        <w:t xml:space="preserve">est </w:t>
      </w:r>
      <w:r w:rsidR="002E5717">
        <w:rPr>
          <w:rFonts w:ascii="Arial" w:hAnsi="Arial" w:cs="Arial"/>
        </w:rPr>
        <w:t>Y</w:t>
      </w:r>
      <w:r>
        <w:rPr>
          <w:rFonts w:ascii="Arial" w:hAnsi="Arial" w:cs="Arial"/>
        </w:rPr>
        <w:t xml:space="preserve">ear, </w:t>
      </w:r>
      <w:r w:rsidR="003478B7">
        <w:rPr>
          <w:rFonts w:ascii="Arial" w:hAnsi="Arial" w:cs="Arial"/>
        </w:rPr>
        <w:t xml:space="preserve">Ultimate provided human resources software support to </w:t>
      </w:r>
      <w:r w:rsidR="00204587">
        <w:rPr>
          <w:rFonts w:ascii="Arial" w:hAnsi="Arial" w:cs="Arial"/>
        </w:rPr>
        <w:t>administer certain</w:t>
      </w:r>
      <w:r w:rsidR="00C85A6A">
        <w:rPr>
          <w:rFonts w:ascii="Arial" w:hAnsi="Arial" w:cs="Arial"/>
        </w:rPr>
        <w:t xml:space="preserve"> </w:t>
      </w:r>
      <w:r w:rsidR="004F04B9">
        <w:rPr>
          <w:rFonts w:ascii="Arial" w:hAnsi="Arial" w:cs="Arial"/>
        </w:rPr>
        <w:t xml:space="preserve">human resources and </w:t>
      </w:r>
      <w:r w:rsidR="00C85A6A">
        <w:rPr>
          <w:rFonts w:ascii="Arial" w:hAnsi="Arial" w:cs="Arial"/>
        </w:rPr>
        <w:t>payroll administration services for</w:t>
      </w:r>
      <w:r w:rsidR="00204587">
        <w:rPr>
          <w:rFonts w:ascii="Arial" w:hAnsi="Arial" w:cs="Arial"/>
        </w:rPr>
        <w:t xml:space="preserve"> </w:t>
      </w:r>
      <w:r w:rsidR="00C85A6A">
        <w:rPr>
          <w:rFonts w:ascii="Arial" w:hAnsi="Arial" w:cs="Arial"/>
        </w:rPr>
        <w:t>Oncor.</w:t>
      </w:r>
      <w:r w:rsidR="003478B7">
        <w:rPr>
          <w:rFonts w:ascii="Arial" w:hAnsi="Arial" w:cs="Arial"/>
        </w:rPr>
        <w:t xml:space="preserve">  Ultimate charged Oncor in accordance with the terms in a master agreement between the parties, which was negotiated at arm’s length.</w:t>
      </w:r>
      <w:r w:rsidR="00C85A6A">
        <w:rPr>
          <w:rFonts w:ascii="Arial" w:hAnsi="Arial" w:cs="Arial"/>
        </w:rPr>
        <w:t xml:space="preserve"> </w:t>
      </w:r>
      <w:r w:rsidR="00C85A6A" w:rsidRPr="00566AC1">
        <w:rPr>
          <w:rFonts w:ascii="Arial" w:hAnsi="Arial" w:cs="Arial"/>
        </w:rPr>
        <w:t>Please see the direct testimon</w:t>
      </w:r>
      <w:r w:rsidR="00175B89" w:rsidRPr="00566AC1">
        <w:rPr>
          <w:rFonts w:ascii="Arial" w:hAnsi="Arial" w:cs="Arial"/>
        </w:rPr>
        <w:t>y</w:t>
      </w:r>
      <w:r w:rsidR="00C85A6A" w:rsidRPr="00566AC1">
        <w:rPr>
          <w:rFonts w:ascii="Arial" w:hAnsi="Arial" w:cs="Arial"/>
        </w:rPr>
        <w:t xml:space="preserve"> of </w:t>
      </w:r>
      <w:r w:rsidR="006A2A9A" w:rsidRPr="00566AC1">
        <w:rPr>
          <w:rFonts w:ascii="Arial" w:hAnsi="Arial" w:cs="Arial"/>
        </w:rPr>
        <w:t xml:space="preserve">Company witness </w:t>
      </w:r>
      <w:r w:rsidR="00C85A6A" w:rsidRPr="00566AC1">
        <w:rPr>
          <w:rFonts w:ascii="Arial" w:hAnsi="Arial" w:cs="Arial"/>
        </w:rPr>
        <w:t>M</w:t>
      </w:r>
      <w:r w:rsidR="00175B89" w:rsidRPr="00566AC1">
        <w:rPr>
          <w:rFonts w:ascii="Arial" w:hAnsi="Arial" w:cs="Arial"/>
        </w:rPr>
        <w:t>s</w:t>
      </w:r>
      <w:r w:rsidR="00C85A6A" w:rsidRPr="00566AC1">
        <w:rPr>
          <w:rFonts w:ascii="Arial" w:hAnsi="Arial" w:cs="Arial"/>
        </w:rPr>
        <w:t xml:space="preserve">. </w:t>
      </w:r>
      <w:r w:rsidR="00566AC1">
        <w:rPr>
          <w:rFonts w:ascii="Arial" w:hAnsi="Arial" w:cs="Arial"/>
        </w:rPr>
        <w:t xml:space="preserve">Angela Y. Guillory for </w:t>
      </w:r>
      <w:r w:rsidR="00C85A6A" w:rsidRPr="00566AC1">
        <w:rPr>
          <w:rFonts w:ascii="Arial" w:hAnsi="Arial" w:cs="Arial"/>
        </w:rPr>
        <w:t xml:space="preserve">a further </w:t>
      </w:r>
      <w:r w:rsidR="00566AC1">
        <w:rPr>
          <w:rFonts w:ascii="Arial" w:hAnsi="Arial" w:cs="Arial"/>
        </w:rPr>
        <w:t>discussion of services provided by</w:t>
      </w:r>
      <w:r w:rsidR="00C85A6A" w:rsidRPr="00566AC1">
        <w:rPr>
          <w:rFonts w:ascii="Arial" w:hAnsi="Arial" w:cs="Arial"/>
        </w:rPr>
        <w:t xml:space="preserve"> Ultimate.</w:t>
      </w:r>
      <w:r w:rsidR="009E4848">
        <w:rPr>
          <w:rFonts w:ascii="Arial" w:hAnsi="Arial" w:cs="Arial"/>
        </w:rPr>
        <w:t xml:space="preserve"> </w:t>
      </w:r>
    </w:p>
    <w:p w14:paraId="004A488B" w14:textId="77777777" w:rsidR="00C4181C" w:rsidRDefault="00C4181C" w:rsidP="00C4181C">
      <w:pPr>
        <w:ind w:right="432"/>
        <w:jc w:val="both"/>
        <w:rPr>
          <w:rFonts w:ascii="Arial" w:hAnsi="Arial" w:cs="Arial"/>
          <w:snapToGrid/>
        </w:rPr>
      </w:pPr>
      <w:r>
        <w:tab/>
      </w:r>
      <w:r>
        <w:rPr>
          <w:rFonts w:ascii="Arial" w:hAnsi="Arial" w:cs="Arial"/>
          <w:snapToGrid/>
        </w:rPr>
        <w:t xml:space="preserve"> </w:t>
      </w:r>
    </w:p>
    <w:p w14:paraId="075F7341" w14:textId="77777777" w:rsidR="002C6CC6" w:rsidRPr="00AC3C94" w:rsidRDefault="002C6CC6" w:rsidP="00C4181C">
      <w:pPr>
        <w:ind w:right="432"/>
        <w:jc w:val="both"/>
        <w:rPr>
          <w:rFonts w:ascii="Arial" w:hAnsi="Arial" w:cs="Arial"/>
          <w:snapToGrid/>
        </w:rPr>
      </w:pPr>
    </w:p>
    <w:p w14:paraId="3CCD9B84" w14:textId="77777777" w:rsidR="00593933" w:rsidRDefault="00593933" w:rsidP="00593933">
      <w:pPr>
        <w:pStyle w:val="Heading1"/>
      </w:pPr>
      <w:r>
        <w:t>VERITAS TECHNOLOGIES LLC</w:t>
      </w:r>
    </w:p>
    <w:p w14:paraId="36D3F870" w14:textId="77777777" w:rsidR="00593933" w:rsidRDefault="00593933" w:rsidP="00593933"/>
    <w:p w14:paraId="7CEEAE9C" w14:textId="78F06226" w:rsidR="00C4181C" w:rsidRPr="000B0CF0" w:rsidRDefault="001915EE" w:rsidP="000B0CF0">
      <w:pPr>
        <w:jc w:val="both"/>
        <w:rPr>
          <w:rFonts w:ascii="Arial" w:hAnsi="Arial" w:cs="Arial"/>
        </w:rPr>
      </w:pPr>
      <w:r>
        <w:tab/>
      </w:r>
      <w:r w:rsidRPr="000B0CF0">
        <w:rPr>
          <w:rFonts w:ascii="Arial" w:hAnsi="Arial" w:cs="Arial"/>
        </w:rPr>
        <w:t xml:space="preserve">During the </w:t>
      </w:r>
      <w:r w:rsidR="002E5717" w:rsidRPr="000B0CF0">
        <w:rPr>
          <w:rFonts w:ascii="Arial" w:hAnsi="Arial" w:cs="Arial"/>
        </w:rPr>
        <w:t>T</w:t>
      </w:r>
      <w:r w:rsidRPr="000B0CF0">
        <w:rPr>
          <w:rFonts w:ascii="Arial" w:hAnsi="Arial" w:cs="Arial"/>
        </w:rPr>
        <w:t xml:space="preserve">est </w:t>
      </w:r>
      <w:r w:rsidR="002E5717" w:rsidRPr="000B0CF0">
        <w:rPr>
          <w:rFonts w:ascii="Arial" w:hAnsi="Arial" w:cs="Arial"/>
        </w:rPr>
        <w:t>Y</w:t>
      </w:r>
      <w:r w:rsidRPr="000B0CF0">
        <w:rPr>
          <w:rFonts w:ascii="Arial" w:hAnsi="Arial" w:cs="Arial"/>
        </w:rPr>
        <w:t>ear, Veritas provided data storage, data back-up, disaster recovery, and related services to Oncor.  The services billed by Veritas to Oncor are based on a master license agreement and related addenda and statements of work, all of which were negotiated at arm’s length.</w:t>
      </w:r>
      <w:r w:rsidR="003D5C41" w:rsidRPr="000B0CF0">
        <w:rPr>
          <w:rFonts w:ascii="Arial" w:hAnsi="Arial" w:cs="Arial"/>
        </w:rPr>
        <w:t xml:space="preserve">  </w:t>
      </w:r>
      <w:r w:rsidR="003D5C41" w:rsidRPr="00566AC1">
        <w:rPr>
          <w:rFonts w:ascii="Arial" w:hAnsi="Arial" w:cs="Arial"/>
        </w:rPr>
        <w:t>Please see the direct testimon</w:t>
      </w:r>
      <w:r w:rsidR="003B0281" w:rsidRPr="00566AC1">
        <w:rPr>
          <w:rFonts w:ascii="Arial" w:hAnsi="Arial" w:cs="Arial"/>
        </w:rPr>
        <w:t>y</w:t>
      </w:r>
      <w:r w:rsidR="003D5C41" w:rsidRPr="00566AC1">
        <w:rPr>
          <w:rFonts w:ascii="Arial" w:hAnsi="Arial" w:cs="Arial"/>
        </w:rPr>
        <w:t xml:space="preserve"> of </w:t>
      </w:r>
      <w:r w:rsidR="006A2A9A" w:rsidRPr="00566AC1">
        <w:rPr>
          <w:rFonts w:ascii="Arial" w:hAnsi="Arial" w:cs="Arial"/>
        </w:rPr>
        <w:t xml:space="preserve">Company witness </w:t>
      </w:r>
      <w:r w:rsidR="003D5C41" w:rsidRPr="00566AC1">
        <w:rPr>
          <w:rFonts w:ascii="Arial" w:hAnsi="Arial" w:cs="Arial"/>
        </w:rPr>
        <w:t xml:space="preserve">Ms. </w:t>
      </w:r>
      <w:r w:rsidR="00175B89" w:rsidRPr="00566AC1">
        <w:rPr>
          <w:rFonts w:ascii="Arial" w:hAnsi="Arial" w:cs="Arial"/>
        </w:rPr>
        <w:t>Christina C. Bankhead</w:t>
      </w:r>
      <w:r w:rsidR="003B0281" w:rsidRPr="00566AC1">
        <w:rPr>
          <w:rFonts w:ascii="Arial" w:hAnsi="Arial" w:cs="Arial"/>
        </w:rPr>
        <w:t xml:space="preserve"> </w:t>
      </w:r>
      <w:r w:rsidR="004F04B9">
        <w:rPr>
          <w:rFonts w:ascii="Arial" w:hAnsi="Arial" w:cs="Arial"/>
        </w:rPr>
        <w:t xml:space="preserve">for </w:t>
      </w:r>
      <w:r w:rsidR="003B0281" w:rsidRPr="00566AC1">
        <w:rPr>
          <w:rFonts w:ascii="Arial" w:hAnsi="Arial" w:cs="Arial"/>
        </w:rPr>
        <w:t>a fu</w:t>
      </w:r>
      <w:r w:rsidR="00762611" w:rsidRPr="00566AC1">
        <w:rPr>
          <w:rFonts w:ascii="Arial" w:hAnsi="Arial" w:cs="Arial"/>
        </w:rPr>
        <w:t>r</w:t>
      </w:r>
      <w:r w:rsidR="003B0281" w:rsidRPr="00566AC1">
        <w:rPr>
          <w:rFonts w:ascii="Arial" w:hAnsi="Arial" w:cs="Arial"/>
        </w:rPr>
        <w:t xml:space="preserve">ther description of </w:t>
      </w:r>
      <w:r w:rsidR="000B0CF0" w:rsidRPr="00566AC1">
        <w:rPr>
          <w:rFonts w:ascii="Arial" w:hAnsi="Arial" w:cs="Arial"/>
        </w:rPr>
        <w:t>the</w:t>
      </w:r>
      <w:r w:rsidR="003B0281" w:rsidRPr="00566AC1">
        <w:rPr>
          <w:rFonts w:ascii="Arial" w:hAnsi="Arial" w:cs="Arial"/>
        </w:rPr>
        <w:t xml:space="preserve"> governance of Oncor’s contractual relationship with Veritas.</w:t>
      </w:r>
    </w:p>
    <w:p w14:paraId="22E97F28" w14:textId="72BFE304" w:rsidR="001915EE" w:rsidRPr="000B0CF0" w:rsidRDefault="001915EE" w:rsidP="000B0CF0">
      <w:pPr>
        <w:jc w:val="both"/>
        <w:rPr>
          <w:rFonts w:ascii="Arial" w:hAnsi="Arial" w:cs="Arial"/>
        </w:rPr>
      </w:pPr>
    </w:p>
    <w:p w14:paraId="5C6DCD5B" w14:textId="77777777" w:rsidR="001915EE" w:rsidRPr="005456D0" w:rsidRDefault="001915EE" w:rsidP="005456D0">
      <w:pPr>
        <w:pStyle w:val="BodyText"/>
        <w:jc w:val="center"/>
        <w:rPr>
          <w:bCs/>
        </w:rPr>
      </w:pPr>
    </w:p>
    <w:p w14:paraId="6BAD9346" w14:textId="48E70809" w:rsidR="00593933" w:rsidRDefault="00593933" w:rsidP="00593933">
      <w:pPr>
        <w:pStyle w:val="Heading1"/>
      </w:pPr>
      <w:r>
        <w:t>SHARYLAND UTILITIES</w:t>
      </w:r>
      <w:r w:rsidR="00817A93">
        <w:t>, L.L.C.</w:t>
      </w:r>
    </w:p>
    <w:p w14:paraId="39E5475E" w14:textId="77777777" w:rsidR="00351C12" w:rsidRPr="00E04A57" w:rsidRDefault="00351C12" w:rsidP="005456D0"/>
    <w:p w14:paraId="50A6A231" w14:textId="6EF33515" w:rsidR="005456D0" w:rsidRDefault="00351C12" w:rsidP="0056742B">
      <w:pPr>
        <w:ind w:firstLine="720"/>
        <w:jc w:val="both"/>
        <w:rPr>
          <w:rFonts w:ascii="Arial" w:hAnsi="Arial" w:cs="Arial"/>
          <w:bCs/>
        </w:rPr>
      </w:pPr>
      <w:r w:rsidRPr="005456D0">
        <w:rPr>
          <w:rFonts w:ascii="Arial" w:hAnsi="Arial" w:cs="Arial"/>
          <w:bCs/>
        </w:rPr>
        <w:t xml:space="preserve">During the </w:t>
      </w:r>
      <w:r w:rsidR="002E5717">
        <w:rPr>
          <w:rFonts w:ascii="Arial" w:hAnsi="Arial" w:cs="Arial"/>
          <w:bCs/>
        </w:rPr>
        <w:t>T</w:t>
      </w:r>
      <w:r w:rsidRPr="005456D0">
        <w:rPr>
          <w:rFonts w:ascii="Arial" w:hAnsi="Arial" w:cs="Arial"/>
          <w:bCs/>
        </w:rPr>
        <w:t xml:space="preserve">est </w:t>
      </w:r>
      <w:r w:rsidR="002E5717">
        <w:rPr>
          <w:rFonts w:ascii="Arial" w:hAnsi="Arial" w:cs="Arial"/>
          <w:bCs/>
        </w:rPr>
        <w:t>Y</w:t>
      </w:r>
      <w:r w:rsidRPr="005456D0">
        <w:rPr>
          <w:rFonts w:ascii="Arial" w:hAnsi="Arial" w:cs="Arial"/>
          <w:bCs/>
        </w:rPr>
        <w:t xml:space="preserve">ear, </w:t>
      </w:r>
      <w:r w:rsidR="00EF1D2E" w:rsidRPr="005456D0">
        <w:rPr>
          <w:rFonts w:ascii="Arial" w:hAnsi="Arial" w:cs="Arial"/>
        </w:rPr>
        <w:t>Sharyland</w:t>
      </w:r>
      <w:r w:rsidR="00D509D7" w:rsidRPr="005456D0">
        <w:rPr>
          <w:rFonts w:ascii="Arial" w:hAnsi="Arial" w:cs="Arial"/>
        </w:rPr>
        <w:t xml:space="preserve"> </w:t>
      </w:r>
      <w:r w:rsidR="00EF1D2E" w:rsidRPr="005456D0">
        <w:rPr>
          <w:rFonts w:ascii="Arial" w:hAnsi="Arial" w:cs="Arial"/>
        </w:rPr>
        <w:t xml:space="preserve">provided Network Transmission Service (“NTS”) to Oncor under Sharyland’s </w:t>
      </w:r>
      <w:r w:rsidR="006A2A9A">
        <w:rPr>
          <w:rFonts w:ascii="Arial" w:hAnsi="Arial" w:cs="Arial"/>
        </w:rPr>
        <w:t xml:space="preserve">Wholesale </w:t>
      </w:r>
      <w:r w:rsidR="00EF1D2E" w:rsidRPr="005456D0">
        <w:rPr>
          <w:rFonts w:ascii="Arial" w:hAnsi="Arial" w:cs="Arial"/>
        </w:rPr>
        <w:t>Transmission Service (</w:t>
      </w:r>
      <w:r w:rsidR="006414C8">
        <w:rPr>
          <w:rFonts w:ascii="Arial" w:hAnsi="Arial" w:cs="Arial"/>
        </w:rPr>
        <w:t>“WTS</w:t>
      </w:r>
      <w:r w:rsidR="00EF1D2E" w:rsidRPr="005456D0">
        <w:rPr>
          <w:rFonts w:ascii="Arial" w:hAnsi="Arial" w:cs="Arial"/>
        </w:rPr>
        <w:t>”) tariff.</w:t>
      </w:r>
      <w:r w:rsidR="00EF1D2E" w:rsidRPr="005456D0">
        <w:rPr>
          <w:rFonts w:ascii="Arial" w:hAnsi="Arial" w:cs="Arial"/>
          <w:bCs/>
        </w:rPr>
        <w:t xml:space="preserve">  Sharyland charged Oncor the rates stated in Sharyland’s </w:t>
      </w:r>
      <w:r w:rsidR="006A2A9A">
        <w:rPr>
          <w:rFonts w:ascii="Arial" w:hAnsi="Arial" w:cs="Arial"/>
          <w:bCs/>
        </w:rPr>
        <w:t>W</w:t>
      </w:r>
      <w:r w:rsidR="00EF1D2E" w:rsidRPr="005456D0">
        <w:rPr>
          <w:rFonts w:ascii="Arial" w:hAnsi="Arial" w:cs="Arial"/>
          <w:bCs/>
        </w:rPr>
        <w:t xml:space="preserve">TS tariff as approved by the Commission.  Oncor paid the same rates that </w:t>
      </w:r>
      <w:r w:rsidR="00333D1A">
        <w:rPr>
          <w:rFonts w:ascii="Arial" w:hAnsi="Arial" w:cs="Arial"/>
          <w:bCs/>
        </w:rPr>
        <w:t>all other distribution utilities</w:t>
      </w:r>
      <w:r w:rsidR="00EF1D2E" w:rsidRPr="005456D0">
        <w:rPr>
          <w:rFonts w:ascii="Arial" w:hAnsi="Arial" w:cs="Arial"/>
          <w:bCs/>
        </w:rPr>
        <w:t xml:space="preserve"> would pay for this tariffed service.</w:t>
      </w:r>
    </w:p>
    <w:p w14:paraId="7B33D3BD" w14:textId="77777777" w:rsidR="005456D0" w:rsidRDefault="005456D0" w:rsidP="005456D0"/>
    <w:p w14:paraId="73D52AAD" w14:textId="77777777" w:rsidR="002C6CC6" w:rsidRPr="005456D0" w:rsidRDefault="002C6CC6" w:rsidP="005456D0"/>
    <w:p w14:paraId="602DD3D3" w14:textId="7C5851F1" w:rsidR="00593933" w:rsidRDefault="00593933" w:rsidP="005456D0">
      <w:pPr>
        <w:pStyle w:val="Heading1"/>
      </w:pPr>
      <w:r w:rsidRPr="00EF1D2E">
        <w:t>ONCOR ELECTRIC DELIVERY CO</w:t>
      </w:r>
      <w:r w:rsidR="00817A93">
        <w:t>MPANY</w:t>
      </w:r>
      <w:r w:rsidRPr="00EF1D2E">
        <w:t xml:space="preserve"> NTU</w:t>
      </w:r>
      <w:r w:rsidR="00817A93">
        <w:t xml:space="preserve"> LLC</w:t>
      </w:r>
    </w:p>
    <w:p w14:paraId="59242855" w14:textId="77777777" w:rsidR="00593933" w:rsidRDefault="00593933" w:rsidP="00A0781C">
      <w:pPr>
        <w:pStyle w:val="BodyText"/>
        <w:jc w:val="center"/>
        <w:rPr>
          <w:b/>
          <w:u w:val="single"/>
        </w:rPr>
      </w:pPr>
    </w:p>
    <w:p w14:paraId="1FB6FF7B" w14:textId="02B083F3" w:rsidR="003B0281" w:rsidRPr="000B0CF0" w:rsidRDefault="00FE6C97" w:rsidP="000B0CF0">
      <w:pPr>
        <w:ind w:firstLine="720"/>
        <w:jc w:val="both"/>
        <w:rPr>
          <w:rFonts w:ascii="Arial" w:hAnsi="Arial" w:cs="Arial"/>
        </w:rPr>
      </w:pPr>
      <w:r w:rsidRPr="000B0CF0">
        <w:rPr>
          <w:rFonts w:ascii="Arial" w:hAnsi="Arial" w:cs="Arial"/>
        </w:rPr>
        <w:t xml:space="preserve">During the Test Year, </w:t>
      </w:r>
      <w:r w:rsidR="003C3F0D" w:rsidRPr="000B0CF0">
        <w:rPr>
          <w:rFonts w:ascii="Arial" w:hAnsi="Arial" w:cs="Arial"/>
        </w:rPr>
        <w:t xml:space="preserve">Oncor NTU provided NTS and Wholesale Distribution Substation </w:t>
      </w:r>
      <w:r w:rsidR="00C203F6" w:rsidRPr="000B0CF0">
        <w:rPr>
          <w:rFonts w:ascii="Arial" w:hAnsi="Arial" w:cs="Arial"/>
        </w:rPr>
        <w:t xml:space="preserve">Service </w:t>
      </w:r>
      <w:r w:rsidR="003C3F0D" w:rsidRPr="000B0CF0">
        <w:rPr>
          <w:rFonts w:ascii="Arial" w:hAnsi="Arial" w:cs="Arial"/>
        </w:rPr>
        <w:t xml:space="preserve">(“WDSS”) to Oncor under Oncor NTU’s </w:t>
      </w:r>
      <w:r w:rsidR="006A2A9A" w:rsidRPr="000B0CF0">
        <w:rPr>
          <w:rFonts w:ascii="Arial" w:hAnsi="Arial" w:cs="Arial"/>
        </w:rPr>
        <w:t>W</w:t>
      </w:r>
      <w:r w:rsidR="003C3F0D" w:rsidRPr="000B0CF0">
        <w:rPr>
          <w:rFonts w:ascii="Arial" w:hAnsi="Arial" w:cs="Arial"/>
        </w:rPr>
        <w:t xml:space="preserve">TS and WDSS tariffs, respectively.  As stated above for Sharyland, Oncor NTU charged Oncor the rates stated in Oncor NTU’s </w:t>
      </w:r>
      <w:r w:rsidR="006A2A9A" w:rsidRPr="000B0CF0">
        <w:rPr>
          <w:rFonts w:ascii="Arial" w:hAnsi="Arial" w:cs="Arial"/>
        </w:rPr>
        <w:t>W</w:t>
      </w:r>
      <w:r w:rsidR="003C3F0D" w:rsidRPr="000B0CF0">
        <w:rPr>
          <w:rFonts w:ascii="Arial" w:hAnsi="Arial" w:cs="Arial"/>
        </w:rPr>
        <w:t xml:space="preserve">TS and WDSS tariffs as approved by this Commission.  Oncor paid the same rates that </w:t>
      </w:r>
      <w:r w:rsidR="00333D1A" w:rsidRPr="000B0CF0">
        <w:rPr>
          <w:rFonts w:ascii="Arial" w:hAnsi="Arial" w:cs="Arial"/>
        </w:rPr>
        <w:t>all other distribution utilities</w:t>
      </w:r>
      <w:r w:rsidR="003C3F0D" w:rsidRPr="000B0CF0">
        <w:rPr>
          <w:rFonts w:ascii="Arial" w:hAnsi="Arial" w:cs="Arial"/>
        </w:rPr>
        <w:t xml:space="preserve"> would pay for those tariffed services.</w:t>
      </w:r>
    </w:p>
    <w:p w14:paraId="48C2BD4B" w14:textId="71E4D30B" w:rsidR="00F458BB" w:rsidRDefault="00F458BB" w:rsidP="0056742B">
      <w:pPr>
        <w:pStyle w:val="BodyText"/>
        <w:ind w:firstLine="720"/>
      </w:pPr>
    </w:p>
    <w:p w14:paraId="728133F2" w14:textId="77777777" w:rsidR="00F458BB" w:rsidRDefault="00F458BB" w:rsidP="0056742B">
      <w:pPr>
        <w:pStyle w:val="BodyText"/>
        <w:ind w:firstLine="720"/>
      </w:pPr>
    </w:p>
    <w:p w14:paraId="53D3132D" w14:textId="37B6ADEE" w:rsidR="002C6CC6" w:rsidRDefault="00F458BB">
      <w:pPr>
        <w:pStyle w:val="BodyText"/>
        <w:jc w:val="center"/>
        <w:rPr>
          <w:b/>
          <w:bCs/>
          <w:u w:val="single"/>
        </w:rPr>
      </w:pPr>
      <w:r>
        <w:rPr>
          <w:b/>
          <w:bCs/>
          <w:u w:val="single"/>
        </w:rPr>
        <w:t>GENESEE &amp; WYOMING INC</w:t>
      </w:r>
    </w:p>
    <w:p w14:paraId="7A6DFCE9" w14:textId="24A3E6BA" w:rsidR="00F458BB" w:rsidRDefault="00F458BB" w:rsidP="00817A93">
      <w:pPr>
        <w:pStyle w:val="BodyText"/>
        <w:rPr>
          <w:b/>
          <w:bCs/>
          <w:u w:val="single"/>
        </w:rPr>
      </w:pPr>
    </w:p>
    <w:p w14:paraId="0AFAF853" w14:textId="1E93E37B" w:rsidR="00F458BB" w:rsidRPr="00F458BB" w:rsidRDefault="00ED055F" w:rsidP="00ED055F">
      <w:pPr>
        <w:ind w:firstLine="720"/>
        <w:jc w:val="both"/>
        <w:rPr>
          <w:rFonts w:ascii="Arial" w:hAnsi="Arial"/>
        </w:rPr>
      </w:pPr>
      <w:r>
        <w:rPr>
          <w:rFonts w:ascii="Arial" w:hAnsi="Arial"/>
        </w:rPr>
        <w:t>During the Test Year, G&amp;W provided railroad power line crossings and right of entries to Oncor t</w:t>
      </w:r>
      <w:r w:rsidR="00F458BB" w:rsidRPr="00F458BB">
        <w:rPr>
          <w:rFonts w:ascii="Arial" w:hAnsi="Arial"/>
        </w:rPr>
        <w:t xml:space="preserve">hrough its </w:t>
      </w:r>
      <w:r>
        <w:rPr>
          <w:rFonts w:ascii="Arial" w:hAnsi="Arial"/>
        </w:rPr>
        <w:t xml:space="preserve">network of </w:t>
      </w:r>
      <w:r w:rsidR="00F458BB" w:rsidRPr="00F458BB">
        <w:rPr>
          <w:rFonts w:ascii="Arial" w:hAnsi="Arial"/>
        </w:rPr>
        <w:t xml:space="preserve">affiliated railroads, which include Dallas, Garland, and Northwestern Railroad, </w:t>
      </w:r>
      <w:r>
        <w:rPr>
          <w:rFonts w:ascii="Arial" w:hAnsi="Arial"/>
        </w:rPr>
        <w:t xml:space="preserve">Kiamichi Railroad, </w:t>
      </w:r>
      <w:r w:rsidR="00F458BB" w:rsidRPr="00F458BB">
        <w:rPr>
          <w:rFonts w:ascii="Arial" w:hAnsi="Arial"/>
        </w:rPr>
        <w:t xml:space="preserve">and Texas Northeastern </w:t>
      </w:r>
      <w:r w:rsidR="00F458BB" w:rsidRPr="00F458BB">
        <w:rPr>
          <w:rFonts w:ascii="Arial" w:hAnsi="Arial"/>
        </w:rPr>
        <w:lastRenderedPageBreak/>
        <w:t>Railroad, through Occupancy License Agreements.</w:t>
      </w:r>
    </w:p>
    <w:p w14:paraId="3ED734E7" w14:textId="7DCAA4D3" w:rsidR="00F458BB" w:rsidRDefault="00F458BB" w:rsidP="00ED055F">
      <w:pPr>
        <w:pStyle w:val="BodyText"/>
        <w:rPr>
          <w:b/>
          <w:bCs/>
          <w:u w:val="single"/>
        </w:rPr>
      </w:pPr>
    </w:p>
    <w:p w14:paraId="1E89239D" w14:textId="26DB2CD1" w:rsidR="004515DC" w:rsidRDefault="004515DC" w:rsidP="004515DC">
      <w:pPr>
        <w:pStyle w:val="BodyText"/>
        <w:jc w:val="center"/>
        <w:rPr>
          <w:b/>
          <w:bCs/>
          <w:u w:val="single"/>
        </w:rPr>
      </w:pPr>
      <w:r>
        <w:rPr>
          <w:b/>
          <w:bCs/>
          <w:u w:val="single"/>
        </w:rPr>
        <w:t>LINEAGE LOGISTICS HOLDINGS, LLC</w:t>
      </w:r>
    </w:p>
    <w:p w14:paraId="7492C197" w14:textId="4153084C" w:rsidR="004515DC" w:rsidRDefault="004515DC" w:rsidP="00ED055F">
      <w:pPr>
        <w:pStyle w:val="BodyText"/>
        <w:rPr>
          <w:b/>
          <w:bCs/>
          <w:u w:val="single"/>
        </w:rPr>
      </w:pPr>
    </w:p>
    <w:p w14:paraId="21368D45" w14:textId="1ACF71B4" w:rsidR="004515DC" w:rsidRPr="004515DC" w:rsidRDefault="004515DC" w:rsidP="004515DC">
      <w:pPr>
        <w:ind w:firstLine="720"/>
        <w:jc w:val="both"/>
        <w:rPr>
          <w:rFonts w:ascii="Arial" w:hAnsi="Arial"/>
        </w:rPr>
      </w:pPr>
      <w:r w:rsidRPr="004515DC">
        <w:rPr>
          <w:rFonts w:ascii="Arial" w:hAnsi="Arial"/>
        </w:rPr>
        <w:t xml:space="preserve">Lineage is a participant in Oncor’s Winter Emergency Load Management </w:t>
      </w:r>
      <w:r w:rsidR="00D9623F">
        <w:rPr>
          <w:rFonts w:ascii="Arial" w:hAnsi="Arial"/>
        </w:rPr>
        <w:t>E</w:t>
      </w:r>
      <w:r w:rsidRPr="004515DC">
        <w:rPr>
          <w:rFonts w:ascii="Arial" w:hAnsi="Arial"/>
        </w:rPr>
        <w:t xml:space="preserve">nergy </w:t>
      </w:r>
      <w:r w:rsidR="00D9623F">
        <w:rPr>
          <w:rFonts w:ascii="Arial" w:hAnsi="Arial"/>
        </w:rPr>
        <w:t>E</w:t>
      </w:r>
      <w:r w:rsidRPr="004515DC">
        <w:rPr>
          <w:rFonts w:ascii="Arial" w:hAnsi="Arial"/>
        </w:rPr>
        <w:t xml:space="preserve">fficiency </w:t>
      </w:r>
      <w:r w:rsidR="00D9623F">
        <w:rPr>
          <w:rFonts w:ascii="Arial" w:hAnsi="Arial"/>
        </w:rPr>
        <w:t>P</w:t>
      </w:r>
      <w:r w:rsidRPr="004515DC">
        <w:rPr>
          <w:rFonts w:ascii="Arial" w:hAnsi="Arial"/>
        </w:rPr>
        <w:t>rogram</w:t>
      </w:r>
      <w:r w:rsidR="004F04B9">
        <w:rPr>
          <w:rFonts w:ascii="Arial" w:hAnsi="Arial"/>
        </w:rPr>
        <w:t xml:space="preserve"> and Commercial Load Management Program</w:t>
      </w:r>
      <w:r w:rsidRPr="004515DC">
        <w:rPr>
          <w:rFonts w:ascii="Arial" w:hAnsi="Arial"/>
        </w:rPr>
        <w:t>, and received payments through that program in</w:t>
      </w:r>
      <w:r w:rsidRPr="004515DC">
        <w:rPr>
          <w:rFonts w:ascii="Arial" w:hAnsi="Arial"/>
          <w:b/>
        </w:rPr>
        <w:t xml:space="preserve"> </w:t>
      </w:r>
      <w:r w:rsidRPr="004515DC">
        <w:rPr>
          <w:rFonts w:ascii="Arial" w:hAnsi="Arial"/>
        </w:rPr>
        <w:t xml:space="preserve">accordance with the terms of its Texas Energy Efficiency Market Agreement. </w:t>
      </w:r>
    </w:p>
    <w:p w14:paraId="29721232" w14:textId="77777777" w:rsidR="004515DC" w:rsidRDefault="004515DC" w:rsidP="00ED055F">
      <w:pPr>
        <w:pStyle w:val="BodyText"/>
        <w:rPr>
          <w:b/>
          <w:bCs/>
          <w:u w:val="single"/>
        </w:rPr>
      </w:pPr>
    </w:p>
    <w:p w14:paraId="5DBEFB03" w14:textId="77777777" w:rsidR="00F458BB" w:rsidRDefault="00F458BB" w:rsidP="00817A93">
      <w:pPr>
        <w:pStyle w:val="BodyText"/>
        <w:rPr>
          <w:b/>
          <w:bCs/>
          <w:u w:val="single"/>
        </w:rPr>
      </w:pPr>
    </w:p>
    <w:p w14:paraId="5614CAEE" w14:textId="6D094503" w:rsidR="003B0281" w:rsidRDefault="003B0281">
      <w:pPr>
        <w:pStyle w:val="BodyText"/>
        <w:jc w:val="center"/>
        <w:rPr>
          <w:b/>
          <w:bCs/>
          <w:u w:val="single"/>
        </w:rPr>
      </w:pPr>
      <w:r w:rsidRPr="002C6CC6">
        <w:rPr>
          <w:b/>
          <w:bCs/>
          <w:u w:val="single"/>
        </w:rPr>
        <w:t>ONCOR CARES FOUNDATION</w:t>
      </w:r>
    </w:p>
    <w:p w14:paraId="17A980D9" w14:textId="77777777" w:rsidR="00A37B06" w:rsidRPr="002C6CC6" w:rsidRDefault="00A37B06" w:rsidP="002C6CC6">
      <w:pPr>
        <w:pStyle w:val="BodyText"/>
        <w:jc w:val="center"/>
        <w:rPr>
          <w:b/>
          <w:bCs/>
          <w:u w:val="single"/>
        </w:rPr>
      </w:pPr>
    </w:p>
    <w:p w14:paraId="7C60FC1A" w14:textId="6E5DA7E9" w:rsidR="00A0781C" w:rsidRPr="000B0CF0" w:rsidRDefault="00333D1A" w:rsidP="000B0CF0">
      <w:pPr>
        <w:ind w:firstLine="720"/>
        <w:jc w:val="both"/>
        <w:rPr>
          <w:rFonts w:ascii="Arial" w:hAnsi="Arial" w:cs="Arial"/>
        </w:rPr>
      </w:pPr>
      <w:r w:rsidRPr="000B0CF0">
        <w:rPr>
          <w:rFonts w:ascii="Arial" w:hAnsi="Arial" w:cs="Arial"/>
        </w:rPr>
        <w:t>During the Test Year, Oncor contributed $</w:t>
      </w:r>
      <w:r w:rsidR="00F458BB" w:rsidRPr="000B0CF0">
        <w:rPr>
          <w:rFonts w:ascii="Arial" w:hAnsi="Arial" w:cs="Arial"/>
        </w:rPr>
        <w:t>77,</w:t>
      </w:r>
      <w:r w:rsidR="00CF03DA">
        <w:rPr>
          <w:rFonts w:ascii="Arial" w:hAnsi="Arial" w:cs="Arial"/>
        </w:rPr>
        <w:t>227</w:t>
      </w:r>
      <w:r w:rsidRPr="000B0CF0">
        <w:rPr>
          <w:rFonts w:ascii="Arial" w:hAnsi="Arial" w:cs="Arial"/>
        </w:rPr>
        <w:t xml:space="preserve"> to (a portion of which involved payment of expenses on behalf of) the Foundation</w:t>
      </w:r>
      <w:r w:rsidR="00A37B06" w:rsidRPr="000B0CF0">
        <w:rPr>
          <w:rFonts w:ascii="Arial" w:hAnsi="Arial" w:cs="Arial"/>
        </w:rPr>
        <w:t>,</w:t>
      </w:r>
      <w:r w:rsidRPr="000B0CF0">
        <w:rPr>
          <w:rFonts w:ascii="Arial" w:hAnsi="Arial" w:cs="Arial"/>
        </w:rPr>
        <w:t xml:space="preserve"> </w:t>
      </w:r>
      <w:r w:rsidR="00A37B06" w:rsidRPr="000B0CF0">
        <w:rPr>
          <w:rFonts w:ascii="Arial" w:hAnsi="Arial" w:cs="Arial"/>
        </w:rPr>
        <w:t xml:space="preserve">a non-profit corporation formed in </w:t>
      </w:r>
      <w:r w:rsidR="006A2A9A" w:rsidRPr="000B0CF0">
        <w:rPr>
          <w:rFonts w:ascii="Arial" w:hAnsi="Arial" w:cs="Arial"/>
        </w:rPr>
        <w:t>June</w:t>
      </w:r>
      <w:r w:rsidR="00A37B06" w:rsidRPr="000B0CF0">
        <w:rPr>
          <w:rFonts w:ascii="Arial" w:hAnsi="Arial" w:cs="Arial"/>
        </w:rPr>
        <w:t xml:space="preserve"> 2020 to make grants for charitable purposes and to direct resources in furtherance of such purposes.  Each year, Oncor’s Senior Leadership Team determines the level of contributions to be made to the Foundation for charitable purposes.  The amounts contributed by Oncor are discretionary and, therefore, independent of any other party making contributions to the Foundation.  The amount Oncor contributes to the Foundation is a component of Oncor’s total contributions and is, therefore, a component of Oncor’s total contributions subject to the three-tenths of 1.0% (0.3%) of the utility’s gross receipts limitation for contributions as expressed in </w:t>
      </w:r>
      <w:r w:rsidR="00A33F92" w:rsidRPr="000B0CF0">
        <w:rPr>
          <w:rFonts w:ascii="Arial" w:hAnsi="Arial" w:cs="Arial"/>
        </w:rPr>
        <w:t>16 Tex. Admin. Code</w:t>
      </w:r>
      <w:r w:rsidR="00A37B06" w:rsidRPr="000B0CF0">
        <w:rPr>
          <w:rFonts w:ascii="Arial" w:hAnsi="Arial" w:cs="Arial"/>
        </w:rPr>
        <w:t xml:space="preserve"> </w:t>
      </w:r>
      <w:r w:rsidR="00A33F92" w:rsidRPr="000B0CF0">
        <w:rPr>
          <w:rFonts w:ascii="Arial" w:hAnsi="Arial" w:cs="Arial"/>
        </w:rPr>
        <w:t xml:space="preserve">§ </w:t>
      </w:r>
      <w:r w:rsidR="00A37B06" w:rsidRPr="000B0CF0">
        <w:rPr>
          <w:rFonts w:ascii="Arial" w:hAnsi="Arial" w:cs="Arial"/>
        </w:rPr>
        <w:t xml:space="preserve">25.231.  </w:t>
      </w:r>
    </w:p>
    <w:p w14:paraId="5B6667F3" w14:textId="02AEBB42" w:rsidR="00F458BB" w:rsidRDefault="00F458BB" w:rsidP="005B554E">
      <w:pPr>
        <w:pStyle w:val="BodyText"/>
        <w:ind w:firstLine="720"/>
        <w:rPr>
          <w:rFonts w:cs="Arial"/>
        </w:rPr>
      </w:pPr>
    </w:p>
    <w:p w14:paraId="04528EA0" w14:textId="6E3633B7" w:rsidR="00F458BB" w:rsidRDefault="00F458BB" w:rsidP="005B554E">
      <w:pPr>
        <w:pStyle w:val="BodyText"/>
        <w:ind w:firstLine="720"/>
        <w:rPr>
          <w:rFonts w:cs="Arial"/>
        </w:rPr>
      </w:pPr>
    </w:p>
    <w:p w14:paraId="0B966B6D" w14:textId="2EFBA79C" w:rsidR="00F458BB" w:rsidRDefault="00F458BB" w:rsidP="00F458BB">
      <w:pPr>
        <w:pStyle w:val="BodyText"/>
        <w:jc w:val="center"/>
        <w:rPr>
          <w:b/>
          <w:bCs/>
          <w:u w:val="single"/>
        </w:rPr>
      </w:pPr>
      <w:r w:rsidRPr="002C6CC6">
        <w:rPr>
          <w:b/>
          <w:bCs/>
          <w:u w:val="single"/>
        </w:rPr>
        <w:t xml:space="preserve">ONCOR </w:t>
      </w:r>
      <w:r w:rsidR="001C390B">
        <w:rPr>
          <w:b/>
          <w:bCs/>
          <w:u w:val="single"/>
        </w:rPr>
        <w:t>RECEIVABLES LLC</w:t>
      </w:r>
    </w:p>
    <w:p w14:paraId="306AEF07" w14:textId="528C4030" w:rsidR="00F458BB" w:rsidRDefault="00F458BB" w:rsidP="005B554E">
      <w:pPr>
        <w:pStyle w:val="BodyText"/>
        <w:ind w:firstLine="720"/>
      </w:pPr>
    </w:p>
    <w:p w14:paraId="066B33F4" w14:textId="7F96F476" w:rsidR="001C390B" w:rsidRPr="001C390B" w:rsidRDefault="001C390B" w:rsidP="001C390B">
      <w:pPr>
        <w:ind w:firstLine="720"/>
        <w:jc w:val="both"/>
        <w:rPr>
          <w:rFonts w:ascii="Arial" w:hAnsi="Arial" w:cs="Arial"/>
          <w:b/>
          <w:szCs w:val="24"/>
        </w:rPr>
      </w:pPr>
      <w:r>
        <w:rPr>
          <w:rFonts w:ascii="Arial" w:hAnsi="Arial" w:cs="Arial"/>
          <w:szCs w:val="24"/>
        </w:rPr>
        <w:t xml:space="preserve">During the Test Year, </w:t>
      </w:r>
      <w:r w:rsidRPr="001C390B">
        <w:rPr>
          <w:rFonts w:ascii="Arial" w:hAnsi="Arial" w:cs="Arial"/>
          <w:szCs w:val="24"/>
        </w:rPr>
        <w:t>Oncor contribute</w:t>
      </w:r>
      <w:r>
        <w:rPr>
          <w:rFonts w:ascii="Arial" w:hAnsi="Arial" w:cs="Arial"/>
          <w:szCs w:val="24"/>
        </w:rPr>
        <w:t>d</w:t>
      </w:r>
      <w:r w:rsidRPr="001C390B">
        <w:rPr>
          <w:rFonts w:ascii="Arial" w:hAnsi="Arial" w:cs="Arial"/>
          <w:szCs w:val="24"/>
        </w:rPr>
        <w:t xml:space="preserve"> to Receivables amounts equal to the principal </w:t>
      </w:r>
      <w:proofErr w:type="gramStart"/>
      <w:r w:rsidRPr="001C390B">
        <w:rPr>
          <w:rFonts w:ascii="Arial" w:hAnsi="Arial" w:cs="Arial"/>
          <w:szCs w:val="24"/>
        </w:rPr>
        <w:t>amount</w:t>
      </w:r>
      <w:proofErr w:type="gramEnd"/>
      <w:r>
        <w:rPr>
          <w:rFonts w:ascii="Arial" w:hAnsi="Arial" w:cs="Arial"/>
          <w:szCs w:val="24"/>
        </w:rPr>
        <w:t xml:space="preserve"> </w:t>
      </w:r>
      <w:r w:rsidRPr="001C390B">
        <w:rPr>
          <w:rFonts w:ascii="Arial" w:hAnsi="Arial" w:cs="Arial"/>
          <w:szCs w:val="24"/>
        </w:rPr>
        <w:t>of borrowings to be repaid under the AR Facility as well as amounts payable for interest and fees.</w:t>
      </w:r>
    </w:p>
    <w:p w14:paraId="59B4BA2E" w14:textId="77777777" w:rsidR="001C390B" w:rsidRPr="001219FD" w:rsidRDefault="001C390B" w:rsidP="001C390B">
      <w:pPr>
        <w:rPr>
          <w:rFonts w:ascii="Arial" w:hAnsi="Arial"/>
        </w:rPr>
      </w:pPr>
    </w:p>
    <w:p w14:paraId="69874B93" w14:textId="77777777" w:rsidR="001C390B" w:rsidRDefault="001C390B" w:rsidP="005B554E">
      <w:pPr>
        <w:pStyle w:val="BodyText"/>
        <w:ind w:firstLine="720"/>
      </w:pPr>
    </w:p>
    <w:sectPr w:rsidR="001C390B" w:rsidSect="00097A33">
      <w:headerReference w:type="default" r:id="rId8"/>
      <w:endnotePr>
        <w:numFmt w:val="decimal"/>
      </w:endnotePr>
      <w:type w:val="continuous"/>
      <w:pgSz w:w="12240" w:h="15840"/>
      <w:pgMar w:top="1440" w:right="1008" w:bottom="1152" w:left="2160" w:header="1440" w:footer="1152"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A0919" w14:textId="77777777" w:rsidR="00663321" w:rsidRDefault="00663321">
      <w:r>
        <w:separator/>
      </w:r>
    </w:p>
  </w:endnote>
  <w:endnote w:type="continuationSeparator" w:id="0">
    <w:p w14:paraId="25101C37" w14:textId="77777777" w:rsidR="00663321" w:rsidRDefault="00663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08E45" w14:textId="77777777" w:rsidR="00663321" w:rsidRDefault="00663321">
      <w:r>
        <w:separator/>
      </w:r>
    </w:p>
  </w:footnote>
  <w:footnote w:type="continuationSeparator" w:id="0">
    <w:p w14:paraId="528FD2C0" w14:textId="77777777" w:rsidR="00663321" w:rsidRDefault="00663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07EE3" w14:textId="77777777" w:rsidR="00707A51" w:rsidRDefault="00707A51" w:rsidP="00097A33">
    <w:pPr>
      <w:pStyle w:val="Header"/>
      <w:tabs>
        <w:tab w:val="left" w:pos="195"/>
      </w:tabs>
      <w:jc w:val="right"/>
      <w:rPr>
        <w:rFonts w:ascii="Arial" w:hAnsi="Arial"/>
        <w:b/>
      </w:rPr>
    </w:pPr>
    <w:r>
      <w:rPr>
        <w:rFonts w:ascii="Arial" w:hAnsi="Arial"/>
        <w:b/>
      </w:rPr>
      <w:t>Schedule V-K-9</w:t>
    </w:r>
  </w:p>
  <w:p w14:paraId="7BF0A679" w14:textId="7947F04C" w:rsidR="00707A51" w:rsidRPr="00D1263B" w:rsidRDefault="00707A51" w:rsidP="00097A33">
    <w:pPr>
      <w:pStyle w:val="Header"/>
      <w:tabs>
        <w:tab w:val="left" w:pos="270"/>
      </w:tabs>
      <w:jc w:val="right"/>
      <w:rPr>
        <w:rFonts w:ascii="Arial" w:hAnsi="Arial" w:cs="Arial"/>
        <w:b/>
      </w:rPr>
    </w:pPr>
    <w:r>
      <w:rPr>
        <w:rStyle w:val="PageNumber"/>
        <w:rFonts w:ascii="Arial" w:hAnsi="Arial" w:cs="Arial"/>
        <w:b/>
      </w:rPr>
      <w:tab/>
    </w:r>
    <w:r>
      <w:rPr>
        <w:rStyle w:val="PageNumber"/>
        <w:rFonts w:ascii="Arial" w:hAnsi="Arial" w:cs="Arial"/>
        <w:b/>
      </w:rPr>
      <w:tab/>
    </w:r>
    <w:r>
      <w:rPr>
        <w:rStyle w:val="PageNumber"/>
        <w:rFonts w:ascii="Arial" w:hAnsi="Arial" w:cs="Arial"/>
        <w:b/>
      </w:rPr>
      <w:tab/>
    </w:r>
    <w:r w:rsidRPr="00D1263B">
      <w:rPr>
        <w:rStyle w:val="PageNumber"/>
        <w:rFonts w:ascii="Arial" w:hAnsi="Arial" w:cs="Arial"/>
        <w:b/>
      </w:rPr>
      <w:t xml:space="preserve">Page </w:t>
    </w:r>
    <w:r w:rsidRPr="00D1263B">
      <w:rPr>
        <w:rStyle w:val="PageNumber"/>
        <w:rFonts w:ascii="Arial" w:hAnsi="Arial" w:cs="Arial"/>
        <w:b/>
      </w:rPr>
      <w:fldChar w:fldCharType="begin"/>
    </w:r>
    <w:r w:rsidRPr="00D1263B">
      <w:rPr>
        <w:rStyle w:val="PageNumber"/>
        <w:rFonts w:ascii="Arial" w:hAnsi="Arial" w:cs="Arial"/>
        <w:b/>
      </w:rPr>
      <w:instrText xml:space="preserve"> PAGE </w:instrText>
    </w:r>
    <w:r w:rsidRPr="00D1263B">
      <w:rPr>
        <w:rStyle w:val="PageNumber"/>
        <w:rFonts w:ascii="Arial" w:hAnsi="Arial" w:cs="Arial"/>
        <w:b/>
      </w:rPr>
      <w:fldChar w:fldCharType="separate"/>
    </w:r>
    <w:r w:rsidR="00DC08BA">
      <w:rPr>
        <w:rStyle w:val="PageNumber"/>
        <w:rFonts w:ascii="Arial" w:hAnsi="Arial" w:cs="Arial"/>
        <w:b/>
        <w:noProof/>
      </w:rPr>
      <w:t>1</w:t>
    </w:r>
    <w:r w:rsidRPr="00D1263B">
      <w:rPr>
        <w:rStyle w:val="PageNumber"/>
        <w:rFonts w:ascii="Arial" w:hAnsi="Arial" w:cs="Arial"/>
        <w:b/>
      </w:rPr>
      <w:fldChar w:fldCharType="end"/>
    </w:r>
    <w:r w:rsidRPr="00D1263B">
      <w:rPr>
        <w:rStyle w:val="PageNumber"/>
        <w:rFonts w:ascii="Arial" w:hAnsi="Arial" w:cs="Arial"/>
        <w:b/>
      </w:rPr>
      <w:t xml:space="preserve"> of </w:t>
    </w:r>
    <w:r w:rsidR="00A37B06">
      <w:rPr>
        <w:rStyle w:val="PageNumber"/>
        <w:rFonts w:ascii="Arial" w:hAnsi="Arial" w:cs="Arial"/>
        <w:b/>
      </w:rPr>
      <w:t>3</w:t>
    </w:r>
  </w:p>
  <w:p w14:paraId="5A2F7242" w14:textId="77777777" w:rsidR="00B36B89" w:rsidRDefault="00B36B89">
    <w:pPr>
      <w:pStyle w:val="Header"/>
    </w:pPr>
  </w:p>
  <w:p w14:paraId="693F2305" w14:textId="77777777" w:rsidR="00B36B89" w:rsidRDefault="00B36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0"/>
    <w:lvl w:ilvl="0">
      <w:start w:val="1"/>
      <w:numFmt w:val="upperLetter"/>
      <w:pStyle w:val="QuickA"/>
      <w:lvlText w:val="%1."/>
      <w:lvlJc w:val="left"/>
      <w:pPr>
        <w:tabs>
          <w:tab w:val="num" w:pos="720"/>
        </w:tabs>
      </w:pPr>
      <w:rPr>
        <w:rFonts w:ascii="Arial" w:hAnsi="Arial"/>
        <w:sz w:val="24"/>
      </w:rPr>
    </w:lvl>
  </w:abstractNum>
  <w:abstractNum w:abstractNumId="1" w15:restartNumberingAfterBreak="0">
    <w:nsid w:val="59136B4D"/>
    <w:multiLevelType w:val="hybridMultilevel"/>
    <w:tmpl w:val="8E862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startOverride w:val="1"/>
      <w:lvl w:ilvl="0">
        <w:start w:val="1"/>
        <w:numFmt w:val="decimal"/>
        <w:pStyle w:val="QuickA"/>
        <w:lvlText w:val="%1."/>
        <w:lvlJc w:val="left"/>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cryptProviderType="rsaAES" w:cryptAlgorithmClass="hash" w:cryptAlgorithmType="typeAny" w:cryptAlgorithmSid="14" w:cryptSpinCount="100000" w:hash="MGfybsofdW1o8FXkmODH2Ai8rLxBfyh6eqEaK4FPrwtFwKzqjREGS0knOTsHUVSv3HKfZ1kbJaYgSQgL3abyVA==" w:salt="ieexfMIC5J4RfGAQwN8ROg=="/>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AB0"/>
    <w:rsid w:val="0000082F"/>
    <w:rsid w:val="00004FA2"/>
    <w:rsid w:val="0004234B"/>
    <w:rsid w:val="0008308C"/>
    <w:rsid w:val="00097A33"/>
    <w:rsid w:val="000B0CF0"/>
    <w:rsid w:val="000C6D61"/>
    <w:rsid w:val="000D0E12"/>
    <w:rsid w:val="000E18C3"/>
    <w:rsid w:val="000E2B22"/>
    <w:rsid w:val="00110069"/>
    <w:rsid w:val="00113B32"/>
    <w:rsid w:val="00121147"/>
    <w:rsid w:val="00126FAE"/>
    <w:rsid w:val="00151D6D"/>
    <w:rsid w:val="001563A0"/>
    <w:rsid w:val="00160117"/>
    <w:rsid w:val="00171671"/>
    <w:rsid w:val="00175B89"/>
    <w:rsid w:val="001762C8"/>
    <w:rsid w:val="00186C82"/>
    <w:rsid w:val="001915EE"/>
    <w:rsid w:val="00191F63"/>
    <w:rsid w:val="001B78B2"/>
    <w:rsid w:val="001C390B"/>
    <w:rsid w:val="001C4399"/>
    <w:rsid w:val="001F091A"/>
    <w:rsid w:val="001F1B17"/>
    <w:rsid w:val="001F3CD4"/>
    <w:rsid w:val="002023F0"/>
    <w:rsid w:val="00204587"/>
    <w:rsid w:val="002128F5"/>
    <w:rsid w:val="00233CD0"/>
    <w:rsid w:val="00242958"/>
    <w:rsid w:val="002502B1"/>
    <w:rsid w:val="002664D8"/>
    <w:rsid w:val="0027373B"/>
    <w:rsid w:val="002754CB"/>
    <w:rsid w:val="0028678B"/>
    <w:rsid w:val="00291056"/>
    <w:rsid w:val="002A036D"/>
    <w:rsid w:val="002B3806"/>
    <w:rsid w:val="002B471F"/>
    <w:rsid w:val="002C6CC6"/>
    <w:rsid w:val="002D09BF"/>
    <w:rsid w:val="002D58E7"/>
    <w:rsid w:val="002D61A4"/>
    <w:rsid w:val="002E5717"/>
    <w:rsid w:val="003263F2"/>
    <w:rsid w:val="003330DD"/>
    <w:rsid w:val="00333D1A"/>
    <w:rsid w:val="003478B7"/>
    <w:rsid w:val="00350B73"/>
    <w:rsid w:val="00351C12"/>
    <w:rsid w:val="00355D21"/>
    <w:rsid w:val="00383AAE"/>
    <w:rsid w:val="00384F60"/>
    <w:rsid w:val="003B0281"/>
    <w:rsid w:val="003C3F0D"/>
    <w:rsid w:val="003C77E2"/>
    <w:rsid w:val="003D5C41"/>
    <w:rsid w:val="003D7D82"/>
    <w:rsid w:val="00404670"/>
    <w:rsid w:val="00416851"/>
    <w:rsid w:val="004515DC"/>
    <w:rsid w:val="004A26EA"/>
    <w:rsid w:val="004A2BF3"/>
    <w:rsid w:val="004A6B60"/>
    <w:rsid w:val="004B4694"/>
    <w:rsid w:val="004C6BBF"/>
    <w:rsid w:val="004C7A08"/>
    <w:rsid w:val="004D636C"/>
    <w:rsid w:val="004D7DCD"/>
    <w:rsid w:val="004F04B9"/>
    <w:rsid w:val="004F5AC1"/>
    <w:rsid w:val="00510378"/>
    <w:rsid w:val="005121A5"/>
    <w:rsid w:val="0052214B"/>
    <w:rsid w:val="005456D0"/>
    <w:rsid w:val="00566AC1"/>
    <w:rsid w:val="0056742B"/>
    <w:rsid w:val="0057449B"/>
    <w:rsid w:val="00581C28"/>
    <w:rsid w:val="00593933"/>
    <w:rsid w:val="00596AB0"/>
    <w:rsid w:val="005A0C36"/>
    <w:rsid w:val="005A1641"/>
    <w:rsid w:val="005B554E"/>
    <w:rsid w:val="005D4BF0"/>
    <w:rsid w:val="005E3AE3"/>
    <w:rsid w:val="005E4859"/>
    <w:rsid w:val="005F7234"/>
    <w:rsid w:val="00607470"/>
    <w:rsid w:val="006414C8"/>
    <w:rsid w:val="00643CAD"/>
    <w:rsid w:val="00663321"/>
    <w:rsid w:val="00671C30"/>
    <w:rsid w:val="00681ECD"/>
    <w:rsid w:val="00687743"/>
    <w:rsid w:val="00695A65"/>
    <w:rsid w:val="00697323"/>
    <w:rsid w:val="006A2A9A"/>
    <w:rsid w:val="006C6EFD"/>
    <w:rsid w:val="006E2CF8"/>
    <w:rsid w:val="006E4BE3"/>
    <w:rsid w:val="006F3B48"/>
    <w:rsid w:val="0070786F"/>
    <w:rsid w:val="00707A51"/>
    <w:rsid w:val="00710A51"/>
    <w:rsid w:val="00713442"/>
    <w:rsid w:val="00713499"/>
    <w:rsid w:val="0071640C"/>
    <w:rsid w:val="00740742"/>
    <w:rsid w:val="007570BC"/>
    <w:rsid w:val="00762611"/>
    <w:rsid w:val="00775B83"/>
    <w:rsid w:val="00782C7A"/>
    <w:rsid w:val="007A7DC7"/>
    <w:rsid w:val="007C1068"/>
    <w:rsid w:val="007D5817"/>
    <w:rsid w:val="007E335D"/>
    <w:rsid w:val="007E5EDB"/>
    <w:rsid w:val="007F69B6"/>
    <w:rsid w:val="008019A6"/>
    <w:rsid w:val="0080695D"/>
    <w:rsid w:val="00815F90"/>
    <w:rsid w:val="00817A93"/>
    <w:rsid w:val="008251D9"/>
    <w:rsid w:val="00870947"/>
    <w:rsid w:val="008776A3"/>
    <w:rsid w:val="008962DB"/>
    <w:rsid w:val="008A5C64"/>
    <w:rsid w:val="008C4191"/>
    <w:rsid w:val="008D584D"/>
    <w:rsid w:val="008E3F8A"/>
    <w:rsid w:val="008E4831"/>
    <w:rsid w:val="008F3EC9"/>
    <w:rsid w:val="008F7401"/>
    <w:rsid w:val="008F7807"/>
    <w:rsid w:val="009202C6"/>
    <w:rsid w:val="009216DC"/>
    <w:rsid w:val="00952B59"/>
    <w:rsid w:val="00965C03"/>
    <w:rsid w:val="009661EA"/>
    <w:rsid w:val="00975BB4"/>
    <w:rsid w:val="009808B5"/>
    <w:rsid w:val="00987288"/>
    <w:rsid w:val="00994424"/>
    <w:rsid w:val="009D3E14"/>
    <w:rsid w:val="009D703F"/>
    <w:rsid w:val="009E4848"/>
    <w:rsid w:val="00A0781C"/>
    <w:rsid w:val="00A33F92"/>
    <w:rsid w:val="00A354CB"/>
    <w:rsid w:val="00A37B06"/>
    <w:rsid w:val="00A50CDE"/>
    <w:rsid w:val="00A56246"/>
    <w:rsid w:val="00A634C9"/>
    <w:rsid w:val="00A677FB"/>
    <w:rsid w:val="00A72BEF"/>
    <w:rsid w:val="00A747F6"/>
    <w:rsid w:val="00A909C8"/>
    <w:rsid w:val="00AA0956"/>
    <w:rsid w:val="00AC65A8"/>
    <w:rsid w:val="00AE08C6"/>
    <w:rsid w:val="00AE3797"/>
    <w:rsid w:val="00AF1562"/>
    <w:rsid w:val="00AF4EC6"/>
    <w:rsid w:val="00B009FD"/>
    <w:rsid w:val="00B1008D"/>
    <w:rsid w:val="00B14168"/>
    <w:rsid w:val="00B337F5"/>
    <w:rsid w:val="00B33C0C"/>
    <w:rsid w:val="00B36B89"/>
    <w:rsid w:val="00B42D13"/>
    <w:rsid w:val="00B4545B"/>
    <w:rsid w:val="00B5089C"/>
    <w:rsid w:val="00B662C3"/>
    <w:rsid w:val="00B76235"/>
    <w:rsid w:val="00B90544"/>
    <w:rsid w:val="00B96D1C"/>
    <w:rsid w:val="00BB2A10"/>
    <w:rsid w:val="00BB6A72"/>
    <w:rsid w:val="00BD3C29"/>
    <w:rsid w:val="00C0154E"/>
    <w:rsid w:val="00C17B6F"/>
    <w:rsid w:val="00C203F6"/>
    <w:rsid w:val="00C4181C"/>
    <w:rsid w:val="00C46507"/>
    <w:rsid w:val="00C61F7C"/>
    <w:rsid w:val="00C77DC3"/>
    <w:rsid w:val="00C83D07"/>
    <w:rsid w:val="00C85A6A"/>
    <w:rsid w:val="00C97088"/>
    <w:rsid w:val="00CA3456"/>
    <w:rsid w:val="00CA3A39"/>
    <w:rsid w:val="00CA56C5"/>
    <w:rsid w:val="00CB1846"/>
    <w:rsid w:val="00CD171B"/>
    <w:rsid w:val="00CF03DA"/>
    <w:rsid w:val="00D23B67"/>
    <w:rsid w:val="00D509D7"/>
    <w:rsid w:val="00D6453B"/>
    <w:rsid w:val="00D937C0"/>
    <w:rsid w:val="00D9623F"/>
    <w:rsid w:val="00DB7307"/>
    <w:rsid w:val="00DC08BA"/>
    <w:rsid w:val="00DC0E82"/>
    <w:rsid w:val="00DC3E37"/>
    <w:rsid w:val="00DD0F24"/>
    <w:rsid w:val="00E04A57"/>
    <w:rsid w:val="00E33AFC"/>
    <w:rsid w:val="00E41CD8"/>
    <w:rsid w:val="00E448E8"/>
    <w:rsid w:val="00E539A0"/>
    <w:rsid w:val="00E55381"/>
    <w:rsid w:val="00E83E16"/>
    <w:rsid w:val="00E92AC3"/>
    <w:rsid w:val="00EA0251"/>
    <w:rsid w:val="00EB453F"/>
    <w:rsid w:val="00EB5B40"/>
    <w:rsid w:val="00EB74A1"/>
    <w:rsid w:val="00EC4CB5"/>
    <w:rsid w:val="00ED055F"/>
    <w:rsid w:val="00ED79E2"/>
    <w:rsid w:val="00EF1D2E"/>
    <w:rsid w:val="00F12E44"/>
    <w:rsid w:val="00F40259"/>
    <w:rsid w:val="00F458BB"/>
    <w:rsid w:val="00F54601"/>
    <w:rsid w:val="00F57630"/>
    <w:rsid w:val="00F629F7"/>
    <w:rsid w:val="00F66B4A"/>
    <w:rsid w:val="00F74CD7"/>
    <w:rsid w:val="00F81830"/>
    <w:rsid w:val="00FB4C7C"/>
    <w:rsid w:val="00FB50B5"/>
    <w:rsid w:val="00FC2EA3"/>
    <w:rsid w:val="00FD4CBB"/>
    <w:rsid w:val="00FD6691"/>
    <w:rsid w:val="00FE0130"/>
    <w:rsid w:val="00FE6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30FB6"/>
  <w15:docId w15:val="{92CFD079-69E4-4F31-95E7-5895F6FF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3E14"/>
    <w:pPr>
      <w:widowControl w:val="0"/>
    </w:pPr>
    <w:rPr>
      <w:snapToGrid w:val="0"/>
      <w:sz w:val="24"/>
    </w:rPr>
  </w:style>
  <w:style w:type="paragraph" w:styleId="Heading1">
    <w:name w:val="heading 1"/>
    <w:basedOn w:val="Normal"/>
    <w:next w:val="Normal"/>
    <w:qFormat/>
    <w:rsid w:val="009D3E14"/>
    <w:pPr>
      <w:keepNext/>
      <w:ind w:right="432"/>
      <w:jc w:val="center"/>
      <w:outlineLvl w:val="0"/>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9D3E14"/>
  </w:style>
  <w:style w:type="paragraph" w:styleId="Header">
    <w:name w:val="header"/>
    <w:basedOn w:val="Normal"/>
    <w:link w:val="HeaderChar"/>
    <w:uiPriority w:val="99"/>
    <w:rsid w:val="009D3E14"/>
    <w:pPr>
      <w:tabs>
        <w:tab w:val="center" w:pos="4320"/>
        <w:tab w:val="right" w:pos="8640"/>
      </w:tabs>
    </w:pPr>
  </w:style>
  <w:style w:type="paragraph" w:styleId="Footer">
    <w:name w:val="footer"/>
    <w:basedOn w:val="Normal"/>
    <w:rsid w:val="009D3E14"/>
    <w:pPr>
      <w:tabs>
        <w:tab w:val="center" w:pos="4320"/>
        <w:tab w:val="right" w:pos="8640"/>
      </w:tabs>
    </w:pPr>
  </w:style>
  <w:style w:type="character" w:styleId="PageNumber">
    <w:name w:val="page number"/>
    <w:basedOn w:val="DefaultParagraphFont"/>
    <w:rsid w:val="009D3E14"/>
  </w:style>
  <w:style w:type="paragraph" w:styleId="BodyTextIndent">
    <w:name w:val="Body Text Indent"/>
    <w:basedOn w:val="Normal"/>
    <w:rsid w:val="009D3E14"/>
    <w:pPr>
      <w:ind w:right="432" w:firstLine="720"/>
      <w:jc w:val="both"/>
    </w:pPr>
    <w:rPr>
      <w:rFonts w:ascii="Arial" w:hAnsi="Arial"/>
    </w:rPr>
  </w:style>
  <w:style w:type="paragraph" w:styleId="BodyText">
    <w:name w:val="Body Text"/>
    <w:basedOn w:val="Normal"/>
    <w:rsid w:val="009D3E14"/>
    <w:pPr>
      <w:ind w:right="432"/>
      <w:jc w:val="both"/>
    </w:pPr>
    <w:rPr>
      <w:rFonts w:ascii="Arial" w:hAnsi="Arial"/>
      <w:snapToGrid/>
    </w:rPr>
  </w:style>
  <w:style w:type="paragraph" w:customStyle="1" w:styleId="QuickA">
    <w:name w:val="Quick A."/>
    <w:basedOn w:val="Normal"/>
    <w:rsid w:val="009D3E14"/>
    <w:pPr>
      <w:numPr>
        <w:numId w:val="1"/>
      </w:numPr>
      <w:ind w:left="720" w:hanging="720"/>
    </w:pPr>
    <w:rPr>
      <w:rFonts w:ascii="Arial" w:hAnsi="Arial"/>
    </w:rPr>
  </w:style>
  <w:style w:type="paragraph" w:styleId="BalloonText">
    <w:name w:val="Balloon Text"/>
    <w:basedOn w:val="Normal"/>
    <w:semiHidden/>
    <w:rsid w:val="001F3CD4"/>
    <w:rPr>
      <w:rFonts w:ascii="Tahoma" w:hAnsi="Tahoma" w:cs="Tahoma"/>
      <w:sz w:val="16"/>
      <w:szCs w:val="16"/>
    </w:rPr>
  </w:style>
  <w:style w:type="character" w:customStyle="1" w:styleId="HeaderChar">
    <w:name w:val="Header Char"/>
    <w:basedOn w:val="DefaultParagraphFont"/>
    <w:link w:val="Header"/>
    <w:uiPriority w:val="99"/>
    <w:rsid w:val="00B36B89"/>
    <w:rPr>
      <w:snapToGrid w:val="0"/>
      <w:sz w:val="24"/>
    </w:rPr>
  </w:style>
  <w:style w:type="character" w:styleId="CommentReference">
    <w:name w:val="annotation reference"/>
    <w:basedOn w:val="DefaultParagraphFont"/>
    <w:semiHidden/>
    <w:unhideWhenUsed/>
    <w:rsid w:val="00E04A57"/>
    <w:rPr>
      <w:sz w:val="16"/>
      <w:szCs w:val="16"/>
    </w:rPr>
  </w:style>
  <w:style w:type="paragraph" w:styleId="CommentText">
    <w:name w:val="annotation text"/>
    <w:basedOn w:val="Normal"/>
    <w:link w:val="CommentTextChar"/>
    <w:semiHidden/>
    <w:unhideWhenUsed/>
    <w:rsid w:val="00E04A57"/>
    <w:rPr>
      <w:sz w:val="20"/>
    </w:rPr>
  </w:style>
  <w:style w:type="character" w:customStyle="1" w:styleId="CommentTextChar">
    <w:name w:val="Comment Text Char"/>
    <w:basedOn w:val="DefaultParagraphFont"/>
    <w:link w:val="CommentText"/>
    <w:semiHidden/>
    <w:rsid w:val="00E04A57"/>
    <w:rPr>
      <w:snapToGrid w:val="0"/>
    </w:rPr>
  </w:style>
  <w:style w:type="paragraph" w:styleId="CommentSubject">
    <w:name w:val="annotation subject"/>
    <w:basedOn w:val="CommentText"/>
    <w:next w:val="CommentText"/>
    <w:link w:val="CommentSubjectChar"/>
    <w:semiHidden/>
    <w:unhideWhenUsed/>
    <w:rsid w:val="00E04A57"/>
    <w:rPr>
      <w:b/>
      <w:bCs/>
    </w:rPr>
  </w:style>
  <w:style w:type="character" w:customStyle="1" w:styleId="CommentSubjectChar">
    <w:name w:val="Comment Subject Char"/>
    <w:basedOn w:val="CommentTextChar"/>
    <w:link w:val="CommentSubject"/>
    <w:semiHidden/>
    <w:rsid w:val="00E04A57"/>
    <w:rPr>
      <w:b/>
      <w:bCs/>
      <w:snapToGrid w:val="0"/>
    </w:rPr>
  </w:style>
  <w:style w:type="paragraph" w:styleId="Revision">
    <w:name w:val="Revision"/>
    <w:hidden/>
    <w:uiPriority w:val="99"/>
    <w:semiHidden/>
    <w:rsid w:val="00A56246"/>
    <w:rPr>
      <w:snapToGrid w:val="0"/>
      <w:sz w:val="24"/>
    </w:rPr>
  </w:style>
  <w:style w:type="paragraph" w:styleId="ListParagraph">
    <w:name w:val="List Paragraph"/>
    <w:basedOn w:val="Normal"/>
    <w:uiPriority w:val="34"/>
    <w:qFormat/>
    <w:rsid w:val="00F458BB"/>
    <w:pPr>
      <w:widowControl/>
      <w:ind w:left="720"/>
      <w:contextualSpacing/>
    </w:pPr>
    <w:rPr>
      <w:snapToGri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119D5-88C0-485C-914B-DAFE09638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846</Words>
  <Characters>4874</Characters>
  <DocSecurity>6</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2025-03-06T20:25:00Z</cp:lastPrinted>
  <dcterms:created xsi:type="dcterms:W3CDTF">2025-04-28T13:38:00Z</dcterms:created>
  <dcterms:modified xsi:type="dcterms:W3CDTF">2025-04-28T13:38:00Z</dcterms:modified>
</cp:coreProperties>
</file>