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107B" w:rsidRDefault="00CD752A" w14:paraId="4903533F" w14:textId="4B254928">
      <w:pPr>
        <w:spacing w:before="97" w:line="275" w:lineRule="exact"/>
        <w:ind w:left="1901" w:right="1946"/>
        <w:jc w:val="center"/>
        <w:rPr>
          <w:b/>
          <w:sz w:val="24"/>
        </w:rPr>
      </w:pPr>
      <w:r>
        <w:rPr>
          <w:b/>
          <w:sz w:val="24"/>
        </w:rPr>
        <w:t>202</w:t>
      </w:r>
      <w:r w:rsidR="007B1F98">
        <w:rPr>
          <w:b/>
          <w:sz w:val="24"/>
        </w:rPr>
        <w:t>5</w:t>
      </w:r>
      <w:r>
        <w:rPr>
          <w:b/>
          <w:spacing w:val="-1"/>
          <w:sz w:val="24"/>
        </w:rPr>
        <w:t xml:space="preserve"> </w:t>
      </w:r>
      <w:r>
        <w:rPr>
          <w:b/>
          <w:sz w:val="24"/>
        </w:rPr>
        <w:t>RATE</w:t>
      </w:r>
      <w:r>
        <w:rPr>
          <w:b/>
          <w:spacing w:val="-6"/>
          <w:sz w:val="24"/>
        </w:rPr>
        <w:t xml:space="preserve"> </w:t>
      </w:r>
      <w:r>
        <w:rPr>
          <w:b/>
          <w:spacing w:val="-4"/>
          <w:sz w:val="24"/>
        </w:rPr>
        <w:t>CASE</w:t>
      </w:r>
    </w:p>
    <w:p w:rsidR="0023107B" w:rsidRDefault="00CD752A" w14:paraId="1F9D6C68" w14:textId="77777777">
      <w:pPr>
        <w:ind w:left="1901" w:right="1943"/>
        <w:jc w:val="center"/>
        <w:rPr>
          <w:b/>
          <w:sz w:val="24"/>
        </w:rPr>
      </w:pPr>
      <w:r>
        <w:rPr>
          <w:b/>
          <w:sz w:val="24"/>
        </w:rPr>
        <w:t>ONCOR</w:t>
      </w:r>
      <w:r>
        <w:rPr>
          <w:b/>
          <w:spacing w:val="-8"/>
          <w:sz w:val="24"/>
        </w:rPr>
        <w:t xml:space="preserve"> </w:t>
      </w:r>
      <w:r>
        <w:rPr>
          <w:b/>
          <w:sz w:val="24"/>
        </w:rPr>
        <w:t>ELECTRIC</w:t>
      </w:r>
      <w:r>
        <w:rPr>
          <w:b/>
          <w:spacing w:val="-15"/>
          <w:sz w:val="24"/>
        </w:rPr>
        <w:t xml:space="preserve"> </w:t>
      </w:r>
      <w:r>
        <w:rPr>
          <w:b/>
          <w:sz w:val="24"/>
        </w:rPr>
        <w:t>DELIVERY</w:t>
      </w:r>
      <w:r>
        <w:rPr>
          <w:b/>
          <w:spacing w:val="-8"/>
          <w:sz w:val="24"/>
        </w:rPr>
        <w:t xml:space="preserve"> </w:t>
      </w:r>
      <w:r>
        <w:rPr>
          <w:b/>
          <w:sz w:val="24"/>
        </w:rPr>
        <w:t xml:space="preserve">COMPANY LLC VII </w:t>
      </w:r>
      <w:r>
        <w:rPr>
          <w:sz w:val="24"/>
        </w:rPr>
        <w:t>-</w:t>
      </w:r>
      <w:r>
        <w:rPr>
          <w:spacing w:val="40"/>
          <w:sz w:val="24"/>
        </w:rPr>
        <w:t xml:space="preserve"> </w:t>
      </w:r>
      <w:r>
        <w:rPr>
          <w:b/>
          <w:sz w:val="24"/>
        </w:rPr>
        <w:t>CONFIDENTIALITY</w:t>
      </w:r>
    </w:p>
    <w:p w:rsidR="0023107B" w:rsidRDefault="00CD752A" w14:paraId="7554A76C" w14:textId="41FB410E">
      <w:pPr>
        <w:spacing w:before="2"/>
        <w:ind w:left="1082" w:right="1123"/>
        <w:jc w:val="center"/>
        <w:rPr>
          <w:b/>
          <w:sz w:val="24"/>
        </w:rPr>
      </w:pPr>
      <w:r>
        <w:rPr>
          <w:b/>
          <w:sz w:val="24"/>
        </w:rPr>
        <w:t>FOR</w:t>
      </w:r>
      <w:r>
        <w:rPr>
          <w:b/>
          <w:spacing w:val="-17"/>
          <w:sz w:val="24"/>
        </w:rPr>
        <w:t xml:space="preserve"> </w:t>
      </w:r>
      <w:r>
        <w:rPr>
          <w:b/>
          <w:sz w:val="24"/>
        </w:rPr>
        <w:t>THE</w:t>
      </w:r>
      <w:r>
        <w:rPr>
          <w:b/>
          <w:spacing w:val="-17"/>
          <w:sz w:val="24"/>
        </w:rPr>
        <w:t xml:space="preserve"> </w:t>
      </w:r>
      <w:r>
        <w:rPr>
          <w:b/>
          <w:sz w:val="24"/>
        </w:rPr>
        <w:t>TEST</w:t>
      </w:r>
      <w:r>
        <w:rPr>
          <w:b/>
          <w:spacing w:val="-3"/>
          <w:sz w:val="24"/>
        </w:rPr>
        <w:t xml:space="preserve"> </w:t>
      </w:r>
      <w:r>
        <w:rPr>
          <w:b/>
          <w:sz w:val="24"/>
        </w:rPr>
        <w:t>YEAR ENDING</w:t>
      </w:r>
      <w:r>
        <w:rPr>
          <w:b/>
          <w:spacing w:val="-1"/>
          <w:sz w:val="24"/>
        </w:rPr>
        <w:t xml:space="preserve"> </w:t>
      </w:r>
      <w:r>
        <w:rPr>
          <w:b/>
          <w:sz w:val="24"/>
        </w:rPr>
        <w:t>DECEMBER</w:t>
      </w:r>
      <w:r>
        <w:rPr>
          <w:b/>
          <w:spacing w:val="21"/>
          <w:sz w:val="24"/>
        </w:rPr>
        <w:t xml:space="preserve"> </w:t>
      </w:r>
      <w:r>
        <w:rPr>
          <w:b/>
          <w:sz w:val="24"/>
        </w:rPr>
        <w:t>31,</w:t>
      </w:r>
      <w:r>
        <w:rPr>
          <w:b/>
          <w:spacing w:val="-17"/>
          <w:sz w:val="24"/>
        </w:rPr>
        <w:t xml:space="preserve"> </w:t>
      </w:r>
      <w:r>
        <w:rPr>
          <w:b/>
          <w:sz w:val="24"/>
        </w:rPr>
        <w:t>202</w:t>
      </w:r>
      <w:r w:rsidR="007B1F98">
        <w:rPr>
          <w:b/>
          <w:sz w:val="24"/>
        </w:rPr>
        <w:t>4</w:t>
      </w:r>
      <w:r>
        <w:rPr>
          <w:b/>
          <w:sz w:val="24"/>
        </w:rPr>
        <w:t xml:space="preserve"> SPONSOR:</w:t>
      </w:r>
      <w:r>
        <w:rPr>
          <w:b/>
          <w:spacing w:val="40"/>
          <w:sz w:val="24"/>
        </w:rPr>
        <w:t xml:space="preserve"> </w:t>
      </w:r>
      <w:r w:rsidR="007B1F98">
        <w:rPr>
          <w:b/>
          <w:sz w:val="24"/>
        </w:rPr>
        <w:t>Tab R. Urbantke – Outside Counsel</w:t>
      </w:r>
    </w:p>
    <w:p w:rsidR="0023107B" w:rsidRDefault="0023107B" w14:paraId="4BA7CBAD" w14:textId="77777777">
      <w:pPr>
        <w:pStyle w:val="BodyText"/>
        <w:spacing w:before="2"/>
        <w:rPr>
          <w:b/>
        </w:rPr>
      </w:pPr>
    </w:p>
    <w:p w:rsidR="0023107B" w:rsidRDefault="00CD752A" w14:paraId="7F3D85FC" w14:textId="77777777">
      <w:pPr>
        <w:ind w:left="1918" w:right="1943"/>
        <w:jc w:val="center"/>
        <w:rPr>
          <w:b/>
          <w:sz w:val="24"/>
        </w:rPr>
      </w:pPr>
      <w:r>
        <w:rPr>
          <w:b/>
          <w:sz w:val="24"/>
        </w:rPr>
        <w:t>STATEMENT</w:t>
      </w:r>
      <w:r>
        <w:rPr>
          <w:b/>
          <w:spacing w:val="13"/>
          <w:sz w:val="24"/>
        </w:rPr>
        <w:t xml:space="preserve"> </w:t>
      </w:r>
      <w:r>
        <w:rPr>
          <w:b/>
          <w:sz w:val="24"/>
        </w:rPr>
        <w:t>OF</w:t>
      </w:r>
      <w:r>
        <w:rPr>
          <w:b/>
          <w:spacing w:val="-21"/>
          <w:sz w:val="24"/>
        </w:rPr>
        <w:t xml:space="preserve"> </w:t>
      </w:r>
      <w:r>
        <w:rPr>
          <w:b/>
          <w:spacing w:val="-2"/>
          <w:sz w:val="24"/>
        </w:rPr>
        <w:t>CONFIDENTIALITY</w:t>
      </w:r>
    </w:p>
    <w:p w:rsidR="0023107B" w:rsidRDefault="0023107B" w14:paraId="764A0217" w14:textId="77777777">
      <w:pPr>
        <w:pStyle w:val="BodyText"/>
        <w:rPr>
          <w:b/>
        </w:rPr>
      </w:pPr>
    </w:p>
    <w:p w:rsidR="00AE46C9" w:rsidP="00CD3BE3" w:rsidRDefault="00CD752A" w14:paraId="5A793034" w14:textId="77777777">
      <w:pPr>
        <w:pStyle w:val="BodyText"/>
        <w:spacing w:after="120" w:line="245" w:lineRule="auto"/>
        <w:ind w:left="90" w:right="164"/>
        <w:jc w:val="both"/>
      </w:pPr>
      <w:r>
        <w:t>Below is a description of the confidential and/or highly sensitive confidential information contained in this rate filing package.</w:t>
      </w:r>
      <w:r w:rsidR="002143FF">
        <w:t xml:space="preserve">  </w:t>
      </w:r>
    </w:p>
    <w:p w:rsidR="002143FF" w:rsidP="00CD3BE3" w:rsidRDefault="00CD752A" w14:paraId="45B03070" w14:textId="2BAE582B">
      <w:pPr>
        <w:pStyle w:val="BodyText"/>
        <w:spacing w:after="120" w:line="245" w:lineRule="auto"/>
        <w:ind w:left="90" w:right="164"/>
        <w:jc w:val="both"/>
      </w:pPr>
      <w:r>
        <w:t>In addition, included in this Section is a draft standard Protective Order (modified to expressly</w:t>
      </w:r>
      <w:r>
        <w:rPr>
          <w:spacing w:val="-7"/>
        </w:rPr>
        <w:t xml:space="preserve"> </w:t>
      </w:r>
      <w:r>
        <w:t>include Critical</w:t>
      </w:r>
      <w:r>
        <w:rPr>
          <w:spacing w:val="-5"/>
        </w:rPr>
        <w:t xml:space="preserve"> </w:t>
      </w:r>
      <w:r>
        <w:t>Energy</w:t>
      </w:r>
      <w:r>
        <w:rPr>
          <w:spacing w:val="-8"/>
        </w:rPr>
        <w:t xml:space="preserve"> </w:t>
      </w:r>
      <w:r>
        <w:t>Infrastructure</w:t>
      </w:r>
      <w:r>
        <w:rPr>
          <w:spacing w:val="-17"/>
        </w:rPr>
        <w:t xml:space="preserve"> </w:t>
      </w:r>
      <w:r>
        <w:t>Information</w:t>
      </w:r>
      <w:r>
        <w:rPr>
          <w:spacing w:val="-3"/>
        </w:rPr>
        <w:t xml:space="preserve"> </w:t>
      </w:r>
      <w:r>
        <w:t>(</w:t>
      </w:r>
      <w:r w:rsidR="007B1F98">
        <w:t>“</w:t>
      </w:r>
      <w:r>
        <w:t>CEI</w:t>
      </w:r>
      <w:r w:rsidR="004C0FC5">
        <w:t>I</w:t>
      </w:r>
      <w:r w:rsidR="007B1F98">
        <w:t>”</w:t>
      </w:r>
      <w:r>
        <w:t>)</w:t>
      </w:r>
      <w:r>
        <w:rPr>
          <w:spacing w:val="80"/>
        </w:rPr>
        <w:t xml:space="preserve"> </w:t>
      </w:r>
      <w:r>
        <w:t>in</w:t>
      </w:r>
      <w:r>
        <w:rPr>
          <w:spacing w:val="-15"/>
        </w:rPr>
        <w:t xml:space="preserve"> </w:t>
      </w:r>
      <w:r>
        <w:t>the</w:t>
      </w:r>
      <w:r>
        <w:rPr>
          <w:spacing w:val="-13"/>
        </w:rPr>
        <w:t xml:space="preserve"> </w:t>
      </w:r>
      <w:r>
        <w:t xml:space="preserve">definition of </w:t>
      </w:r>
      <w:r w:rsidR="007B1F98">
        <w:t>“</w:t>
      </w:r>
      <w:r>
        <w:t>Highly Sensitive</w:t>
      </w:r>
      <w:r>
        <w:rPr>
          <w:spacing w:val="-3"/>
        </w:rPr>
        <w:t xml:space="preserve"> </w:t>
      </w:r>
      <w:r>
        <w:t>Protected Materials</w:t>
      </w:r>
      <w:r w:rsidR="007B1F98">
        <w:t>”</w:t>
      </w:r>
      <w:r>
        <w:t>) to be</w:t>
      </w:r>
      <w:r>
        <w:rPr>
          <w:spacing w:val="-4"/>
        </w:rPr>
        <w:t xml:space="preserve"> </w:t>
      </w:r>
      <w:r>
        <w:t>used</w:t>
      </w:r>
      <w:r>
        <w:rPr>
          <w:spacing w:val="-1"/>
        </w:rPr>
        <w:t xml:space="preserve"> </w:t>
      </w:r>
      <w:r>
        <w:t>until</w:t>
      </w:r>
      <w:r>
        <w:rPr>
          <w:spacing w:val="-8"/>
        </w:rPr>
        <w:t xml:space="preserve"> </w:t>
      </w:r>
      <w:r>
        <w:t>issuance</w:t>
      </w:r>
      <w:r>
        <w:rPr>
          <w:spacing w:val="-1"/>
        </w:rPr>
        <w:t xml:space="preserve"> </w:t>
      </w:r>
      <w:r>
        <w:t>of</w:t>
      </w:r>
      <w:r>
        <w:rPr>
          <w:spacing w:val="-1"/>
        </w:rPr>
        <w:t xml:space="preserve"> </w:t>
      </w:r>
      <w:r>
        <w:t>a protective order in this docket.</w:t>
      </w:r>
    </w:p>
    <w:p w:rsidRPr="00E30FED" w:rsidR="002143FF" w:rsidP="00CD3BE3" w:rsidRDefault="001F7997" w14:paraId="786B578B" w14:textId="2E9A137E">
      <w:pPr>
        <w:pStyle w:val="BodyText"/>
        <w:spacing w:after="120" w:line="245" w:lineRule="auto"/>
        <w:ind w:left="90" w:right="164"/>
        <w:jc w:val="both"/>
        <w:rPr>
          <w:u w:val="thick"/>
        </w:rPr>
      </w:pPr>
      <w:r w:rsidRPr="00E30FED">
        <w:rPr>
          <w:u w:val="thick"/>
        </w:rPr>
        <w:t xml:space="preserve">Ellen </w:t>
      </w:r>
      <w:r w:rsidRPr="00E30FED" w:rsidR="00E30FED">
        <w:rPr>
          <w:u w:val="thick"/>
        </w:rPr>
        <w:t>E.</w:t>
      </w:r>
      <w:r w:rsidRPr="00E30FED">
        <w:rPr>
          <w:u w:val="thick"/>
        </w:rPr>
        <w:t xml:space="preserve"> Buck Direct Testimony (po</w:t>
      </w:r>
      <w:r w:rsidR="006A5952">
        <w:rPr>
          <w:u w:val="thick"/>
        </w:rPr>
        <w:t>r</w:t>
      </w:r>
      <w:r w:rsidRPr="00E30FED">
        <w:rPr>
          <w:u w:val="thick"/>
        </w:rPr>
        <w:t>tions of pp. 9-10) an</w:t>
      </w:r>
      <w:r w:rsidR="000364B7">
        <w:rPr>
          <w:u w:val="thick"/>
        </w:rPr>
        <w:t>d</w:t>
      </w:r>
      <w:r w:rsidRPr="00E30FED">
        <w:rPr>
          <w:u w:val="thick"/>
        </w:rPr>
        <w:t xml:space="preserve"> Exhibits </w:t>
      </w:r>
      <w:r w:rsidRPr="00E30FED" w:rsidR="00E30FED">
        <w:rPr>
          <w:u w:val="thick"/>
        </w:rPr>
        <w:t>EEB-</w:t>
      </w:r>
      <w:r w:rsidRPr="00E30FED">
        <w:rPr>
          <w:u w:val="thick"/>
        </w:rPr>
        <w:t xml:space="preserve">4, </w:t>
      </w:r>
      <w:r w:rsidRPr="00E30FED" w:rsidR="00E30FED">
        <w:rPr>
          <w:u w:val="thick"/>
        </w:rPr>
        <w:t>EEB-</w:t>
      </w:r>
      <w:r w:rsidRPr="00E30FED">
        <w:rPr>
          <w:u w:val="thick"/>
        </w:rPr>
        <w:t xml:space="preserve">5, and </w:t>
      </w:r>
      <w:r w:rsidRPr="00E30FED" w:rsidR="00E30FED">
        <w:rPr>
          <w:u w:val="thick"/>
        </w:rPr>
        <w:t>EEB-</w:t>
      </w:r>
      <w:r w:rsidRPr="00E30FED">
        <w:rPr>
          <w:u w:val="thick"/>
        </w:rPr>
        <w:t>15</w:t>
      </w:r>
    </w:p>
    <w:p w:rsidR="002143FF" w:rsidP="00CD3BE3" w:rsidRDefault="00E30FED" w14:paraId="30FE9141" w14:textId="5A05E11E">
      <w:pPr>
        <w:pStyle w:val="BodyText"/>
        <w:spacing w:after="120" w:line="245" w:lineRule="auto"/>
        <w:ind w:left="90" w:right="164"/>
        <w:jc w:val="both"/>
      </w:pPr>
      <w:r w:rsidRPr="00CC24BC">
        <w:t>Portions of Ms. Buck’s direct testimony and her exhibits EEB-4, EEB-5, and EEB-15 have been designated as highly sensitive confidential.  The designated testimony contains</w:t>
      </w:r>
      <w:r w:rsidR="00AD668C">
        <w:t xml:space="preserve"> sensitive and non-public</w:t>
      </w:r>
      <w:r w:rsidRPr="00CC24BC">
        <w:t xml:space="preserve"> financial projections, the disclosure of which </w:t>
      </w:r>
      <w:r w:rsidR="00A621A4">
        <w:t>is</w:t>
      </w:r>
      <w:r w:rsidR="00E557D0">
        <w:t xml:space="preserve"> </w:t>
      </w:r>
      <w:r w:rsidRPr="00CC24BC">
        <w:t>limited by SEC regulations</w:t>
      </w:r>
      <w:r w:rsidR="00F55B69">
        <w:t xml:space="preserve"> </w:t>
      </w:r>
      <w:r w:rsidRPr="00B007D4" w:rsidR="00F55B69">
        <w:t>and/or may provide a competitive advantage to other entities</w:t>
      </w:r>
      <w:r w:rsidRPr="00CC24BC">
        <w:t>.</w:t>
      </w:r>
      <w:r w:rsidRPr="00CC24BC" w:rsidR="00FE34C7">
        <w:t xml:space="preserve">  Exhibits EEB-4 and EEB-5 contain Oncor’s transmission and distribution operations and maintenance spending per customer and per megawatt hour sold, respectively, as compared to other peer companies, which is not publicly </w:t>
      </w:r>
      <w:r w:rsidRPr="00DA3622" w:rsidR="00FE34C7">
        <w:t xml:space="preserve">available information and was obtained from a </w:t>
      </w:r>
      <w:r w:rsidR="000364B7">
        <w:t>third party’s</w:t>
      </w:r>
      <w:r w:rsidRPr="00DA3622" w:rsidR="00FE34C7">
        <w:t xml:space="preserve"> study.  Exhibit EEB-15 depicts </w:t>
      </w:r>
      <w:r w:rsidRPr="00DA3622" w:rsidR="00CC24BC">
        <w:t xml:space="preserve">Oncor’s </w:t>
      </w:r>
      <w:r w:rsidRPr="00DA3622" w:rsidR="00FE34C7">
        <w:t>transmission and distribution operations and maintenance expense per customer versus reliability performance</w:t>
      </w:r>
      <w:r w:rsidRPr="00DA3622" w:rsidR="00CC24BC">
        <w:t xml:space="preserve"> as compared to other peer companies, which is not publicly available and was obtained </w:t>
      </w:r>
      <w:r w:rsidR="000364B7">
        <w:t xml:space="preserve">from </w:t>
      </w:r>
      <w:r w:rsidRPr="00DA3622" w:rsidR="00CC24BC">
        <w:t>a third</w:t>
      </w:r>
      <w:r w:rsidR="000364B7">
        <w:t xml:space="preserve"> </w:t>
      </w:r>
      <w:r w:rsidRPr="00DA3622" w:rsidR="00CC24BC">
        <w:t>party’s benchmarking and study data.</w:t>
      </w:r>
      <w:r w:rsidRPr="00DA3622" w:rsidR="00DA3622">
        <w:t xml:space="preserve">  Information contained in </w:t>
      </w:r>
      <w:proofErr w:type="gramStart"/>
      <w:r w:rsidRPr="00DA3622" w:rsidR="00DA3622">
        <w:t>the these</w:t>
      </w:r>
      <w:proofErr w:type="gramEnd"/>
      <w:r w:rsidRPr="00DA3622" w:rsidR="00DA3622">
        <w:t xml:space="preserve"> exhibits was compiled by a third party and constitutes that third party’s confidential and trade secret information.</w:t>
      </w:r>
    </w:p>
    <w:p w:rsidRPr="006A5952" w:rsidR="002143FF" w:rsidP="00CD3BE3" w:rsidRDefault="00407F6C" w14:paraId="63EF1037" w14:textId="03F49BB3">
      <w:pPr>
        <w:pStyle w:val="BodyText"/>
        <w:spacing w:after="120" w:line="245" w:lineRule="auto"/>
        <w:ind w:left="90" w:right="164"/>
        <w:jc w:val="both"/>
        <w:rPr>
          <w:u w:val="thick"/>
        </w:rPr>
      </w:pPr>
      <w:r w:rsidRPr="006A5952">
        <w:rPr>
          <w:u w:val="thick"/>
        </w:rPr>
        <w:t xml:space="preserve">Stacy </w:t>
      </w:r>
      <w:r w:rsidRPr="006A5952" w:rsidR="00F5649B">
        <w:rPr>
          <w:u w:val="thick"/>
        </w:rPr>
        <w:t>N.</w:t>
      </w:r>
      <w:r w:rsidRPr="006A5952">
        <w:rPr>
          <w:u w:val="thick"/>
        </w:rPr>
        <w:t xml:space="preserve"> Corrie Direct Testimony Exhibit </w:t>
      </w:r>
      <w:r w:rsidRPr="006A5952" w:rsidR="00F5649B">
        <w:rPr>
          <w:u w:val="thick"/>
        </w:rPr>
        <w:t>SNC</w:t>
      </w:r>
      <w:r w:rsidRPr="006A5952">
        <w:rPr>
          <w:u w:val="thick"/>
        </w:rPr>
        <w:t>-2</w:t>
      </w:r>
    </w:p>
    <w:p w:rsidR="002143FF" w:rsidP="00CD3BE3" w:rsidRDefault="00F5649B" w14:paraId="7E57D4AF" w14:textId="1DE20C0A">
      <w:pPr>
        <w:pStyle w:val="BodyText"/>
        <w:spacing w:after="120" w:line="245" w:lineRule="auto"/>
        <w:ind w:left="90" w:right="164"/>
        <w:jc w:val="both"/>
      </w:pPr>
      <w:r w:rsidRPr="00F5649B">
        <w:t>This exhibit has been designated as highly sensitive confidential.  This exhibit contains insurance coverage types and levels and premium costs for Oncor’s excess liability tower for the policy term May 1, 2025 through May 1, 2026, resulting from confidential negotiations with carriers.</w:t>
      </w:r>
    </w:p>
    <w:p w:rsidRPr="00CD3BE3" w:rsidR="002143FF" w:rsidP="00CD3BE3" w:rsidRDefault="006A5952" w14:paraId="7F0C879F" w14:textId="7F87F57F">
      <w:pPr>
        <w:pStyle w:val="BodyText"/>
        <w:spacing w:after="120" w:line="245" w:lineRule="auto"/>
        <w:ind w:left="90" w:right="164"/>
        <w:jc w:val="both"/>
        <w:rPr>
          <w:u w:val="thick"/>
        </w:rPr>
      </w:pPr>
      <w:r w:rsidRPr="006A5952">
        <w:rPr>
          <w:u w:val="thick"/>
        </w:rPr>
        <w:t xml:space="preserve">Kevin </w:t>
      </w:r>
      <w:r w:rsidR="00AD668C">
        <w:rPr>
          <w:u w:val="thick"/>
        </w:rPr>
        <w:t>R.</w:t>
      </w:r>
      <w:r w:rsidRPr="006A5952">
        <w:rPr>
          <w:u w:val="thick"/>
        </w:rPr>
        <w:t xml:space="preserve"> </w:t>
      </w:r>
      <w:proofErr w:type="spellStart"/>
      <w:r w:rsidRPr="006A5952">
        <w:rPr>
          <w:u w:val="thick"/>
        </w:rPr>
        <w:t>Fease</w:t>
      </w:r>
      <w:proofErr w:type="spellEnd"/>
      <w:r w:rsidRPr="006A5952">
        <w:rPr>
          <w:u w:val="thick"/>
        </w:rPr>
        <w:t xml:space="preserve"> </w:t>
      </w:r>
      <w:r w:rsidRPr="00E30FED">
        <w:rPr>
          <w:u w:val="thick"/>
        </w:rPr>
        <w:t>Direct Testimony (po</w:t>
      </w:r>
      <w:r>
        <w:rPr>
          <w:u w:val="thick"/>
        </w:rPr>
        <w:t>r</w:t>
      </w:r>
      <w:r w:rsidRPr="00E30FED">
        <w:rPr>
          <w:u w:val="thick"/>
        </w:rPr>
        <w:t xml:space="preserve">tions of pp. </w:t>
      </w:r>
      <w:r>
        <w:rPr>
          <w:u w:val="thick"/>
        </w:rPr>
        <w:t>17-21</w:t>
      </w:r>
      <w:r w:rsidRPr="00E30FED">
        <w:rPr>
          <w:u w:val="thick"/>
        </w:rPr>
        <w:t>)</w:t>
      </w:r>
    </w:p>
    <w:p w:rsidRPr="00F5649B" w:rsidR="002143FF" w:rsidP="00CD3BE3" w:rsidRDefault="00AD668C" w14:paraId="13EA71AC" w14:textId="75FCD518">
      <w:pPr>
        <w:pStyle w:val="BodyText"/>
        <w:spacing w:after="120" w:line="245" w:lineRule="auto"/>
        <w:ind w:left="90" w:right="158"/>
        <w:jc w:val="both"/>
      </w:pPr>
      <w:r w:rsidRPr="00CC24BC">
        <w:t xml:space="preserve">Portions of </w:t>
      </w:r>
      <w:r>
        <w:t xml:space="preserve">Mr. </w:t>
      </w:r>
      <w:proofErr w:type="spellStart"/>
      <w:r>
        <w:t>Fease’s</w:t>
      </w:r>
      <w:proofErr w:type="spellEnd"/>
      <w:r w:rsidRPr="00CC24BC">
        <w:t xml:space="preserve"> direct testimony have been designated as highly sensitive confidential.  The designated testimony contains</w:t>
      </w:r>
      <w:r>
        <w:t xml:space="preserve"> sensitive and non-public</w:t>
      </w:r>
      <w:r w:rsidRPr="00CC24BC">
        <w:t xml:space="preserve"> financial projections, </w:t>
      </w:r>
      <w:r>
        <w:t xml:space="preserve">such as return on equity projections under various scenarios, </w:t>
      </w:r>
      <w:r w:rsidRPr="00CC24BC">
        <w:t xml:space="preserve">the disclosure of which </w:t>
      </w:r>
      <w:r w:rsidR="00A621A4">
        <w:t>is</w:t>
      </w:r>
      <w:r w:rsidR="00E557D0">
        <w:t xml:space="preserve"> </w:t>
      </w:r>
      <w:r w:rsidRPr="00CC24BC">
        <w:t>limited by SEC regulations</w:t>
      </w:r>
      <w:r w:rsidR="00F55B69">
        <w:t xml:space="preserve"> </w:t>
      </w:r>
      <w:r w:rsidRPr="00B007D4" w:rsidR="00F55B69">
        <w:t>and/or may provide a competitive advantage to other entities</w:t>
      </w:r>
      <w:r w:rsidRPr="00CC24BC">
        <w:t xml:space="preserve">.  </w:t>
      </w:r>
    </w:p>
    <w:p w:rsidRPr="005A7929" w:rsidR="002143FF" w:rsidP="00CD3BE3" w:rsidRDefault="00AD668C" w14:paraId="2A8A82DA" w14:textId="4CC67ED7">
      <w:pPr>
        <w:pStyle w:val="BodyText"/>
        <w:spacing w:after="120" w:line="245" w:lineRule="auto"/>
        <w:ind w:left="90" w:right="158"/>
        <w:jc w:val="both"/>
        <w:rPr>
          <w:u w:val="thick"/>
        </w:rPr>
      </w:pPr>
      <w:r w:rsidRPr="005A7929">
        <w:rPr>
          <w:u w:val="thick"/>
        </w:rPr>
        <w:t xml:space="preserve">Angela </w:t>
      </w:r>
      <w:r w:rsidRPr="005A7929" w:rsidR="005A7929">
        <w:rPr>
          <w:u w:val="thick"/>
        </w:rPr>
        <w:t>Y.</w:t>
      </w:r>
      <w:r w:rsidRPr="005A7929">
        <w:rPr>
          <w:u w:val="thick"/>
        </w:rPr>
        <w:t xml:space="preserve"> Guillory Direct Testimony Exhibit A</w:t>
      </w:r>
      <w:r w:rsidRPr="005A7929" w:rsidR="005A7929">
        <w:rPr>
          <w:u w:val="thick"/>
        </w:rPr>
        <w:t>YG</w:t>
      </w:r>
      <w:r w:rsidRPr="005A7929">
        <w:rPr>
          <w:u w:val="thick"/>
        </w:rPr>
        <w:t>-</w:t>
      </w:r>
      <w:r w:rsidRPr="005A7929" w:rsidR="005A7929">
        <w:rPr>
          <w:u w:val="thick"/>
        </w:rPr>
        <w:t>2</w:t>
      </w:r>
    </w:p>
    <w:p w:rsidR="002143FF" w:rsidP="00CD3BE3" w:rsidRDefault="005A7929" w14:paraId="621B38EF" w14:textId="7C93CA58">
      <w:pPr>
        <w:pStyle w:val="BodyText"/>
        <w:spacing w:after="120" w:line="245" w:lineRule="auto"/>
        <w:ind w:left="90" w:right="158"/>
        <w:jc w:val="both"/>
      </w:pPr>
      <w:r w:rsidRPr="005A7929">
        <w:t xml:space="preserve">This exhibit has been designated as confidential.  This exhibit contains Oncor’s Performance Enhancement Plan scorecard containing specific metrics developed by Oncor management for purposes of evaluating employees and awarding incentive compensation, which is confidential and proprietary </w:t>
      </w:r>
      <w:r w:rsidRPr="005A7929" w:rsidR="00E43506">
        <w:t>business</w:t>
      </w:r>
      <w:r w:rsidRPr="005A7929">
        <w:t xml:space="preserve"> information.  </w:t>
      </w:r>
    </w:p>
    <w:p w:rsidRPr="00CD3BE3" w:rsidR="002143FF" w:rsidP="00CD3BE3" w:rsidRDefault="00E43506" w14:paraId="1D765D8B" w14:textId="649D2B52">
      <w:pPr>
        <w:pStyle w:val="BodyText"/>
        <w:keepNext/>
        <w:spacing w:after="120" w:line="245" w:lineRule="auto"/>
        <w:ind w:left="90" w:right="158"/>
        <w:jc w:val="both"/>
        <w:rPr>
          <w:u w:val="thick"/>
        </w:rPr>
      </w:pPr>
      <w:r>
        <w:rPr>
          <w:u w:val="thick"/>
        </w:rPr>
        <w:lastRenderedPageBreak/>
        <w:t>Malia A. Hodges</w:t>
      </w:r>
      <w:r w:rsidRPr="006A5952">
        <w:rPr>
          <w:u w:val="thick"/>
        </w:rPr>
        <w:t xml:space="preserve"> </w:t>
      </w:r>
      <w:r w:rsidRPr="00E30FED">
        <w:rPr>
          <w:u w:val="thick"/>
        </w:rPr>
        <w:t>Direct Testimony (po</w:t>
      </w:r>
      <w:r>
        <w:rPr>
          <w:u w:val="thick"/>
        </w:rPr>
        <w:t>r</w:t>
      </w:r>
      <w:r w:rsidRPr="00E30FED">
        <w:rPr>
          <w:u w:val="thick"/>
        </w:rPr>
        <w:t xml:space="preserve">tions of pp. </w:t>
      </w:r>
      <w:r>
        <w:rPr>
          <w:u w:val="thick"/>
        </w:rPr>
        <w:t>14, 16, and 17</w:t>
      </w:r>
      <w:r w:rsidRPr="00E30FED">
        <w:rPr>
          <w:u w:val="thick"/>
        </w:rPr>
        <w:t>)</w:t>
      </w:r>
    </w:p>
    <w:p w:rsidRPr="00CD3BE3" w:rsidR="00B007D4" w:rsidP="00CD3BE3" w:rsidRDefault="00E43506" w14:paraId="29F9B508" w14:textId="1A4BAF9F">
      <w:pPr>
        <w:pStyle w:val="BodyText"/>
        <w:keepNext/>
        <w:spacing w:after="120" w:line="245" w:lineRule="auto"/>
        <w:ind w:left="90" w:right="158"/>
        <w:jc w:val="both"/>
      </w:pPr>
      <w:r w:rsidRPr="00CC24BC">
        <w:t xml:space="preserve">Portions of </w:t>
      </w:r>
      <w:r>
        <w:t>Ms. Hodges’</w:t>
      </w:r>
      <w:r w:rsidRPr="00CC24BC">
        <w:t xml:space="preserve"> direct testimony have been designated as highly sensitive confidential.  The designated testimony contains</w:t>
      </w:r>
      <w:r w:rsidR="008753B0">
        <w:t xml:space="preserve"> details regarding Oncor’s payments to third-party vendors for services, which is confidential and proprietary business information and which could provide a competitive advantage to other entities if publicly disclosed.</w:t>
      </w:r>
    </w:p>
    <w:p w:rsidRPr="00CD3BE3" w:rsidR="002143FF" w:rsidP="00CD3BE3" w:rsidRDefault="00E43506" w14:paraId="5A83354A" w14:textId="4D769FAE">
      <w:pPr>
        <w:pStyle w:val="BodyText"/>
        <w:spacing w:after="120" w:line="245" w:lineRule="auto"/>
        <w:ind w:left="90" w:right="164"/>
        <w:jc w:val="both"/>
        <w:rPr>
          <w:u w:val="thick"/>
        </w:rPr>
      </w:pPr>
      <w:r w:rsidRPr="00E43506">
        <w:rPr>
          <w:u w:val="thick"/>
        </w:rPr>
        <w:t>Ellen Lapson</w:t>
      </w:r>
      <w:r w:rsidRPr="00E43506">
        <w:rPr>
          <w:spacing w:val="-7"/>
          <w:u w:val="thick"/>
        </w:rPr>
        <w:t xml:space="preserve"> </w:t>
      </w:r>
      <w:r w:rsidR="000364B7">
        <w:rPr>
          <w:spacing w:val="-7"/>
          <w:u w:val="thick"/>
        </w:rPr>
        <w:t xml:space="preserve">Direct </w:t>
      </w:r>
      <w:r w:rsidRPr="00E43506">
        <w:rPr>
          <w:u w:val="thick"/>
        </w:rPr>
        <w:t>Testimony (portions of pp.</w:t>
      </w:r>
      <w:r w:rsidRPr="00E43506">
        <w:rPr>
          <w:spacing w:val="-17"/>
          <w:u w:val="thick"/>
        </w:rPr>
        <w:t xml:space="preserve"> </w:t>
      </w:r>
      <w:r w:rsidRPr="00E43506">
        <w:rPr>
          <w:u w:val="thick"/>
        </w:rPr>
        <w:t xml:space="preserve">7, 29, </w:t>
      </w:r>
      <w:r w:rsidR="00CD3BE3">
        <w:rPr>
          <w:u w:val="thick"/>
        </w:rPr>
        <w:t xml:space="preserve">and </w:t>
      </w:r>
      <w:r w:rsidRPr="00E43506">
        <w:rPr>
          <w:u w:val="thick"/>
        </w:rPr>
        <w:t>30)</w:t>
      </w:r>
      <w:r w:rsidRPr="00E43506">
        <w:rPr>
          <w:spacing w:val="-2"/>
          <w:u w:val="thick"/>
        </w:rPr>
        <w:t xml:space="preserve"> </w:t>
      </w:r>
      <w:r w:rsidRPr="00E43506">
        <w:rPr>
          <w:u w:val="thick"/>
        </w:rPr>
        <w:t>and</w:t>
      </w:r>
      <w:r w:rsidRPr="00E43506">
        <w:rPr>
          <w:spacing w:val="-1"/>
          <w:u w:val="thick"/>
        </w:rPr>
        <w:t xml:space="preserve"> </w:t>
      </w:r>
      <w:r w:rsidRPr="00E43506">
        <w:rPr>
          <w:u w:val="thick"/>
        </w:rPr>
        <w:t>Exhibits EL-13 and EL-14</w:t>
      </w:r>
    </w:p>
    <w:p w:rsidR="002143FF" w:rsidP="00CD3BE3" w:rsidRDefault="00E43506" w14:paraId="7AD135AD" w14:textId="35CC1CC6">
      <w:pPr>
        <w:pStyle w:val="BodyText"/>
        <w:spacing w:after="120" w:line="245" w:lineRule="auto"/>
        <w:ind w:left="90" w:right="164"/>
        <w:jc w:val="both"/>
      </w:pPr>
      <w:r w:rsidRPr="0047375F">
        <w:t>Portions of Ms. Lapson</w:t>
      </w:r>
      <w:r w:rsidR="00A27FC1">
        <w:t>’</w:t>
      </w:r>
      <w:r w:rsidRPr="0047375F">
        <w:t xml:space="preserve">s </w:t>
      </w:r>
      <w:r w:rsidR="000364B7">
        <w:t>direct testimony</w:t>
      </w:r>
      <w:r w:rsidRPr="0047375F">
        <w:t xml:space="preserve"> and her Exhibits EL-13 and EL-14 have been </w:t>
      </w:r>
      <w:r w:rsidRPr="00E43506">
        <w:t>designated</w:t>
      </w:r>
      <w:r w:rsidRPr="0047375F">
        <w:t xml:space="preserve"> as highly sensitive confidential. </w:t>
      </w:r>
      <w:r w:rsidRPr="0047375F" w:rsidR="0047375F">
        <w:t xml:space="preserve">The designated testimony discusses </w:t>
      </w:r>
      <w:r w:rsidR="003032B8">
        <w:t xml:space="preserve">non-public </w:t>
      </w:r>
      <w:r w:rsidRPr="0047375F" w:rsidR="0047375F">
        <w:t xml:space="preserve">financial projections and </w:t>
      </w:r>
      <w:r w:rsidR="003032B8">
        <w:t xml:space="preserve">credit rating </w:t>
      </w:r>
      <w:r w:rsidRPr="0047375F" w:rsidR="0047375F">
        <w:t>implications</w:t>
      </w:r>
      <w:r w:rsidR="005E6E0A">
        <w:t xml:space="preserve"> of those projections</w:t>
      </w:r>
      <w:r w:rsidRPr="0047375F" w:rsidR="0047375F">
        <w:t xml:space="preserve">.  Exhibits EL-13 and EL-14 summarize the results of that analysis and modeling.  The analysis and modeling results are </w:t>
      </w:r>
      <w:r w:rsidR="0047375F">
        <w:t>sensitive and non-public</w:t>
      </w:r>
      <w:r w:rsidRPr="00CC24BC" w:rsidR="0047375F">
        <w:t xml:space="preserve"> financial projections, the disclosure of which </w:t>
      </w:r>
      <w:r w:rsidR="000364B7">
        <w:t>is</w:t>
      </w:r>
      <w:r w:rsidRPr="00CC24BC" w:rsidR="0047375F">
        <w:t xml:space="preserve"> limited by SEC regulations</w:t>
      </w:r>
      <w:r w:rsidR="0047375F">
        <w:t xml:space="preserve"> and/or may provide a competitive advantage </w:t>
      </w:r>
      <w:r w:rsidR="00935F2A">
        <w:t>to other entities</w:t>
      </w:r>
      <w:r w:rsidRPr="00CC24BC" w:rsidR="0047375F">
        <w:t>.</w:t>
      </w:r>
    </w:p>
    <w:p w:rsidRPr="00CD3BE3" w:rsidR="002143FF" w:rsidP="00CD3BE3" w:rsidRDefault="002364E5" w14:paraId="1AE7FE2F" w14:textId="69532555">
      <w:pPr>
        <w:pStyle w:val="BodyText"/>
        <w:spacing w:after="120" w:line="245" w:lineRule="auto"/>
        <w:ind w:left="90" w:right="164"/>
        <w:jc w:val="both"/>
        <w:rPr>
          <w:u w:val="thick"/>
        </w:rPr>
      </w:pPr>
      <w:r>
        <w:rPr>
          <w:u w:val="thick"/>
        </w:rPr>
        <w:t xml:space="preserve">Brian </w:t>
      </w:r>
      <w:r w:rsidR="00E557D0">
        <w:rPr>
          <w:u w:val="thick"/>
        </w:rPr>
        <w:t>H.</w:t>
      </w:r>
      <w:r>
        <w:rPr>
          <w:u w:val="thick"/>
        </w:rPr>
        <w:t xml:space="preserve"> Lloyd</w:t>
      </w:r>
      <w:r w:rsidRPr="006A5952">
        <w:rPr>
          <w:u w:val="thick"/>
        </w:rPr>
        <w:t xml:space="preserve"> </w:t>
      </w:r>
      <w:r w:rsidRPr="00E30FED">
        <w:rPr>
          <w:u w:val="thick"/>
        </w:rPr>
        <w:t>Direct Testimony (po</w:t>
      </w:r>
      <w:r>
        <w:rPr>
          <w:u w:val="thick"/>
        </w:rPr>
        <w:t>r</w:t>
      </w:r>
      <w:r w:rsidRPr="00E30FED">
        <w:rPr>
          <w:u w:val="thick"/>
        </w:rPr>
        <w:t xml:space="preserve">tions of pp. </w:t>
      </w:r>
      <w:r>
        <w:rPr>
          <w:u w:val="thick"/>
        </w:rPr>
        <w:t>8</w:t>
      </w:r>
      <w:r w:rsidR="00F55B69">
        <w:rPr>
          <w:u w:val="thick"/>
        </w:rPr>
        <w:t>-</w:t>
      </w:r>
      <w:r>
        <w:rPr>
          <w:u w:val="thick"/>
        </w:rPr>
        <w:t>11, 22, 26, 28, and 29</w:t>
      </w:r>
      <w:r w:rsidRPr="00E30FED">
        <w:rPr>
          <w:u w:val="thick"/>
        </w:rPr>
        <w:t>)</w:t>
      </w:r>
    </w:p>
    <w:p w:rsidR="002143FF" w:rsidP="00CD3BE3" w:rsidRDefault="002364E5" w14:paraId="2DB5EF9C" w14:textId="5E1511A7">
      <w:pPr>
        <w:pStyle w:val="BodyText"/>
        <w:spacing w:after="120" w:line="245" w:lineRule="auto"/>
        <w:ind w:left="90" w:right="164"/>
        <w:jc w:val="both"/>
      </w:pPr>
      <w:r w:rsidRPr="00CC24BC">
        <w:t xml:space="preserve">Portions of </w:t>
      </w:r>
      <w:r>
        <w:t>Mr. Lloyd’s</w:t>
      </w:r>
      <w:r w:rsidRPr="00CC24BC">
        <w:t xml:space="preserve"> direct testimony have been designated as highly sensitive confidential.  </w:t>
      </w:r>
      <w:r w:rsidRPr="00CC24BC" w:rsidR="00E557D0">
        <w:t>The designated testimony contains</w:t>
      </w:r>
      <w:r w:rsidR="00E557D0">
        <w:t xml:space="preserve"> sensitive and non-public</w:t>
      </w:r>
      <w:r w:rsidRPr="00CC24BC" w:rsidR="00E557D0">
        <w:t xml:space="preserve"> financial projections, the disclosure of which </w:t>
      </w:r>
      <w:r w:rsidR="00A621A4">
        <w:t>is</w:t>
      </w:r>
      <w:r w:rsidRPr="00CC24BC" w:rsidR="00E557D0">
        <w:t xml:space="preserve"> limited by SEC regulations</w:t>
      </w:r>
      <w:r w:rsidR="00F55B69">
        <w:t xml:space="preserve"> </w:t>
      </w:r>
      <w:r w:rsidRPr="00B007D4" w:rsidR="00F55B69">
        <w:t>and/or may provide a competitive advantage to other entities</w:t>
      </w:r>
      <w:r w:rsidRPr="00CC24BC" w:rsidR="00E557D0">
        <w:t xml:space="preserve">.  </w:t>
      </w:r>
    </w:p>
    <w:p w:rsidRPr="00CD3BE3" w:rsidR="002143FF" w:rsidP="00CD3BE3" w:rsidRDefault="00373AF8" w14:paraId="594904C7" w14:textId="63D0D8AB">
      <w:pPr>
        <w:pStyle w:val="BodyText"/>
        <w:spacing w:after="120" w:line="245" w:lineRule="auto"/>
        <w:ind w:left="90" w:right="164"/>
        <w:jc w:val="both"/>
        <w:rPr>
          <w:u w:val="thick"/>
        </w:rPr>
      </w:pPr>
      <w:r w:rsidRPr="00373AF8">
        <w:rPr>
          <w:u w:val="thick"/>
        </w:rPr>
        <w:t>Allison S.</w:t>
      </w:r>
      <w:r w:rsidRPr="00373AF8" w:rsidR="002364E5">
        <w:rPr>
          <w:u w:val="thick"/>
        </w:rPr>
        <w:t xml:space="preserve"> Logan Direct</w:t>
      </w:r>
      <w:r w:rsidRPr="00373AF8" w:rsidR="002364E5">
        <w:rPr>
          <w:spacing w:val="-9"/>
          <w:u w:val="thick"/>
        </w:rPr>
        <w:t xml:space="preserve"> </w:t>
      </w:r>
      <w:r w:rsidRPr="00373AF8" w:rsidR="002364E5">
        <w:rPr>
          <w:u w:val="thick"/>
        </w:rPr>
        <w:t>Testimony</w:t>
      </w:r>
      <w:r w:rsidRPr="00373AF8" w:rsidR="002364E5">
        <w:rPr>
          <w:spacing w:val="18"/>
          <w:u w:val="thick"/>
        </w:rPr>
        <w:t xml:space="preserve"> </w:t>
      </w:r>
      <w:r w:rsidRPr="00373AF8" w:rsidR="002364E5">
        <w:rPr>
          <w:u w:val="thick"/>
        </w:rPr>
        <w:t>Exhibits</w:t>
      </w:r>
      <w:r w:rsidRPr="00373AF8" w:rsidR="002364E5">
        <w:rPr>
          <w:spacing w:val="14"/>
          <w:u w:val="thick"/>
        </w:rPr>
        <w:t xml:space="preserve"> </w:t>
      </w:r>
      <w:r w:rsidRPr="00373AF8">
        <w:rPr>
          <w:u w:val="thick"/>
        </w:rPr>
        <w:t>ASL</w:t>
      </w:r>
      <w:r w:rsidRPr="00373AF8" w:rsidR="002364E5">
        <w:rPr>
          <w:u w:val="thick"/>
        </w:rPr>
        <w:t>-1 through</w:t>
      </w:r>
      <w:r w:rsidRPr="00373AF8">
        <w:rPr>
          <w:u w:val="thick"/>
        </w:rPr>
        <w:t xml:space="preserve"> ASL</w:t>
      </w:r>
      <w:r w:rsidRPr="00373AF8" w:rsidR="002364E5">
        <w:rPr>
          <w:u w:val="thick"/>
        </w:rPr>
        <w:t>-10</w:t>
      </w:r>
    </w:p>
    <w:p w:rsidRPr="00CD3BE3" w:rsidR="0023107B" w:rsidP="00CD3BE3" w:rsidRDefault="002364E5" w14:paraId="5EFCC2A8" w14:textId="1E0C9585">
      <w:pPr>
        <w:pStyle w:val="BodyText"/>
        <w:spacing w:after="120" w:line="245" w:lineRule="auto"/>
        <w:ind w:left="90" w:right="164"/>
        <w:jc w:val="both"/>
      </w:pPr>
      <w:r w:rsidRPr="00373AF8">
        <w:t>These exhibits have</w:t>
      </w:r>
      <w:r w:rsidRPr="00373AF8">
        <w:rPr>
          <w:spacing w:val="-16"/>
        </w:rPr>
        <w:t xml:space="preserve"> </w:t>
      </w:r>
      <w:r w:rsidRPr="00373AF8">
        <w:t>been</w:t>
      </w:r>
      <w:r w:rsidRPr="00373AF8">
        <w:rPr>
          <w:spacing w:val="-17"/>
        </w:rPr>
        <w:t xml:space="preserve"> </w:t>
      </w:r>
      <w:r w:rsidRPr="00373AF8">
        <w:t>designated</w:t>
      </w:r>
      <w:r w:rsidRPr="00373AF8">
        <w:rPr>
          <w:spacing w:val="-17"/>
        </w:rPr>
        <w:t xml:space="preserve"> </w:t>
      </w:r>
      <w:r w:rsidRPr="00373AF8">
        <w:t>as</w:t>
      </w:r>
      <w:r w:rsidRPr="00373AF8">
        <w:rPr>
          <w:spacing w:val="-17"/>
        </w:rPr>
        <w:t xml:space="preserve"> </w:t>
      </w:r>
      <w:r w:rsidRPr="00373AF8">
        <w:t>confidential.</w:t>
      </w:r>
      <w:r w:rsidRPr="00373AF8">
        <w:rPr>
          <w:spacing w:val="40"/>
        </w:rPr>
        <w:t xml:space="preserve"> </w:t>
      </w:r>
      <w:r w:rsidRPr="00373AF8" w:rsidR="00373AF8">
        <w:t>These exhibits</w:t>
      </w:r>
      <w:r w:rsidRPr="00373AF8" w:rsidR="00373AF8">
        <w:rPr>
          <w:spacing w:val="-9"/>
        </w:rPr>
        <w:t xml:space="preserve"> </w:t>
      </w:r>
      <w:r w:rsidRPr="00373AF8" w:rsidR="00373AF8">
        <w:t>contain</w:t>
      </w:r>
      <w:r w:rsidRPr="00373AF8" w:rsidR="00373AF8">
        <w:rPr>
          <w:spacing w:val="-17"/>
        </w:rPr>
        <w:t xml:space="preserve"> </w:t>
      </w:r>
      <w:r w:rsidRPr="00373AF8" w:rsidR="00373AF8">
        <w:t>actuarial valuation</w:t>
      </w:r>
      <w:r w:rsidRPr="00373AF8" w:rsidR="00373AF8">
        <w:rPr>
          <w:spacing w:val="27"/>
        </w:rPr>
        <w:t xml:space="preserve"> </w:t>
      </w:r>
      <w:r w:rsidRPr="00373AF8" w:rsidR="00373AF8">
        <w:t>reports for</w:t>
      </w:r>
      <w:r w:rsidRPr="00373AF8" w:rsidR="00373AF8">
        <w:rPr>
          <w:spacing w:val="-6"/>
        </w:rPr>
        <w:t xml:space="preserve"> </w:t>
      </w:r>
      <w:r w:rsidRPr="00373AF8" w:rsidR="00373AF8">
        <w:t>Onc</w:t>
      </w:r>
      <w:r w:rsidR="00F55B69">
        <w:t>o</w:t>
      </w:r>
      <w:r w:rsidRPr="00373AF8" w:rsidR="00373AF8">
        <w:t>r and Vistra</w:t>
      </w:r>
      <w:r w:rsidRPr="00373AF8" w:rsidR="00373AF8">
        <w:rPr>
          <w:spacing w:val="-2"/>
        </w:rPr>
        <w:t xml:space="preserve"> </w:t>
      </w:r>
      <w:r w:rsidRPr="00373AF8" w:rsidR="00373AF8">
        <w:t>Corp. (and</w:t>
      </w:r>
      <w:r w:rsidRPr="00373AF8" w:rsidR="00373AF8">
        <w:rPr>
          <w:spacing w:val="-15"/>
        </w:rPr>
        <w:t xml:space="preserve"> </w:t>
      </w:r>
      <w:r w:rsidRPr="00373AF8" w:rsidR="00373AF8">
        <w:t>its</w:t>
      </w:r>
      <w:r w:rsidRPr="00373AF8" w:rsidR="00373AF8">
        <w:rPr>
          <w:spacing w:val="-5"/>
        </w:rPr>
        <w:t xml:space="preserve"> </w:t>
      </w:r>
      <w:r w:rsidRPr="00373AF8" w:rsidR="00373AF8">
        <w:t>former affiliates), which</w:t>
      </w:r>
      <w:r w:rsidRPr="00373AF8" w:rsidR="00373AF8">
        <w:rPr>
          <w:spacing w:val="-1"/>
        </w:rPr>
        <w:t xml:space="preserve"> </w:t>
      </w:r>
      <w:r w:rsidRPr="00373AF8" w:rsidR="00373AF8">
        <w:t>are confidential</w:t>
      </w:r>
      <w:r w:rsidRPr="00373AF8" w:rsidR="00373AF8">
        <w:rPr>
          <w:spacing w:val="-12"/>
        </w:rPr>
        <w:t xml:space="preserve"> </w:t>
      </w:r>
      <w:r w:rsidRPr="00373AF8" w:rsidR="00373AF8">
        <w:t>between the third party that conducted the valuation and the entity for which they were</w:t>
      </w:r>
      <w:r w:rsidRPr="00373AF8" w:rsidR="00373AF8">
        <w:rPr>
          <w:spacing w:val="-2"/>
        </w:rPr>
        <w:t xml:space="preserve"> </w:t>
      </w:r>
      <w:r w:rsidRPr="00373AF8" w:rsidR="00373AF8">
        <w:t xml:space="preserve">prepared and contain proprietary information belonging to </w:t>
      </w:r>
      <w:r w:rsidR="0063114F">
        <w:t>the third party</w:t>
      </w:r>
      <w:r w:rsidRPr="00373AF8" w:rsidR="00373AF8">
        <w:t>, Oncor, and/or Vistra Corp.</w:t>
      </w:r>
    </w:p>
    <w:p w:rsidRPr="00E43506" w:rsidR="002143FF" w:rsidP="00CD3BE3" w:rsidRDefault="006A5952" w14:paraId="4CFDEE8D" w14:textId="42825BE7">
      <w:pPr>
        <w:pStyle w:val="BodyText"/>
        <w:spacing w:after="120" w:line="245" w:lineRule="auto"/>
        <w:ind w:left="90" w:right="164"/>
        <w:jc w:val="both"/>
        <w:rPr>
          <w:u w:val="thick"/>
        </w:rPr>
      </w:pPr>
      <w:r w:rsidRPr="00E43506">
        <w:rPr>
          <w:u w:val="thick"/>
        </w:rPr>
        <w:t xml:space="preserve">Kevin </w:t>
      </w:r>
      <w:r w:rsidRPr="00E43506" w:rsidR="00E43506">
        <w:rPr>
          <w:u w:val="thick"/>
        </w:rPr>
        <w:t>R.</w:t>
      </w:r>
      <w:r w:rsidRPr="00E43506">
        <w:rPr>
          <w:u w:val="thick"/>
        </w:rPr>
        <w:t xml:space="preserve"> </w:t>
      </w:r>
      <w:proofErr w:type="spellStart"/>
      <w:r w:rsidRPr="00E43506">
        <w:rPr>
          <w:u w:val="thick"/>
        </w:rPr>
        <w:t>Fease</w:t>
      </w:r>
      <w:proofErr w:type="spellEnd"/>
      <w:r w:rsidRPr="00E43506">
        <w:rPr>
          <w:u w:val="thick"/>
        </w:rPr>
        <w:t xml:space="preserve"> – Workpapers</w:t>
      </w:r>
    </w:p>
    <w:p w:rsidRPr="00CD3BE3" w:rsidR="006A5952" w:rsidP="00CD3BE3" w:rsidRDefault="00E43506" w14:paraId="0B16C29E" w14:textId="3CEF46F8">
      <w:pPr>
        <w:pStyle w:val="BodyText"/>
        <w:spacing w:after="120" w:line="245" w:lineRule="auto"/>
        <w:ind w:left="90" w:right="164"/>
        <w:jc w:val="both"/>
      </w:pPr>
      <w:r w:rsidRPr="005D66B6">
        <w:t xml:space="preserve">These workpapers have been designated as highly sensitive confidential.  </w:t>
      </w:r>
      <w:r w:rsidR="002143FF">
        <w:t>They</w:t>
      </w:r>
      <w:r w:rsidRPr="005D66B6">
        <w:t xml:space="preserve"> contain </w:t>
      </w:r>
      <w:r w:rsidR="005D66B6">
        <w:t>sensitive and non-public</w:t>
      </w:r>
      <w:r w:rsidRPr="00CC24BC" w:rsidR="005D66B6">
        <w:t xml:space="preserve"> financial projections, the disclosure of which </w:t>
      </w:r>
      <w:r w:rsidR="005D66B6">
        <w:t>is</w:t>
      </w:r>
      <w:r w:rsidRPr="00CC24BC" w:rsidR="005D66B6">
        <w:t xml:space="preserve"> limited by SEC regulations</w:t>
      </w:r>
      <w:r w:rsidR="00F55B69">
        <w:t xml:space="preserve"> </w:t>
      </w:r>
      <w:r w:rsidRPr="00B007D4" w:rsidR="00F55B69">
        <w:t>and/or may provide a competitive advantage to other entities</w:t>
      </w:r>
      <w:r w:rsidRPr="00CC24BC" w:rsidR="005D66B6">
        <w:t xml:space="preserve">.  </w:t>
      </w:r>
    </w:p>
    <w:p w:rsidRPr="00CD3BE3" w:rsidR="002143FF" w:rsidP="00CD3BE3" w:rsidRDefault="00E43506" w14:paraId="7E4C752A" w14:textId="766FDFF2">
      <w:pPr>
        <w:pStyle w:val="BodyText"/>
        <w:keepNext/>
        <w:spacing w:after="120" w:line="245" w:lineRule="auto"/>
        <w:ind w:left="90" w:right="164"/>
        <w:jc w:val="both"/>
        <w:rPr>
          <w:spacing w:val="-2"/>
          <w:u w:val="thick"/>
        </w:rPr>
      </w:pPr>
      <w:r w:rsidRPr="00E43506">
        <w:rPr>
          <w:u w:val="thick"/>
        </w:rPr>
        <w:t>Ellen</w:t>
      </w:r>
      <w:r w:rsidRPr="00E43506">
        <w:rPr>
          <w:spacing w:val="-12"/>
          <w:u w:val="thick"/>
        </w:rPr>
        <w:t xml:space="preserve"> </w:t>
      </w:r>
      <w:r w:rsidRPr="00E43506">
        <w:rPr>
          <w:u w:val="thick"/>
        </w:rPr>
        <w:t>Lapson</w:t>
      </w:r>
      <w:r w:rsidRPr="00E43506">
        <w:rPr>
          <w:spacing w:val="12"/>
          <w:u w:val="thick"/>
        </w:rPr>
        <w:t xml:space="preserve"> </w:t>
      </w:r>
      <w:r w:rsidR="002143FF">
        <w:rPr>
          <w:u w:val="thick"/>
        </w:rPr>
        <w:t>–</w:t>
      </w:r>
      <w:r w:rsidRPr="00E43506">
        <w:rPr>
          <w:spacing w:val="3"/>
          <w:u w:val="thick"/>
        </w:rPr>
        <w:t xml:space="preserve"> </w:t>
      </w:r>
      <w:r w:rsidRPr="00E43506">
        <w:rPr>
          <w:spacing w:val="-2"/>
          <w:u w:val="thick"/>
        </w:rPr>
        <w:t>Workpapers</w:t>
      </w:r>
    </w:p>
    <w:p w:rsidRPr="00CD3BE3" w:rsidR="00E43506" w:rsidP="00CD3BE3" w:rsidRDefault="00E43506" w14:paraId="176A1A59" w14:textId="6CDD4F37">
      <w:pPr>
        <w:pStyle w:val="BodyText"/>
        <w:keepNext/>
        <w:spacing w:after="120" w:line="245" w:lineRule="auto"/>
        <w:ind w:left="90" w:right="164"/>
        <w:jc w:val="both"/>
      </w:pPr>
      <w:r w:rsidRPr="00B007D4">
        <w:t>These</w:t>
      </w:r>
      <w:r w:rsidRPr="00B007D4">
        <w:rPr>
          <w:spacing w:val="-4"/>
        </w:rPr>
        <w:t xml:space="preserve"> </w:t>
      </w:r>
      <w:r w:rsidRPr="00B007D4">
        <w:t>workpapers</w:t>
      </w:r>
      <w:r w:rsidRPr="00B007D4">
        <w:rPr>
          <w:spacing w:val="-4"/>
        </w:rPr>
        <w:t xml:space="preserve"> </w:t>
      </w:r>
      <w:r w:rsidRPr="00B007D4">
        <w:t>have been</w:t>
      </w:r>
      <w:r w:rsidRPr="00B007D4">
        <w:rPr>
          <w:spacing w:val="-16"/>
        </w:rPr>
        <w:t xml:space="preserve"> </w:t>
      </w:r>
      <w:r w:rsidRPr="00B007D4">
        <w:t>designated as</w:t>
      </w:r>
      <w:r w:rsidRPr="00B007D4">
        <w:rPr>
          <w:spacing w:val="-1"/>
        </w:rPr>
        <w:t xml:space="preserve"> highly sensitive </w:t>
      </w:r>
      <w:r w:rsidRPr="00B007D4">
        <w:t>confidential.</w:t>
      </w:r>
      <w:r w:rsidRPr="00B007D4">
        <w:rPr>
          <w:spacing w:val="40"/>
        </w:rPr>
        <w:t xml:space="preserve"> </w:t>
      </w:r>
      <w:r w:rsidR="002143FF">
        <w:t>They</w:t>
      </w:r>
      <w:r w:rsidRPr="00B007D4">
        <w:rPr>
          <w:spacing w:val="-4"/>
        </w:rPr>
        <w:t xml:space="preserve"> </w:t>
      </w:r>
      <w:r w:rsidRPr="00B007D4">
        <w:t>contain</w:t>
      </w:r>
      <w:r w:rsidRPr="00B007D4" w:rsidR="00935F2A">
        <w:t xml:space="preserve"> </w:t>
      </w:r>
      <w:r w:rsidRPr="00B007D4">
        <w:t>information provided by or derived from rating agency reports or documents, which are copyrighted works that may not be publicly produced without the consent of the rating agency.</w:t>
      </w:r>
      <w:r w:rsidRPr="00B007D4" w:rsidR="00935F2A">
        <w:t xml:space="preserve">  </w:t>
      </w:r>
      <w:r w:rsidR="00AE46C9">
        <w:t>These workpapers</w:t>
      </w:r>
      <w:r w:rsidRPr="00B007D4" w:rsidR="00935F2A">
        <w:t xml:space="preserve"> also contain</w:t>
      </w:r>
      <w:r w:rsidR="0049280E">
        <w:t xml:space="preserve"> sensitive,</w:t>
      </w:r>
      <w:r w:rsidRPr="00B007D4" w:rsidR="00935F2A">
        <w:t xml:space="preserve"> </w:t>
      </w:r>
      <w:r w:rsidR="005E6E0A">
        <w:t xml:space="preserve">non-public </w:t>
      </w:r>
      <w:r w:rsidRPr="0047375F" w:rsidR="005E6E0A">
        <w:t xml:space="preserve">financial projections and </w:t>
      </w:r>
      <w:r w:rsidR="005E6E0A">
        <w:t xml:space="preserve">credit rating </w:t>
      </w:r>
      <w:r w:rsidRPr="0047375F" w:rsidR="005E6E0A">
        <w:t>implications</w:t>
      </w:r>
      <w:r w:rsidR="005E6E0A">
        <w:t xml:space="preserve"> of those projections</w:t>
      </w:r>
      <w:r w:rsidRPr="00B007D4" w:rsidR="00935F2A">
        <w:t xml:space="preserve">, the disclosure of which </w:t>
      </w:r>
      <w:r w:rsidR="000364B7">
        <w:t>is limited</w:t>
      </w:r>
      <w:r w:rsidRPr="00B007D4" w:rsidR="00935F2A">
        <w:t xml:space="preserve"> by SEC regulations and/or may provide a competitive advantage to other entities.</w:t>
      </w:r>
    </w:p>
    <w:p w:rsidRPr="004C72C8" w:rsidR="002143FF" w:rsidP="00CD3BE3" w:rsidRDefault="0063114F" w14:paraId="25B5A9E3" w14:textId="626D53A4">
      <w:pPr>
        <w:spacing w:after="120" w:line="245" w:lineRule="auto"/>
        <w:ind w:left="90" w:right="164"/>
        <w:jc w:val="both"/>
        <w:rPr>
          <w:sz w:val="24"/>
          <w:szCs w:val="24"/>
          <w:u w:val="thick"/>
        </w:rPr>
      </w:pPr>
      <w:r w:rsidRPr="004C72C8">
        <w:rPr>
          <w:sz w:val="24"/>
          <w:szCs w:val="24"/>
          <w:u w:val="thick"/>
        </w:rPr>
        <w:t>Schedule II-B-14 Funded/(Unfunded) Pension and Other Post-Employment Benefits Balance</w:t>
      </w:r>
    </w:p>
    <w:p w:rsidRPr="00CD3BE3" w:rsidR="0063114F" w:rsidP="00CD3BE3" w:rsidRDefault="0063114F" w14:paraId="2671C3B0" w14:textId="6DA4B2D4">
      <w:pPr>
        <w:spacing w:after="120" w:line="245" w:lineRule="auto"/>
        <w:ind w:left="90" w:right="164"/>
        <w:jc w:val="both"/>
        <w:rPr>
          <w:sz w:val="24"/>
          <w:szCs w:val="24"/>
        </w:rPr>
      </w:pPr>
      <w:r w:rsidRPr="007E0D02">
        <w:rPr>
          <w:sz w:val="24"/>
          <w:szCs w:val="24"/>
        </w:rPr>
        <w:t>Attachment 1 to this schedule has been designated as confidential.  This attachment contains actuarial reports for Oncor’s and Vistra Corp.’s (and its former affiliates</w:t>
      </w:r>
      <w:r w:rsidR="007E0D02">
        <w:rPr>
          <w:sz w:val="24"/>
          <w:szCs w:val="24"/>
        </w:rPr>
        <w:t>’</w:t>
      </w:r>
      <w:r w:rsidRPr="007E0D02">
        <w:rPr>
          <w:sz w:val="24"/>
          <w:szCs w:val="24"/>
        </w:rPr>
        <w:t xml:space="preserve">) </w:t>
      </w:r>
      <w:r w:rsidRPr="007E0D02" w:rsidR="007E0D02">
        <w:rPr>
          <w:sz w:val="24"/>
          <w:szCs w:val="24"/>
        </w:rPr>
        <w:t>Retiree</w:t>
      </w:r>
      <w:r w:rsidRPr="007E0D02">
        <w:rPr>
          <w:sz w:val="24"/>
          <w:szCs w:val="24"/>
        </w:rPr>
        <w:t xml:space="preserve"> Welfare Plans, Retirement Plans, and Supplemental Retirement Plans, which reports are confidential between the third party </w:t>
      </w:r>
      <w:r w:rsidRPr="00F55B69" w:rsidR="00F55B69">
        <w:rPr>
          <w:sz w:val="24"/>
          <w:szCs w:val="24"/>
        </w:rPr>
        <w:t xml:space="preserve">that </w:t>
      </w:r>
      <w:r w:rsidR="00F55B69">
        <w:rPr>
          <w:sz w:val="24"/>
          <w:szCs w:val="24"/>
        </w:rPr>
        <w:t>prepared</w:t>
      </w:r>
      <w:r w:rsidRPr="00F55B69" w:rsidR="00F55B69">
        <w:rPr>
          <w:sz w:val="24"/>
          <w:szCs w:val="24"/>
        </w:rPr>
        <w:t xml:space="preserve"> </w:t>
      </w:r>
      <w:r w:rsidR="00F55B69">
        <w:rPr>
          <w:sz w:val="24"/>
          <w:szCs w:val="24"/>
        </w:rPr>
        <w:t xml:space="preserve">them </w:t>
      </w:r>
      <w:r w:rsidRPr="007E0D02">
        <w:rPr>
          <w:sz w:val="24"/>
          <w:szCs w:val="24"/>
        </w:rPr>
        <w:t xml:space="preserve">and the entity for which they are prepared and contain proprietary information belonging to the third </w:t>
      </w:r>
      <w:r w:rsidRPr="007E0D02">
        <w:rPr>
          <w:sz w:val="24"/>
          <w:szCs w:val="24"/>
        </w:rPr>
        <w:lastRenderedPageBreak/>
        <w:t>party, Oncor, and/or Vistra Corp.</w:t>
      </w:r>
      <w:r w:rsidRPr="0063114F">
        <w:rPr>
          <w:sz w:val="24"/>
          <w:szCs w:val="24"/>
        </w:rPr>
        <w:t xml:space="preserve">  </w:t>
      </w:r>
    </w:p>
    <w:p w:rsidRPr="00CD3BE3" w:rsidR="002143FF" w:rsidP="00CD3BE3" w:rsidRDefault="00CD752A" w14:paraId="3FD040A3" w14:textId="7C4B3E5F">
      <w:pPr>
        <w:pStyle w:val="BodyText"/>
        <w:spacing w:after="120" w:line="245" w:lineRule="auto"/>
        <w:ind w:left="90" w:right="164"/>
        <w:jc w:val="both"/>
        <w:rPr>
          <w:spacing w:val="-6"/>
          <w:u w:val="thick"/>
        </w:rPr>
      </w:pPr>
      <w:r w:rsidRPr="004C72C8">
        <w:rPr>
          <w:spacing w:val="-6"/>
          <w:u w:val="thick"/>
        </w:rPr>
        <w:t>Schedule</w:t>
      </w:r>
      <w:r w:rsidRPr="004C72C8">
        <w:rPr>
          <w:spacing w:val="5"/>
          <w:u w:val="thick"/>
        </w:rPr>
        <w:t xml:space="preserve"> </w:t>
      </w:r>
      <w:r w:rsidRPr="004C72C8" w:rsidR="00A621A4">
        <w:rPr>
          <w:spacing w:val="-6"/>
          <w:u w:val="thick"/>
        </w:rPr>
        <w:t>II</w:t>
      </w:r>
      <w:r w:rsidRPr="004C72C8">
        <w:rPr>
          <w:spacing w:val="-6"/>
          <w:u w:val="thick"/>
        </w:rPr>
        <w:t>-C-2.6</w:t>
      </w:r>
      <w:r w:rsidRPr="004C72C8">
        <w:rPr>
          <w:spacing w:val="12"/>
          <w:u w:val="thick"/>
        </w:rPr>
        <w:t xml:space="preserve"> </w:t>
      </w:r>
      <w:r w:rsidRPr="004C72C8">
        <w:rPr>
          <w:spacing w:val="-6"/>
          <w:u w:val="thick"/>
        </w:rPr>
        <w:t>and</w:t>
      </w:r>
      <w:r w:rsidRPr="004C72C8">
        <w:rPr>
          <w:spacing w:val="-17"/>
          <w:u w:val="thick"/>
        </w:rPr>
        <w:t xml:space="preserve"> </w:t>
      </w:r>
      <w:r w:rsidRPr="004C72C8">
        <w:rPr>
          <w:spacing w:val="-6"/>
          <w:u w:val="thick"/>
        </w:rPr>
        <w:t>WP/</w:t>
      </w:r>
      <w:r w:rsidRPr="004C72C8" w:rsidR="00A621A4">
        <w:rPr>
          <w:spacing w:val="-6"/>
          <w:u w:val="thick"/>
        </w:rPr>
        <w:t>II</w:t>
      </w:r>
      <w:r w:rsidRPr="004C72C8">
        <w:rPr>
          <w:spacing w:val="-6"/>
          <w:u w:val="thick"/>
        </w:rPr>
        <w:t>-C-2.6</w:t>
      </w:r>
      <w:r w:rsidRPr="004C72C8">
        <w:rPr>
          <w:spacing w:val="10"/>
          <w:u w:val="thick"/>
        </w:rPr>
        <w:t xml:space="preserve"> </w:t>
      </w:r>
      <w:r w:rsidRPr="004C72C8">
        <w:rPr>
          <w:spacing w:val="-6"/>
          <w:u w:val="thick"/>
        </w:rPr>
        <w:t>Security</w:t>
      </w:r>
      <w:r w:rsidRPr="004C72C8">
        <w:rPr>
          <w:spacing w:val="-2"/>
          <w:u w:val="thick"/>
        </w:rPr>
        <w:t xml:space="preserve"> </w:t>
      </w:r>
      <w:r w:rsidRPr="004C72C8">
        <w:rPr>
          <w:spacing w:val="-6"/>
          <w:u w:val="thick"/>
        </w:rPr>
        <w:t>Issuance</w:t>
      </w:r>
      <w:r w:rsidRPr="004C72C8">
        <w:rPr>
          <w:spacing w:val="-1"/>
          <w:u w:val="thick"/>
        </w:rPr>
        <w:t xml:space="preserve"> </w:t>
      </w:r>
      <w:r w:rsidRPr="004C72C8">
        <w:rPr>
          <w:spacing w:val="-6"/>
          <w:u w:val="thick"/>
        </w:rPr>
        <w:t>Restrictions</w:t>
      </w:r>
    </w:p>
    <w:p w:rsidRPr="00CD3BE3" w:rsidR="0023107B" w:rsidP="00CD3BE3" w:rsidRDefault="00CD752A" w14:paraId="286B00D1" w14:textId="0F098BF7">
      <w:pPr>
        <w:pStyle w:val="BodyText"/>
        <w:spacing w:after="120" w:line="245" w:lineRule="auto"/>
        <w:ind w:left="90" w:right="164"/>
        <w:jc w:val="both"/>
      </w:pPr>
      <w:r w:rsidRPr="004C72C8">
        <w:t>Portions</w:t>
      </w:r>
      <w:r w:rsidRPr="004C72C8">
        <w:rPr>
          <w:spacing w:val="-2"/>
        </w:rPr>
        <w:t xml:space="preserve"> </w:t>
      </w:r>
      <w:r w:rsidRPr="004C72C8">
        <w:t>of</w:t>
      </w:r>
      <w:r w:rsidRPr="004C72C8">
        <w:rPr>
          <w:spacing w:val="-2"/>
        </w:rPr>
        <w:t xml:space="preserve"> </w:t>
      </w:r>
      <w:r w:rsidRPr="004C72C8">
        <w:t>this</w:t>
      </w:r>
      <w:r w:rsidRPr="004C72C8">
        <w:rPr>
          <w:spacing w:val="-7"/>
        </w:rPr>
        <w:t xml:space="preserve"> </w:t>
      </w:r>
      <w:r w:rsidRPr="004C72C8">
        <w:t>schedule</w:t>
      </w:r>
      <w:r w:rsidRPr="004C72C8">
        <w:rPr>
          <w:spacing w:val="24"/>
        </w:rPr>
        <w:t xml:space="preserve"> </w:t>
      </w:r>
      <w:r w:rsidRPr="004C72C8">
        <w:t>and</w:t>
      </w:r>
      <w:r w:rsidRPr="004C72C8">
        <w:rPr>
          <w:spacing w:val="-17"/>
        </w:rPr>
        <w:t xml:space="preserve"> </w:t>
      </w:r>
      <w:r w:rsidRPr="004C72C8">
        <w:t>its</w:t>
      </w:r>
      <w:r w:rsidRPr="004C72C8">
        <w:rPr>
          <w:spacing w:val="-17"/>
        </w:rPr>
        <w:t xml:space="preserve"> </w:t>
      </w:r>
      <w:r w:rsidRPr="004C72C8">
        <w:t>corresponding workpapers have been</w:t>
      </w:r>
      <w:r w:rsidRPr="004C72C8">
        <w:rPr>
          <w:spacing w:val="-14"/>
        </w:rPr>
        <w:t xml:space="preserve"> </w:t>
      </w:r>
      <w:r w:rsidRPr="004C72C8">
        <w:t>designated as highly sensitive confidential.</w:t>
      </w:r>
      <w:r w:rsidRPr="004C72C8">
        <w:rPr>
          <w:spacing w:val="40"/>
        </w:rPr>
        <w:t xml:space="preserve"> </w:t>
      </w:r>
      <w:r w:rsidRPr="004C72C8">
        <w:t>This schedule and corresponding workpapers contain financial projections, the disclosure of which is limited by SEC regulations</w:t>
      </w:r>
      <w:r w:rsidR="00F55B69">
        <w:t xml:space="preserve"> </w:t>
      </w:r>
      <w:r w:rsidRPr="00B007D4" w:rsidR="00F55B69">
        <w:t>and/or may provide a competitive advantage to other entities</w:t>
      </w:r>
      <w:r w:rsidRPr="004C72C8">
        <w:t>.</w:t>
      </w:r>
    </w:p>
    <w:p w:rsidRPr="004C72C8" w:rsidR="0023107B" w:rsidP="00CD3BE3" w:rsidRDefault="00CD752A" w14:paraId="1CE1280C" w14:textId="3291662D">
      <w:pPr>
        <w:pStyle w:val="BodyText"/>
        <w:spacing w:after="120" w:line="245" w:lineRule="auto"/>
        <w:ind w:left="90" w:right="164"/>
        <w:jc w:val="both"/>
      </w:pPr>
      <w:r w:rsidRPr="004C72C8">
        <w:rPr>
          <w:spacing w:val="-4"/>
          <w:u w:val="thick"/>
        </w:rPr>
        <w:t>Schedule</w:t>
      </w:r>
      <w:r w:rsidRPr="004C72C8">
        <w:rPr>
          <w:spacing w:val="-11"/>
          <w:u w:val="thick"/>
        </w:rPr>
        <w:t xml:space="preserve"> </w:t>
      </w:r>
      <w:r w:rsidRPr="004C72C8" w:rsidR="00A621A4">
        <w:rPr>
          <w:spacing w:val="-4"/>
          <w:u w:val="thick"/>
        </w:rPr>
        <w:t>II</w:t>
      </w:r>
      <w:r w:rsidRPr="004C72C8">
        <w:rPr>
          <w:spacing w:val="-4"/>
          <w:u w:val="thick"/>
        </w:rPr>
        <w:t>-C-2.7</w:t>
      </w:r>
      <w:r w:rsidRPr="004C72C8">
        <w:rPr>
          <w:spacing w:val="-6"/>
          <w:u w:val="thick"/>
        </w:rPr>
        <w:t xml:space="preserve"> </w:t>
      </w:r>
      <w:r w:rsidRPr="004C72C8">
        <w:rPr>
          <w:spacing w:val="-4"/>
          <w:u w:val="thick"/>
        </w:rPr>
        <w:t>and</w:t>
      </w:r>
      <w:r w:rsidRPr="004C72C8">
        <w:rPr>
          <w:spacing w:val="-17"/>
          <w:u w:val="thick"/>
        </w:rPr>
        <w:t xml:space="preserve"> </w:t>
      </w:r>
      <w:r w:rsidRPr="004C72C8">
        <w:rPr>
          <w:spacing w:val="-4"/>
          <w:u w:val="thick"/>
        </w:rPr>
        <w:t>WP/</w:t>
      </w:r>
      <w:r w:rsidRPr="004C72C8" w:rsidR="00A621A4">
        <w:rPr>
          <w:spacing w:val="-4"/>
          <w:u w:val="thick"/>
        </w:rPr>
        <w:t>II</w:t>
      </w:r>
      <w:r w:rsidRPr="004C72C8">
        <w:rPr>
          <w:spacing w:val="-4"/>
          <w:u w:val="thick"/>
        </w:rPr>
        <w:t>-C-2.7</w:t>
      </w:r>
      <w:r w:rsidRPr="004C72C8">
        <w:rPr>
          <w:spacing w:val="-6"/>
          <w:u w:val="thick"/>
        </w:rPr>
        <w:t xml:space="preserve"> </w:t>
      </w:r>
      <w:r w:rsidRPr="004C72C8">
        <w:rPr>
          <w:spacing w:val="-4"/>
          <w:u w:val="thick"/>
        </w:rPr>
        <w:t>Capital</w:t>
      </w:r>
      <w:r w:rsidRPr="004C72C8">
        <w:rPr>
          <w:spacing w:val="-7"/>
          <w:u w:val="thick"/>
        </w:rPr>
        <w:t xml:space="preserve"> </w:t>
      </w:r>
      <w:r w:rsidRPr="004C72C8">
        <w:rPr>
          <w:spacing w:val="-4"/>
          <w:u w:val="thick"/>
        </w:rPr>
        <w:t>Requirements</w:t>
      </w:r>
      <w:r w:rsidRPr="004C72C8">
        <w:rPr>
          <w:spacing w:val="3"/>
          <w:u w:val="thick"/>
        </w:rPr>
        <w:t xml:space="preserve"> </w:t>
      </w:r>
      <w:r w:rsidRPr="004C72C8">
        <w:rPr>
          <w:spacing w:val="-4"/>
          <w:u w:val="thick"/>
        </w:rPr>
        <w:t>and</w:t>
      </w:r>
      <w:r w:rsidRPr="004C72C8">
        <w:rPr>
          <w:spacing w:val="-14"/>
          <w:u w:val="thick"/>
        </w:rPr>
        <w:t xml:space="preserve"> </w:t>
      </w:r>
      <w:r w:rsidRPr="004C72C8">
        <w:rPr>
          <w:spacing w:val="-4"/>
          <w:u w:val="thick"/>
        </w:rPr>
        <w:t>Acquisition</w:t>
      </w:r>
      <w:r w:rsidRPr="004C72C8">
        <w:rPr>
          <w:spacing w:val="-3"/>
          <w:u w:val="thick"/>
        </w:rPr>
        <w:t xml:space="preserve"> </w:t>
      </w:r>
      <w:r w:rsidRPr="004C72C8">
        <w:rPr>
          <w:spacing w:val="-4"/>
          <w:u w:val="thick"/>
        </w:rPr>
        <w:t>Plan</w:t>
      </w:r>
    </w:p>
    <w:p w:rsidRPr="004C72C8" w:rsidR="002143FF" w:rsidP="00CD3BE3" w:rsidRDefault="00CD752A" w14:paraId="1BC6002A" w14:textId="6AF0CA65">
      <w:pPr>
        <w:pStyle w:val="BodyText"/>
        <w:spacing w:after="120" w:line="245" w:lineRule="auto"/>
        <w:ind w:left="90" w:right="164"/>
        <w:jc w:val="both"/>
      </w:pPr>
      <w:r w:rsidRPr="004C72C8">
        <w:t>Portions</w:t>
      </w:r>
      <w:r w:rsidRPr="004C72C8">
        <w:rPr>
          <w:spacing w:val="-6"/>
        </w:rPr>
        <w:t xml:space="preserve"> </w:t>
      </w:r>
      <w:r w:rsidRPr="004C72C8">
        <w:t>of</w:t>
      </w:r>
      <w:r w:rsidRPr="004C72C8">
        <w:rPr>
          <w:spacing w:val="-5"/>
        </w:rPr>
        <w:t xml:space="preserve"> </w:t>
      </w:r>
      <w:r w:rsidRPr="004C72C8">
        <w:t>this</w:t>
      </w:r>
      <w:r w:rsidRPr="004C72C8">
        <w:rPr>
          <w:spacing w:val="-10"/>
        </w:rPr>
        <w:t xml:space="preserve"> </w:t>
      </w:r>
      <w:r w:rsidRPr="004C72C8">
        <w:t>schedule and</w:t>
      </w:r>
      <w:r w:rsidRPr="004C72C8">
        <w:rPr>
          <w:spacing w:val="-17"/>
        </w:rPr>
        <w:t xml:space="preserve"> </w:t>
      </w:r>
      <w:r w:rsidRPr="004C72C8">
        <w:t>its</w:t>
      </w:r>
      <w:r w:rsidRPr="004C72C8">
        <w:rPr>
          <w:spacing w:val="-17"/>
        </w:rPr>
        <w:t xml:space="preserve"> </w:t>
      </w:r>
      <w:r w:rsidRPr="004C72C8">
        <w:t>corresponding</w:t>
      </w:r>
      <w:r w:rsidRPr="004C72C8">
        <w:rPr>
          <w:spacing w:val="18"/>
        </w:rPr>
        <w:t xml:space="preserve"> </w:t>
      </w:r>
      <w:r w:rsidRPr="004C72C8">
        <w:t>workpapers have</w:t>
      </w:r>
      <w:r w:rsidRPr="004C72C8">
        <w:rPr>
          <w:spacing w:val="-9"/>
        </w:rPr>
        <w:t xml:space="preserve"> </w:t>
      </w:r>
      <w:r w:rsidRPr="004C72C8">
        <w:t>been</w:t>
      </w:r>
      <w:r w:rsidRPr="004C72C8">
        <w:rPr>
          <w:spacing w:val="-5"/>
        </w:rPr>
        <w:t xml:space="preserve"> </w:t>
      </w:r>
      <w:r w:rsidRPr="004C72C8">
        <w:t>designated</w:t>
      </w:r>
      <w:r w:rsidRPr="004C72C8">
        <w:rPr>
          <w:spacing w:val="-8"/>
        </w:rPr>
        <w:t xml:space="preserve"> </w:t>
      </w:r>
      <w:r w:rsidRPr="004C72C8">
        <w:t>as highly sensitive confidential.</w:t>
      </w:r>
      <w:r w:rsidRPr="004C72C8">
        <w:rPr>
          <w:spacing w:val="40"/>
        </w:rPr>
        <w:t xml:space="preserve"> </w:t>
      </w:r>
      <w:r w:rsidRPr="004C72C8">
        <w:t>This schedule and corresponding workpapers contain financial projections, the disclosure of which is</w:t>
      </w:r>
      <w:r w:rsidRPr="004C72C8">
        <w:rPr>
          <w:spacing w:val="-3"/>
        </w:rPr>
        <w:t xml:space="preserve"> </w:t>
      </w:r>
      <w:r w:rsidRPr="004C72C8">
        <w:t>limited by SEC regulations</w:t>
      </w:r>
      <w:r w:rsidR="00F55B69">
        <w:t xml:space="preserve"> </w:t>
      </w:r>
      <w:r w:rsidRPr="00B007D4" w:rsidR="00F55B69">
        <w:t>and/or may provide a competitive advantage to other entities</w:t>
      </w:r>
      <w:r w:rsidRPr="004C72C8">
        <w:t>.</w:t>
      </w:r>
    </w:p>
    <w:p w:rsidRPr="00DC13FF" w:rsidR="0023107B" w:rsidP="00CD3BE3" w:rsidRDefault="00CD752A" w14:paraId="6D8D14B5" w14:textId="717E4588">
      <w:pPr>
        <w:pStyle w:val="BodyText"/>
        <w:spacing w:after="120" w:line="245" w:lineRule="auto"/>
        <w:ind w:left="90" w:right="164"/>
        <w:jc w:val="both"/>
      </w:pPr>
      <w:r w:rsidRPr="00DC13FF">
        <w:rPr>
          <w:spacing w:val="-6"/>
          <w:u w:val="thick"/>
        </w:rPr>
        <w:t>Schedule</w:t>
      </w:r>
      <w:r w:rsidRPr="00DC13FF">
        <w:rPr>
          <w:spacing w:val="7"/>
          <w:u w:val="thick"/>
        </w:rPr>
        <w:t xml:space="preserve"> </w:t>
      </w:r>
      <w:r w:rsidRPr="00DC13FF" w:rsidR="00A621A4">
        <w:rPr>
          <w:spacing w:val="-6"/>
          <w:u w:val="thick"/>
        </w:rPr>
        <w:t>II</w:t>
      </w:r>
      <w:r w:rsidRPr="00DC13FF">
        <w:rPr>
          <w:spacing w:val="-6"/>
          <w:u w:val="thick"/>
        </w:rPr>
        <w:t>-C-2.</w:t>
      </w:r>
      <w:r w:rsidRPr="00DC13FF" w:rsidR="00A621A4">
        <w:rPr>
          <w:spacing w:val="-6"/>
          <w:u w:val="thick"/>
        </w:rPr>
        <w:t>10</w:t>
      </w:r>
      <w:r w:rsidRPr="00DC13FF">
        <w:rPr>
          <w:spacing w:val="-13"/>
          <w:sz w:val="23"/>
          <w:u w:val="thick"/>
        </w:rPr>
        <w:t xml:space="preserve"> </w:t>
      </w:r>
      <w:r w:rsidRPr="00DC13FF">
        <w:rPr>
          <w:spacing w:val="-6"/>
          <w:u w:val="thick"/>
        </w:rPr>
        <w:t>Rating</w:t>
      </w:r>
      <w:r w:rsidRPr="00DC13FF">
        <w:rPr>
          <w:spacing w:val="-5"/>
          <w:u w:val="thick"/>
        </w:rPr>
        <w:t xml:space="preserve"> </w:t>
      </w:r>
      <w:r w:rsidRPr="00DC13FF">
        <w:rPr>
          <w:spacing w:val="-6"/>
          <w:u w:val="thick"/>
        </w:rPr>
        <w:t>Agency</w:t>
      </w:r>
      <w:r w:rsidRPr="00DC13FF">
        <w:rPr>
          <w:spacing w:val="8"/>
          <w:u w:val="thick"/>
        </w:rPr>
        <w:t xml:space="preserve"> </w:t>
      </w:r>
      <w:r w:rsidRPr="00DC13FF">
        <w:rPr>
          <w:spacing w:val="-6"/>
          <w:u w:val="thick"/>
        </w:rPr>
        <w:t>Reports</w:t>
      </w:r>
    </w:p>
    <w:p w:rsidRPr="00DC13FF" w:rsidR="002143FF" w:rsidP="00CD3BE3" w:rsidRDefault="004C72C8" w14:paraId="3F8120BC" w14:textId="5960CBFB">
      <w:pPr>
        <w:pStyle w:val="BodyText"/>
        <w:spacing w:after="120" w:line="245" w:lineRule="auto"/>
        <w:ind w:left="90" w:right="164"/>
        <w:jc w:val="both"/>
      </w:pPr>
      <w:r w:rsidRPr="00DC13FF">
        <w:t xml:space="preserve">Attachment 1 to this schedule has been designated as confidential.  This attachment contains </w:t>
      </w:r>
      <w:r w:rsidRPr="00DC13FF" w:rsidR="00CD752A">
        <w:t>rating</w:t>
      </w:r>
      <w:r w:rsidRPr="00DC13FF" w:rsidR="00CD752A">
        <w:rPr>
          <w:spacing w:val="-2"/>
        </w:rPr>
        <w:t xml:space="preserve"> </w:t>
      </w:r>
      <w:r w:rsidRPr="00DC13FF" w:rsidR="00CD752A">
        <w:t>agency reports, which are</w:t>
      </w:r>
      <w:r w:rsidRPr="00DC13FF" w:rsidR="00CD752A">
        <w:rPr>
          <w:spacing w:val="-3"/>
        </w:rPr>
        <w:t xml:space="preserve"> </w:t>
      </w:r>
      <w:r w:rsidRPr="00DC13FF" w:rsidR="00CD752A">
        <w:t>copyrighted works that</w:t>
      </w:r>
      <w:r w:rsidRPr="00DC13FF" w:rsidR="00CD752A">
        <w:rPr>
          <w:spacing w:val="-7"/>
        </w:rPr>
        <w:t xml:space="preserve"> </w:t>
      </w:r>
      <w:r w:rsidRPr="00DC13FF" w:rsidR="00CD752A">
        <w:t>may</w:t>
      </w:r>
      <w:r w:rsidRPr="00DC13FF" w:rsidR="00CD752A">
        <w:rPr>
          <w:spacing w:val="-2"/>
        </w:rPr>
        <w:t xml:space="preserve"> </w:t>
      </w:r>
      <w:r w:rsidRPr="00DC13FF" w:rsidR="00CD752A">
        <w:t>not be</w:t>
      </w:r>
      <w:r w:rsidRPr="00DC13FF" w:rsidR="00CD752A">
        <w:rPr>
          <w:spacing w:val="-3"/>
        </w:rPr>
        <w:t xml:space="preserve"> </w:t>
      </w:r>
      <w:r w:rsidRPr="00DC13FF" w:rsidR="00CD752A">
        <w:t>publicly produced without the consent of the rating agency.</w:t>
      </w:r>
    </w:p>
    <w:p w:rsidR="002143FF" w:rsidP="00CD3BE3" w:rsidRDefault="00A621A4" w14:paraId="229CEA58" w14:textId="03C93772">
      <w:pPr>
        <w:pStyle w:val="BodyText"/>
        <w:spacing w:after="120" w:line="245" w:lineRule="auto"/>
        <w:ind w:left="90" w:right="164"/>
        <w:jc w:val="both"/>
        <w:rPr>
          <w:u w:val="thick"/>
        </w:rPr>
      </w:pPr>
      <w:r w:rsidRPr="007B1F98">
        <w:rPr>
          <w:u w:val="thick"/>
        </w:rPr>
        <w:t>Schedule II-C-3 Internal/External Audits</w:t>
      </w:r>
    </w:p>
    <w:p w:rsidRPr="007B1F98" w:rsidR="002143FF" w:rsidP="00CD3BE3" w:rsidRDefault="00A621A4" w14:paraId="691E61B6" w14:textId="5DE29F01">
      <w:pPr>
        <w:pStyle w:val="BodyText"/>
        <w:tabs>
          <w:tab w:val="left" w:pos="6536"/>
        </w:tabs>
        <w:spacing w:after="120" w:line="245" w:lineRule="auto"/>
        <w:ind w:left="90" w:right="164"/>
        <w:jc w:val="both"/>
      </w:pPr>
      <w:r w:rsidRPr="007B1F98">
        <w:t>This</w:t>
      </w:r>
      <w:r w:rsidRPr="007B1F98">
        <w:rPr>
          <w:spacing w:val="40"/>
        </w:rPr>
        <w:t xml:space="preserve"> </w:t>
      </w:r>
      <w:r w:rsidRPr="007B1F98">
        <w:t>schedule</w:t>
      </w:r>
      <w:r w:rsidRPr="007B1F98">
        <w:rPr>
          <w:spacing w:val="80"/>
        </w:rPr>
        <w:t xml:space="preserve"> </w:t>
      </w:r>
      <w:r w:rsidRPr="007B1F98">
        <w:t>has</w:t>
      </w:r>
      <w:r w:rsidRPr="007B1F98">
        <w:rPr>
          <w:spacing w:val="40"/>
        </w:rPr>
        <w:t xml:space="preserve"> </w:t>
      </w:r>
      <w:r w:rsidRPr="007B1F98">
        <w:t>been</w:t>
      </w:r>
      <w:r w:rsidRPr="007B1F98">
        <w:rPr>
          <w:spacing w:val="40"/>
        </w:rPr>
        <w:t xml:space="preserve"> </w:t>
      </w:r>
      <w:r w:rsidRPr="007B1F98">
        <w:t>designated</w:t>
      </w:r>
      <w:r w:rsidRPr="007B1F98">
        <w:rPr>
          <w:spacing w:val="80"/>
        </w:rPr>
        <w:t xml:space="preserve"> </w:t>
      </w:r>
      <w:r w:rsidRPr="007B1F98">
        <w:t>as</w:t>
      </w:r>
      <w:r w:rsidRPr="007B1F98">
        <w:rPr>
          <w:spacing w:val="40"/>
        </w:rPr>
        <w:t xml:space="preserve"> </w:t>
      </w:r>
      <w:r w:rsidRPr="007B1F98">
        <w:t>confidential.</w:t>
      </w:r>
      <w:r>
        <w:t xml:space="preserve"> </w:t>
      </w:r>
      <w:r w:rsidR="001839B0">
        <w:t>It</w:t>
      </w:r>
      <w:r w:rsidRPr="007B1F98">
        <w:rPr>
          <w:spacing w:val="80"/>
        </w:rPr>
        <w:t xml:space="preserve"> </w:t>
      </w:r>
      <w:r w:rsidRPr="007B1F98">
        <w:t>contains a confidential listing of the audits Oncor has been subject to that were either initiated or completed during the test year</w:t>
      </w:r>
      <w:r w:rsidR="00393FDE">
        <w:t>, which is confidential proprietary and business information</w:t>
      </w:r>
      <w:r w:rsidRPr="007B1F98">
        <w:t>.</w:t>
      </w:r>
    </w:p>
    <w:p w:rsidRPr="00CD3BE3" w:rsidR="002143FF" w:rsidP="00CD3BE3" w:rsidRDefault="00A621A4" w14:paraId="452BD9C7" w14:textId="43A64CF1">
      <w:pPr>
        <w:pStyle w:val="BodyText"/>
        <w:spacing w:after="120" w:line="245" w:lineRule="auto"/>
        <w:ind w:left="90" w:right="164"/>
        <w:jc w:val="both"/>
        <w:rPr>
          <w:spacing w:val="-2"/>
          <w:u w:val="thick"/>
        </w:rPr>
      </w:pPr>
      <w:r w:rsidRPr="004C72C8">
        <w:rPr>
          <w:spacing w:val="-2"/>
          <w:u w:val="thick"/>
        </w:rPr>
        <w:t>Schedule</w:t>
      </w:r>
      <w:r w:rsidRPr="004C72C8">
        <w:rPr>
          <w:spacing w:val="-15"/>
          <w:u w:val="thick"/>
        </w:rPr>
        <w:t xml:space="preserve"> </w:t>
      </w:r>
      <w:r w:rsidRPr="004C72C8">
        <w:rPr>
          <w:spacing w:val="-2"/>
          <w:u w:val="thick"/>
        </w:rPr>
        <w:t>II-C-4</w:t>
      </w:r>
      <w:r w:rsidRPr="004C72C8">
        <w:rPr>
          <w:spacing w:val="-13"/>
          <w:u w:val="thick"/>
        </w:rPr>
        <w:t xml:space="preserve"> </w:t>
      </w:r>
      <w:r w:rsidRPr="004C72C8">
        <w:rPr>
          <w:spacing w:val="-2"/>
          <w:u w:val="thick"/>
        </w:rPr>
        <w:t>Board</w:t>
      </w:r>
      <w:r w:rsidRPr="004C72C8">
        <w:rPr>
          <w:spacing w:val="-19"/>
          <w:u w:val="thick"/>
        </w:rPr>
        <w:t xml:space="preserve"> </w:t>
      </w:r>
      <w:r w:rsidRPr="004C72C8">
        <w:rPr>
          <w:spacing w:val="-2"/>
          <w:u w:val="thick"/>
        </w:rPr>
        <w:t>of</w:t>
      </w:r>
      <w:r w:rsidRPr="004C72C8">
        <w:rPr>
          <w:spacing w:val="-14"/>
          <w:u w:val="thick"/>
        </w:rPr>
        <w:t xml:space="preserve"> </w:t>
      </w:r>
      <w:r w:rsidRPr="004C72C8">
        <w:rPr>
          <w:spacing w:val="-2"/>
          <w:u w:val="thick"/>
        </w:rPr>
        <w:t>Directors</w:t>
      </w:r>
      <w:r w:rsidRPr="004C72C8">
        <w:rPr>
          <w:spacing w:val="-15"/>
          <w:u w:val="thick"/>
        </w:rPr>
        <w:t xml:space="preserve"> </w:t>
      </w:r>
      <w:r w:rsidRPr="004C72C8">
        <w:rPr>
          <w:spacing w:val="-2"/>
          <w:u w:val="thick"/>
        </w:rPr>
        <w:t>Meetings</w:t>
      </w:r>
    </w:p>
    <w:p w:rsidRPr="00F83C3B" w:rsidR="002143FF" w:rsidP="00CD3BE3" w:rsidRDefault="00A621A4" w14:paraId="62B19E8F" w14:textId="2E531055">
      <w:pPr>
        <w:pStyle w:val="BodyText"/>
        <w:spacing w:after="120" w:line="245" w:lineRule="auto"/>
        <w:ind w:left="90" w:right="164"/>
        <w:jc w:val="both"/>
      </w:pPr>
      <w:r w:rsidRPr="00F83C3B">
        <w:t>Attachment 1 to this schedule has been</w:t>
      </w:r>
      <w:r w:rsidRPr="00F83C3B">
        <w:rPr>
          <w:spacing w:val="-1"/>
        </w:rPr>
        <w:t xml:space="preserve"> </w:t>
      </w:r>
      <w:r w:rsidRPr="00F83C3B">
        <w:t xml:space="preserve">designated as highly sensitive confidential. This attachment contains Board of Directors </w:t>
      </w:r>
      <w:r w:rsidRPr="00F83C3B" w:rsidR="00F83C3B">
        <w:t>m</w:t>
      </w:r>
      <w:r w:rsidRPr="00F83C3B">
        <w:t xml:space="preserve">eeting </w:t>
      </w:r>
      <w:r w:rsidRPr="00F83C3B" w:rsidR="00F83C3B">
        <w:t>a</w:t>
      </w:r>
      <w:r w:rsidRPr="00F83C3B">
        <w:t>gendas, and all matters considered by a Board of Directors, including whether certain items are considered (and</w:t>
      </w:r>
      <w:r w:rsidRPr="00F83C3B">
        <w:rPr>
          <w:spacing w:val="-7"/>
        </w:rPr>
        <w:t xml:space="preserve"> </w:t>
      </w:r>
      <w:r w:rsidRPr="00F83C3B">
        <w:t>for</w:t>
      </w:r>
      <w:r w:rsidRPr="00F83C3B">
        <w:rPr>
          <w:spacing w:val="-1"/>
        </w:rPr>
        <w:t xml:space="preserve"> </w:t>
      </w:r>
      <w:r w:rsidRPr="00F83C3B">
        <w:t>how</w:t>
      </w:r>
      <w:r w:rsidRPr="00F83C3B">
        <w:rPr>
          <w:spacing w:val="-5"/>
        </w:rPr>
        <w:t xml:space="preserve"> </w:t>
      </w:r>
      <w:r w:rsidRPr="00F83C3B">
        <w:t>long) or</w:t>
      </w:r>
      <w:r w:rsidRPr="00F83C3B">
        <w:rPr>
          <w:spacing w:val="-11"/>
        </w:rPr>
        <w:t xml:space="preserve"> </w:t>
      </w:r>
      <w:r w:rsidRPr="00F83C3B">
        <w:t>are not</w:t>
      </w:r>
      <w:r w:rsidRPr="00F83C3B">
        <w:rPr>
          <w:spacing w:val="-8"/>
        </w:rPr>
        <w:t xml:space="preserve"> </w:t>
      </w:r>
      <w:r w:rsidRPr="00F83C3B">
        <w:t>considered,</w:t>
      </w:r>
      <w:r w:rsidRPr="00F83C3B">
        <w:rPr>
          <w:spacing w:val="31"/>
        </w:rPr>
        <w:t xml:space="preserve"> </w:t>
      </w:r>
      <w:r w:rsidRPr="00F83C3B">
        <w:t>are</w:t>
      </w:r>
      <w:r w:rsidRPr="00F83C3B">
        <w:rPr>
          <w:spacing w:val="-8"/>
        </w:rPr>
        <w:t xml:space="preserve"> </w:t>
      </w:r>
      <w:r w:rsidRPr="00F83C3B" w:rsidR="00F83C3B">
        <w:rPr>
          <w:spacing w:val="-8"/>
        </w:rPr>
        <w:t xml:space="preserve">highly sensitive and </w:t>
      </w:r>
      <w:r w:rsidRPr="00F83C3B">
        <w:t>confidential</w:t>
      </w:r>
      <w:r w:rsidRPr="00F83C3B" w:rsidR="00F83C3B">
        <w:t xml:space="preserve"> and may reveal proprietary information</w:t>
      </w:r>
      <w:r w:rsidRPr="00F83C3B">
        <w:t>.</w:t>
      </w:r>
      <w:r w:rsidRPr="00F83C3B">
        <w:rPr>
          <w:spacing w:val="40"/>
        </w:rPr>
        <w:t xml:space="preserve"> </w:t>
      </w:r>
      <w:r w:rsidRPr="00F83C3B">
        <w:t>All</w:t>
      </w:r>
      <w:r w:rsidRPr="00F83C3B">
        <w:rPr>
          <w:spacing w:val="-10"/>
        </w:rPr>
        <w:t xml:space="preserve"> </w:t>
      </w:r>
      <w:r w:rsidRPr="00F83C3B">
        <w:t>information</w:t>
      </w:r>
      <w:r w:rsidRPr="00F83C3B">
        <w:rPr>
          <w:spacing w:val="-1"/>
        </w:rPr>
        <w:t xml:space="preserve"> </w:t>
      </w:r>
      <w:r w:rsidRPr="00F83C3B">
        <w:t>provided to the Board, including the agenda, is confidential and</w:t>
      </w:r>
      <w:r w:rsidRPr="00F83C3B">
        <w:rPr>
          <w:spacing w:val="-3"/>
        </w:rPr>
        <w:t xml:space="preserve"> </w:t>
      </w:r>
      <w:r w:rsidRPr="00F83C3B">
        <w:t>treated in that manner.</w:t>
      </w:r>
    </w:p>
    <w:p w:rsidRPr="00F83C3B" w:rsidR="007D1A93" w:rsidP="00CD3BE3" w:rsidRDefault="007D1A93" w14:paraId="37BB9434" w14:textId="59FAC0F4">
      <w:pPr>
        <w:pStyle w:val="BodyText"/>
        <w:spacing w:after="120" w:line="245" w:lineRule="auto"/>
        <w:ind w:left="90" w:right="164"/>
      </w:pPr>
      <w:r w:rsidRPr="00F83C3B">
        <w:rPr>
          <w:u w:val="thick"/>
        </w:rPr>
        <w:t>Schedule</w:t>
      </w:r>
      <w:r w:rsidRPr="00F83C3B">
        <w:rPr>
          <w:spacing w:val="-4"/>
          <w:u w:val="thick"/>
        </w:rPr>
        <w:t xml:space="preserve"> </w:t>
      </w:r>
      <w:r w:rsidRPr="00F83C3B">
        <w:rPr>
          <w:u w:val="thick"/>
        </w:rPr>
        <w:t>II-D-2.7</w:t>
      </w:r>
      <w:r w:rsidRPr="00F83C3B">
        <w:rPr>
          <w:spacing w:val="-4"/>
          <w:u w:val="thick"/>
        </w:rPr>
        <w:t xml:space="preserve"> </w:t>
      </w:r>
      <w:r w:rsidRPr="00F83C3B">
        <w:rPr>
          <w:u w:val="thick"/>
        </w:rPr>
        <w:t>Outside</w:t>
      </w:r>
      <w:r w:rsidRPr="00F83C3B">
        <w:rPr>
          <w:spacing w:val="-2"/>
          <w:u w:val="thick"/>
        </w:rPr>
        <w:t xml:space="preserve"> </w:t>
      </w:r>
      <w:r w:rsidRPr="00F83C3B">
        <w:rPr>
          <w:u w:val="thick"/>
        </w:rPr>
        <w:t>Services</w:t>
      </w:r>
      <w:r w:rsidRPr="00F83C3B">
        <w:rPr>
          <w:spacing w:val="11"/>
          <w:u w:val="thick"/>
        </w:rPr>
        <w:t xml:space="preserve"> </w:t>
      </w:r>
      <w:r w:rsidRPr="00F83C3B">
        <w:rPr>
          <w:u w:val="thick"/>
        </w:rPr>
        <w:t>Employed-</w:t>
      </w:r>
      <w:r w:rsidRPr="00F83C3B">
        <w:rPr>
          <w:spacing w:val="1"/>
          <w:u w:val="thick"/>
        </w:rPr>
        <w:t xml:space="preserve"> </w:t>
      </w:r>
      <w:r w:rsidRPr="00F83C3B">
        <w:rPr>
          <w:u w:val="thick"/>
        </w:rPr>
        <w:t>FERC</w:t>
      </w:r>
      <w:r w:rsidRPr="00F83C3B">
        <w:rPr>
          <w:spacing w:val="-6"/>
          <w:u w:val="thick"/>
        </w:rPr>
        <w:t xml:space="preserve"> </w:t>
      </w:r>
      <w:r w:rsidRPr="00F83C3B">
        <w:rPr>
          <w:u w:val="thick"/>
        </w:rPr>
        <w:t>900</w:t>
      </w:r>
      <w:r w:rsidRPr="00F83C3B">
        <w:rPr>
          <w:spacing w:val="-7"/>
          <w:u w:val="thick"/>
        </w:rPr>
        <w:t xml:space="preserve"> </w:t>
      </w:r>
      <w:r w:rsidRPr="00F83C3B">
        <w:rPr>
          <w:u w:val="thick"/>
        </w:rPr>
        <w:t>Series</w:t>
      </w:r>
      <w:r w:rsidRPr="00F83C3B">
        <w:rPr>
          <w:spacing w:val="-14"/>
          <w:u w:val="thick"/>
        </w:rPr>
        <w:t xml:space="preserve"> </w:t>
      </w:r>
      <w:r w:rsidRPr="00F83C3B">
        <w:rPr>
          <w:spacing w:val="-2"/>
          <w:u w:val="thick"/>
        </w:rPr>
        <w:t>Expenses</w:t>
      </w:r>
    </w:p>
    <w:p w:rsidRPr="00F83C3B" w:rsidR="002143FF" w:rsidP="00CD3BE3" w:rsidRDefault="007D1A93" w14:paraId="115D4C5D" w14:textId="067AC137">
      <w:pPr>
        <w:pStyle w:val="BodyText"/>
        <w:tabs>
          <w:tab w:val="left" w:pos="6536"/>
        </w:tabs>
        <w:spacing w:after="120" w:line="245" w:lineRule="auto"/>
        <w:ind w:left="90" w:right="164"/>
        <w:jc w:val="both"/>
      </w:pPr>
      <w:r w:rsidRPr="00F83C3B">
        <w:t>This</w:t>
      </w:r>
      <w:r w:rsidRPr="00F83C3B">
        <w:rPr>
          <w:spacing w:val="40"/>
        </w:rPr>
        <w:t xml:space="preserve"> </w:t>
      </w:r>
      <w:r w:rsidRPr="00F83C3B">
        <w:t>schedule</w:t>
      </w:r>
      <w:r w:rsidRPr="00F83C3B">
        <w:rPr>
          <w:spacing w:val="80"/>
        </w:rPr>
        <w:t xml:space="preserve"> </w:t>
      </w:r>
      <w:r w:rsidRPr="00F83C3B">
        <w:t>has</w:t>
      </w:r>
      <w:r w:rsidRPr="00F83C3B">
        <w:rPr>
          <w:spacing w:val="40"/>
        </w:rPr>
        <w:t xml:space="preserve"> </w:t>
      </w:r>
      <w:r w:rsidRPr="00F83C3B">
        <w:t>been</w:t>
      </w:r>
      <w:r w:rsidRPr="00F83C3B">
        <w:rPr>
          <w:spacing w:val="40"/>
        </w:rPr>
        <w:t xml:space="preserve"> </w:t>
      </w:r>
      <w:r w:rsidRPr="00F83C3B">
        <w:t>designated</w:t>
      </w:r>
      <w:r w:rsidRPr="00F83C3B">
        <w:rPr>
          <w:spacing w:val="80"/>
        </w:rPr>
        <w:t xml:space="preserve"> </w:t>
      </w:r>
      <w:r w:rsidRPr="00F83C3B">
        <w:t>as</w:t>
      </w:r>
      <w:r w:rsidRPr="00F83C3B">
        <w:rPr>
          <w:spacing w:val="40"/>
        </w:rPr>
        <w:t xml:space="preserve"> </w:t>
      </w:r>
      <w:r w:rsidRPr="00F83C3B">
        <w:t xml:space="preserve">confidential. </w:t>
      </w:r>
      <w:r w:rsidR="001839B0">
        <w:t xml:space="preserve"> It</w:t>
      </w:r>
      <w:r w:rsidRPr="00F83C3B">
        <w:rPr>
          <w:spacing w:val="80"/>
        </w:rPr>
        <w:t xml:space="preserve"> </w:t>
      </w:r>
      <w:r w:rsidRPr="00F83C3B">
        <w:t>contains confidential third-party payment and pricing information</w:t>
      </w:r>
      <w:r w:rsidR="00393FDE">
        <w:t>, which is proprietary information, the public disclosure of which could provide a competitive advantage to other entities</w:t>
      </w:r>
      <w:r w:rsidRPr="00F83C3B">
        <w:t>.</w:t>
      </w:r>
    </w:p>
    <w:p w:rsidRPr="00CD3BE3" w:rsidR="002143FF" w:rsidP="00CD3BE3" w:rsidRDefault="007D1A93" w14:paraId="2146E883" w14:textId="405E8E02">
      <w:pPr>
        <w:pStyle w:val="BodyText"/>
        <w:spacing w:after="120" w:line="245" w:lineRule="auto"/>
        <w:ind w:left="90" w:right="164"/>
        <w:rPr>
          <w:spacing w:val="-4"/>
          <w:u w:val="thick"/>
        </w:rPr>
      </w:pPr>
      <w:bookmarkStart w:name="_Hlk200443484" w:id="0"/>
      <w:r w:rsidRPr="005F4CB1">
        <w:rPr>
          <w:spacing w:val="-4"/>
          <w:u w:val="thick"/>
        </w:rPr>
        <w:t>Schedule</w:t>
      </w:r>
      <w:r w:rsidRPr="005F4CB1">
        <w:rPr>
          <w:spacing w:val="-9"/>
          <w:u w:val="thick"/>
        </w:rPr>
        <w:t xml:space="preserve"> </w:t>
      </w:r>
      <w:r w:rsidRPr="005F4CB1">
        <w:rPr>
          <w:spacing w:val="-4"/>
          <w:u w:val="thick"/>
        </w:rPr>
        <w:t>II-D-2.9</w:t>
      </w:r>
      <w:r w:rsidRPr="005F4CB1">
        <w:rPr>
          <w:spacing w:val="8"/>
          <w:u w:val="thick"/>
        </w:rPr>
        <w:t xml:space="preserve"> </w:t>
      </w:r>
      <w:r w:rsidRPr="005F4CB1">
        <w:rPr>
          <w:spacing w:val="-4"/>
          <w:u w:val="thick"/>
        </w:rPr>
        <w:t>Rents</w:t>
      </w:r>
      <w:r w:rsidRPr="005F4CB1">
        <w:rPr>
          <w:spacing w:val="-11"/>
          <w:u w:val="thick"/>
        </w:rPr>
        <w:t xml:space="preserve"> </w:t>
      </w:r>
      <w:r w:rsidRPr="005F4CB1">
        <w:rPr>
          <w:spacing w:val="-4"/>
          <w:u w:val="thick"/>
        </w:rPr>
        <w:t>and</w:t>
      </w:r>
      <w:r w:rsidRPr="005F4CB1">
        <w:rPr>
          <w:spacing w:val="-13"/>
          <w:u w:val="thick"/>
        </w:rPr>
        <w:t xml:space="preserve"> </w:t>
      </w:r>
      <w:r w:rsidRPr="005F4CB1">
        <w:rPr>
          <w:spacing w:val="-4"/>
          <w:u w:val="thick"/>
        </w:rPr>
        <w:t>Leases</w:t>
      </w:r>
    </w:p>
    <w:p w:rsidRPr="00CD3BE3" w:rsidR="007D1A93" w:rsidP="00CD3BE3" w:rsidRDefault="007D1A93" w14:paraId="37A725A4" w14:textId="07897BC9">
      <w:pPr>
        <w:pStyle w:val="BodyText"/>
        <w:spacing w:after="120" w:line="245" w:lineRule="auto"/>
        <w:ind w:left="90" w:right="164"/>
        <w:jc w:val="both"/>
      </w:pPr>
      <w:r w:rsidRPr="005F4CB1">
        <w:t xml:space="preserve">Attachment </w:t>
      </w:r>
      <w:bookmarkEnd w:id="0"/>
      <w:r w:rsidRPr="005F4CB1">
        <w:t>1 to</w:t>
      </w:r>
      <w:r w:rsidRPr="005F4CB1">
        <w:rPr>
          <w:spacing w:val="-11"/>
        </w:rPr>
        <w:t xml:space="preserve"> </w:t>
      </w:r>
      <w:r w:rsidRPr="005F4CB1">
        <w:t>this</w:t>
      </w:r>
      <w:r w:rsidRPr="005F4CB1">
        <w:rPr>
          <w:spacing w:val="-1"/>
        </w:rPr>
        <w:t xml:space="preserve"> </w:t>
      </w:r>
      <w:r w:rsidRPr="005F4CB1">
        <w:t>schedule has</w:t>
      </w:r>
      <w:r w:rsidRPr="005F4CB1">
        <w:rPr>
          <w:spacing w:val="-1"/>
        </w:rPr>
        <w:t xml:space="preserve"> </w:t>
      </w:r>
      <w:r w:rsidRPr="005F4CB1">
        <w:t>been</w:t>
      </w:r>
      <w:r w:rsidRPr="005F4CB1">
        <w:rPr>
          <w:spacing w:val="-9"/>
        </w:rPr>
        <w:t xml:space="preserve"> </w:t>
      </w:r>
      <w:r w:rsidRPr="005F4CB1">
        <w:t>designated as</w:t>
      </w:r>
      <w:r w:rsidRPr="005F4CB1">
        <w:rPr>
          <w:spacing w:val="-7"/>
        </w:rPr>
        <w:t xml:space="preserve"> </w:t>
      </w:r>
      <w:r w:rsidRPr="005F4CB1">
        <w:t>confidential.</w:t>
      </w:r>
      <w:r w:rsidRPr="005F4CB1">
        <w:rPr>
          <w:spacing w:val="80"/>
        </w:rPr>
        <w:t xml:space="preserve"> </w:t>
      </w:r>
      <w:r w:rsidRPr="005F4CB1">
        <w:t>Attachment 1 consists of contracts that contain confidential third-party contractual payment, pricing, and</w:t>
      </w:r>
      <w:r w:rsidRPr="005F4CB1">
        <w:rPr>
          <w:spacing w:val="-3"/>
        </w:rPr>
        <w:t xml:space="preserve"> </w:t>
      </w:r>
      <w:r w:rsidRPr="005F4CB1">
        <w:t>other terms</w:t>
      </w:r>
      <w:r w:rsidR="00A27FC1">
        <w:t>,</w:t>
      </w:r>
      <w:r w:rsidRPr="00A27FC1" w:rsidR="00A27FC1">
        <w:t xml:space="preserve"> </w:t>
      </w:r>
      <w:r w:rsidR="00A27FC1">
        <w:t>which is proprietary information, the public disclosure of which could provide a competitive advantage to other entities</w:t>
      </w:r>
      <w:r w:rsidRPr="005F4CB1">
        <w:t>.</w:t>
      </w:r>
    </w:p>
    <w:p w:rsidRPr="00CD3BE3" w:rsidR="002143FF" w:rsidP="00CD3BE3" w:rsidRDefault="00CD752A" w14:paraId="0B1840AB" w14:textId="4C1CCA4B">
      <w:pPr>
        <w:pStyle w:val="BodyText"/>
        <w:spacing w:after="120" w:line="245" w:lineRule="auto"/>
        <w:ind w:left="90" w:right="164"/>
        <w:jc w:val="both"/>
        <w:rPr>
          <w:spacing w:val="-4"/>
          <w:u w:val="thick"/>
        </w:rPr>
      </w:pPr>
      <w:r w:rsidRPr="005F4CB1">
        <w:rPr>
          <w:spacing w:val="-4"/>
          <w:u w:val="thick"/>
        </w:rPr>
        <w:t>Schedule</w:t>
      </w:r>
      <w:r w:rsidRPr="005F4CB1">
        <w:rPr>
          <w:spacing w:val="5"/>
          <w:u w:val="thick"/>
        </w:rPr>
        <w:t xml:space="preserve"> </w:t>
      </w:r>
      <w:r w:rsidRPr="005F4CB1" w:rsidR="007D1A93">
        <w:rPr>
          <w:spacing w:val="-4"/>
          <w:u w:val="thick"/>
        </w:rPr>
        <w:t>II</w:t>
      </w:r>
      <w:r w:rsidRPr="005F4CB1">
        <w:rPr>
          <w:spacing w:val="-4"/>
          <w:u w:val="thick"/>
        </w:rPr>
        <w:t>-D-3.10</w:t>
      </w:r>
      <w:r w:rsidRPr="005F4CB1">
        <w:rPr>
          <w:spacing w:val="8"/>
          <w:u w:val="thick"/>
        </w:rPr>
        <w:t xml:space="preserve"> </w:t>
      </w:r>
      <w:r w:rsidRPr="005F4CB1">
        <w:rPr>
          <w:spacing w:val="-4"/>
          <w:u w:val="thick"/>
        </w:rPr>
        <w:t>Administration</w:t>
      </w:r>
      <w:r w:rsidRPr="005F4CB1">
        <w:rPr>
          <w:spacing w:val="-28"/>
          <w:u w:val="thick"/>
        </w:rPr>
        <w:t xml:space="preserve"> </w:t>
      </w:r>
      <w:r w:rsidRPr="005F4CB1">
        <w:rPr>
          <w:spacing w:val="-4"/>
          <w:u w:val="thick"/>
        </w:rPr>
        <w:t>Fees</w:t>
      </w:r>
    </w:p>
    <w:p w:rsidRPr="005D66B6" w:rsidR="002143FF" w:rsidP="00CD3BE3" w:rsidRDefault="007E5C9F" w14:paraId="05A94663" w14:textId="138ABA61">
      <w:pPr>
        <w:pStyle w:val="BodyText"/>
        <w:spacing w:after="120" w:line="245" w:lineRule="auto"/>
        <w:ind w:left="90" w:right="164"/>
        <w:jc w:val="both"/>
      </w:pPr>
      <w:r>
        <w:t xml:space="preserve">This schedule has been designated as confidential.  </w:t>
      </w:r>
      <w:r w:rsidR="001839B0">
        <w:t>It</w:t>
      </w:r>
      <w:r>
        <w:t xml:space="preserve"> contains </w:t>
      </w:r>
      <w:r w:rsidR="005370C1">
        <w:t>dollar amounts billed on a monthly basis by specific third-party vendors for services provided to Oncor, which reveals the vendors’ confidential contractual payment and pricing terms</w:t>
      </w:r>
      <w:r>
        <w:t xml:space="preserve">.  </w:t>
      </w:r>
      <w:r w:rsidRPr="005D66B6" w:rsidR="00CD752A">
        <w:t xml:space="preserve">Attachment 1 to this schedule has </w:t>
      </w:r>
      <w:r>
        <w:t xml:space="preserve">also </w:t>
      </w:r>
      <w:r w:rsidRPr="005D66B6" w:rsidR="00CD752A">
        <w:t>been designated as confidential.</w:t>
      </w:r>
      <w:r w:rsidRPr="005D66B6" w:rsidR="00CD752A">
        <w:rPr>
          <w:spacing w:val="40"/>
        </w:rPr>
        <w:t xml:space="preserve"> </w:t>
      </w:r>
      <w:r w:rsidRPr="005D66B6" w:rsidR="007D1A93">
        <w:t>Attachment 1</w:t>
      </w:r>
      <w:r w:rsidRPr="005D66B6" w:rsidR="00CD752A">
        <w:t xml:space="preserve"> contains </w:t>
      </w:r>
      <w:r w:rsidRPr="005D66B6" w:rsidR="005D66B6">
        <w:t>administrative services</w:t>
      </w:r>
      <w:r w:rsidRPr="005D66B6" w:rsidR="00CD752A">
        <w:t xml:space="preserve"> contracts for certain employee benefits.</w:t>
      </w:r>
      <w:r w:rsidRPr="005D66B6" w:rsidR="00CD752A">
        <w:rPr>
          <w:spacing w:val="40"/>
        </w:rPr>
        <w:t xml:space="preserve"> </w:t>
      </w:r>
      <w:r w:rsidRPr="005D66B6" w:rsidR="00CD752A">
        <w:t xml:space="preserve">Many of these contracts contain express confidentiality provisions, and these contracts contain </w:t>
      </w:r>
      <w:r w:rsidRPr="005D66B6" w:rsidR="00CD752A">
        <w:lastRenderedPageBreak/>
        <w:t>confidential third-party contractual payment, pricing, and other terms.</w:t>
      </w:r>
      <w:r w:rsidR="00A27FC1">
        <w:t xml:space="preserve">  </w:t>
      </w:r>
      <w:r>
        <w:t xml:space="preserve">All of this information in the schedule and Attachment 1 constitutes </w:t>
      </w:r>
      <w:r w:rsidR="00A27FC1">
        <w:t>proprietary information, the public disclosure of which could provide a competitive advantage to other entities.</w:t>
      </w:r>
    </w:p>
    <w:p w:rsidRPr="00B059CB" w:rsidR="002143FF" w:rsidP="00CD3BE3" w:rsidRDefault="007E5C9F" w14:paraId="2F975563" w14:textId="1CE836CB">
      <w:pPr>
        <w:pStyle w:val="BodyText"/>
        <w:spacing w:after="120" w:line="245" w:lineRule="auto"/>
        <w:ind w:left="90" w:right="164"/>
        <w:rPr>
          <w:spacing w:val="-4"/>
          <w:u w:val="thick"/>
        </w:rPr>
      </w:pPr>
      <w:r w:rsidRPr="00B059CB">
        <w:rPr>
          <w:spacing w:val="-4"/>
          <w:u w:val="thick"/>
        </w:rPr>
        <w:t>Schedule II-D-</w:t>
      </w:r>
      <w:r>
        <w:rPr>
          <w:spacing w:val="-4"/>
          <w:u w:val="thick"/>
        </w:rPr>
        <w:t xml:space="preserve">3.7.2 </w:t>
      </w:r>
      <w:r w:rsidR="005370C1">
        <w:rPr>
          <w:spacing w:val="-4"/>
          <w:u w:val="thick"/>
        </w:rPr>
        <w:t>General Employee Benefit Information</w:t>
      </w:r>
    </w:p>
    <w:p w:rsidR="002143FF" w:rsidP="00CD3BE3" w:rsidRDefault="007E5C9F" w14:paraId="1131B2BF" w14:textId="61628DD6">
      <w:pPr>
        <w:pStyle w:val="BodyText"/>
        <w:spacing w:after="120" w:line="245" w:lineRule="auto"/>
        <w:ind w:left="90" w:right="164"/>
        <w:jc w:val="both"/>
      </w:pPr>
      <w:r>
        <w:t xml:space="preserve">This schedule has been designated as confidential.  </w:t>
      </w:r>
      <w:r w:rsidR="005370C1">
        <w:t>This schedule contains dollar amounts billed on a monthly basis by specific third-party vendors for services provided to Oncor, which reveals the vendors’ confidential contractual payment and pricing terms.  This is proprietary information, the public disclosure of which could provide a competitive advantage to other entities.</w:t>
      </w:r>
    </w:p>
    <w:p w:rsidRPr="009725CB" w:rsidR="002143FF" w:rsidP="00CD3BE3" w:rsidRDefault="007E5C9F" w14:paraId="1A91D309" w14:textId="0632AEA4">
      <w:pPr>
        <w:pStyle w:val="BodyText"/>
        <w:spacing w:after="120" w:line="245" w:lineRule="auto"/>
        <w:ind w:left="90" w:right="164"/>
        <w:rPr>
          <w:spacing w:val="-4"/>
          <w:u w:val="thick"/>
        </w:rPr>
      </w:pPr>
      <w:r w:rsidRPr="009725CB">
        <w:rPr>
          <w:spacing w:val="-4"/>
          <w:u w:val="thick"/>
        </w:rPr>
        <w:t>Schedule II-D-</w:t>
      </w:r>
      <w:r>
        <w:rPr>
          <w:spacing w:val="-4"/>
          <w:u w:val="thick"/>
        </w:rPr>
        <w:t xml:space="preserve">3.7.3 </w:t>
      </w:r>
      <w:r w:rsidR="005370C1">
        <w:rPr>
          <w:spacing w:val="-4"/>
          <w:u w:val="thick"/>
        </w:rPr>
        <w:t>General Employee Benefit Information</w:t>
      </w:r>
    </w:p>
    <w:p w:rsidRPr="00B059CB" w:rsidR="002143FF" w:rsidP="00CD3BE3" w:rsidRDefault="007E5C9F" w14:paraId="34D54639" w14:textId="71773B81">
      <w:pPr>
        <w:pStyle w:val="BodyText"/>
        <w:spacing w:after="120" w:line="245" w:lineRule="auto"/>
        <w:ind w:left="90" w:right="164"/>
        <w:jc w:val="both"/>
      </w:pPr>
      <w:r>
        <w:t xml:space="preserve">This schedule has been designated as confidential.  </w:t>
      </w:r>
      <w:r w:rsidR="005370C1">
        <w:t xml:space="preserve">This schedule contains dollar amounts billed on a monthly basis by </w:t>
      </w:r>
      <w:r w:rsidR="00B059CB">
        <w:t xml:space="preserve">a </w:t>
      </w:r>
      <w:r w:rsidR="005370C1">
        <w:t>specific third-party vendor for services provided to Oncor, which reveals the vendor</w:t>
      </w:r>
      <w:r w:rsidR="00B059CB">
        <w:t>’</w:t>
      </w:r>
      <w:r w:rsidR="005370C1">
        <w:t xml:space="preserve">s confidential contractual payment and pricing terms.  </w:t>
      </w:r>
      <w:r w:rsidR="00B059CB">
        <w:t>This is proprietary information, the public disclosure of which could provide a competitive advantage to other entities.</w:t>
      </w:r>
    </w:p>
    <w:p w:rsidRPr="00E72601" w:rsidR="0023107B" w:rsidP="00CD3BE3" w:rsidRDefault="00CD752A" w14:paraId="4B13DAE9" w14:textId="026B826D">
      <w:pPr>
        <w:pStyle w:val="BodyText"/>
        <w:keepNext/>
        <w:keepLines/>
        <w:spacing w:after="120" w:line="245" w:lineRule="auto"/>
        <w:ind w:left="90" w:right="164"/>
      </w:pPr>
      <w:r w:rsidRPr="00A27FC1">
        <w:rPr>
          <w:u w:val="thick"/>
        </w:rPr>
        <w:t>Schedule</w:t>
      </w:r>
      <w:r w:rsidRPr="00A27FC1">
        <w:rPr>
          <w:spacing w:val="12"/>
          <w:u w:val="thick"/>
        </w:rPr>
        <w:t xml:space="preserve"> </w:t>
      </w:r>
      <w:r w:rsidRPr="00A27FC1">
        <w:rPr>
          <w:u w:val="thick"/>
        </w:rPr>
        <w:t>VI-M-2.1.1</w:t>
      </w:r>
      <w:r w:rsidRPr="00A27FC1" w:rsidR="00A27FC1">
        <w:rPr>
          <w:u w:val="thick"/>
        </w:rPr>
        <w:t xml:space="preserve"> Load</w:t>
      </w:r>
      <w:r w:rsidR="00A27FC1">
        <w:rPr>
          <w:u w:val="thick"/>
        </w:rPr>
        <w:t xml:space="preserve"> Information Supporting Need for Certain Projects</w:t>
      </w:r>
    </w:p>
    <w:p w:rsidRPr="00CD3BE3" w:rsidR="0023107B" w:rsidP="00CD3BE3" w:rsidRDefault="00CD752A" w14:paraId="02801AF1" w14:textId="38647F11">
      <w:pPr>
        <w:pStyle w:val="BodyText"/>
        <w:keepNext/>
        <w:keepLines/>
        <w:spacing w:after="120" w:line="245" w:lineRule="auto"/>
        <w:ind w:left="90" w:right="164"/>
      </w:pPr>
      <w:r w:rsidRPr="00E72601">
        <w:t>This schedule has been designated confidential.</w:t>
      </w:r>
      <w:r w:rsidRPr="00E72601">
        <w:rPr>
          <w:spacing w:val="80"/>
        </w:rPr>
        <w:t xml:space="preserve"> </w:t>
      </w:r>
      <w:r w:rsidRPr="00E72601">
        <w:t>This schedule contains</w:t>
      </w:r>
      <w:r w:rsidRPr="00E72601" w:rsidR="00E72601">
        <w:t xml:space="preserve"> customer names and thus provides a means to identify</w:t>
      </w:r>
      <w:r w:rsidRPr="00E72601">
        <w:t xml:space="preserve"> </w:t>
      </w:r>
      <w:proofErr w:type="spellStart"/>
      <w:r w:rsidRPr="00E72601">
        <w:t>customer­specific</w:t>
      </w:r>
      <w:proofErr w:type="spellEnd"/>
      <w:r w:rsidRPr="00E72601">
        <w:t xml:space="preserve"> load information.</w:t>
      </w:r>
    </w:p>
    <w:p w:rsidRPr="00CD3BE3" w:rsidR="002143FF" w:rsidP="00CD3BE3" w:rsidRDefault="00EC21BD" w14:paraId="7AA171E7" w14:textId="26EEF61D">
      <w:pPr>
        <w:pStyle w:val="BodyText"/>
        <w:spacing w:after="120" w:line="245" w:lineRule="auto"/>
        <w:ind w:left="90" w:right="164"/>
        <w:jc w:val="both"/>
        <w:rPr>
          <w:u w:val="thick"/>
        </w:rPr>
      </w:pPr>
      <w:r w:rsidRPr="00F91708">
        <w:rPr>
          <w:u w:val="thick"/>
        </w:rPr>
        <w:t>WP/II-D-3.</w:t>
      </w:r>
      <w:r>
        <w:rPr>
          <w:u w:val="thick"/>
        </w:rPr>
        <w:t>7.3</w:t>
      </w:r>
      <w:r w:rsidRPr="00F91708">
        <w:rPr>
          <w:spacing w:val="6"/>
          <w:u w:val="thick"/>
        </w:rPr>
        <w:t xml:space="preserve"> </w:t>
      </w:r>
      <w:r>
        <w:rPr>
          <w:u w:val="thick"/>
        </w:rPr>
        <w:t>General Employee Benefit Information</w:t>
      </w:r>
    </w:p>
    <w:p w:rsidRPr="00B059CB" w:rsidR="002143FF" w:rsidP="00CD3BE3" w:rsidRDefault="00EC21BD" w14:paraId="56B86225" w14:textId="5B56AB1A">
      <w:pPr>
        <w:pStyle w:val="BodyText"/>
        <w:spacing w:after="120" w:line="245" w:lineRule="auto"/>
        <w:ind w:left="90" w:right="164"/>
        <w:jc w:val="both"/>
      </w:pPr>
      <w:r w:rsidRPr="00F91708">
        <w:t>This workpaper</w:t>
      </w:r>
      <w:r w:rsidRPr="00EC21BD">
        <w:t xml:space="preserve"> </w:t>
      </w:r>
      <w:r>
        <w:t>has been designated as confidential.  This workpaper contains dollar amounts billed by or paid to a specific third-party vendor on certain dates for services provided to Oncor, which reveals the vendor’s confidential contractual payment and pricing terms.  This is proprietary information, the public disclosure of which could provide a competitive advantage to other entities.</w:t>
      </w:r>
    </w:p>
    <w:p w:rsidRPr="00F91708" w:rsidR="00F91708" w:rsidP="00CD3BE3" w:rsidRDefault="00F91708" w14:paraId="0EA18621" w14:textId="0C23FABC">
      <w:pPr>
        <w:pStyle w:val="BodyText"/>
        <w:spacing w:after="120" w:line="245" w:lineRule="auto"/>
        <w:ind w:left="90" w:right="164"/>
        <w:jc w:val="both"/>
      </w:pPr>
      <w:r w:rsidRPr="00F91708">
        <w:rPr>
          <w:u w:val="thick"/>
        </w:rPr>
        <w:t>WP/II-D-3.10</w:t>
      </w:r>
      <w:r w:rsidRPr="00F91708">
        <w:rPr>
          <w:spacing w:val="6"/>
          <w:u w:val="thick"/>
        </w:rPr>
        <w:t xml:space="preserve"> </w:t>
      </w:r>
      <w:r w:rsidRPr="00F91708">
        <w:rPr>
          <w:u w:val="thick"/>
        </w:rPr>
        <w:t>Administrative Fees</w:t>
      </w:r>
    </w:p>
    <w:p w:rsidRPr="00F91708" w:rsidR="00F91708" w:rsidP="00CD3BE3" w:rsidRDefault="00F91708" w14:paraId="049E3C5B" w14:textId="463220E0">
      <w:pPr>
        <w:pStyle w:val="BodyText"/>
        <w:spacing w:after="120" w:line="245" w:lineRule="auto"/>
        <w:ind w:left="90" w:right="164"/>
        <w:jc w:val="both"/>
      </w:pPr>
      <w:r w:rsidRPr="00F91708">
        <w:t>This workpaper has been designated as confidential.</w:t>
      </w:r>
      <w:r w:rsidRPr="00F91708">
        <w:rPr>
          <w:spacing w:val="40"/>
        </w:rPr>
        <w:t xml:space="preserve"> </w:t>
      </w:r>
      <w:r w:rsidR="002143FF">
        <w:t>It</w:t>
      </w:r>
      <w:r w:rsidRPr="00F91708">
        <w:t xml:space="preserve"> contains third-party vendor names and the invoice numbers, dates, and amounts submitted by each vendor, all of which is commercially sensitive business and financial information.  The public disclosure of this information could provide a competitive advantage to other entities.</w:t>
      </w:r>
    </w:p>
    <w:p w:rsidRPr="00E72601" w:rsidR="007D1A93" w:rsidP="00CD3BE3" w:rsidRDefault="007D1A93" w14:paraId="774E4ABA" w14:textId="13B948FF">
      <w:pPr>
        <w:pStyle w:val="BodyText"/>
        <w:spacing w:after="120" w:line="245" w:lineRule="auto"/>
        <w:ind w:left="90" w:right="164"/>
        <w:jc w:val="both"/>
      </w:pPr>
      <w:r w:rsidRPr="007D1A93">
        <w:rPr>
          <w:u w:val="thick"/>
        </w:rPr>
        <w:t>WP/II-E-2/3</w:t>
      </w:r>
      <w:r w:rsidRPr="007D1A93">
        <w:rPr>
          <w:spacing w:val="6"/>
          <w:u w:val="thick"/>
        </w:rPr>
        <w:t xml:space="preserve"> </w:t>
      </w:r>
      <w:r w:rsidRPr="00B219D4" w:rsidR="00B219D4">
        <w:rPr>
          <w:u w:val="thick"/>
        </w:rPr>
        <w:t>Taxes</w:t>
      </w:r>
      <w:r w:rsidRPr="00B219D4" w:rsidR="00B219D4">
        <w:rPr>
          <w:spacing w:val="-4"/>
          <w:u w:val="thick"/>
        </w:rPr>
        <w:t xml:space="preserve"> </w:t>
      </w:r>
      <w:r w:rsidRPr="00E72601" w:rsidR="00B219D4">
        <w:rPr>
          <w:u w:val="thick"/>
        </w:rPr>
        <w:t>Other</w:t>
      </w:r>
      <w:r w:rsidRPr="00E72601" w:rsidR="00B219D4">
        <w:rPr>
          <w:spacing w:val="-3"/>
          <w:u w:val="thick"/>
        </w:rPr>
        <w:t xml:space="preserve"> </w:t>
      </w:r>
      <w:r w:rsidRPr="00E72601" w:rsidR="00B219D4">
        <w:rPr>
          <w:u w:val="thick"/>
        </w:rPr>
        <w:t>Than</w:t>
      </w:r>
      <w:r w:rsidRPr="00E72601" w:rsidR="00B219D4">
        <w:rPr>
          <w:spacing w:val="-13"/>
          <w:u w:val="thick"/>
        </w:rPr>
        <w:t xml:space="preserve"> </w:t>
      </w:r>
      <w:r w:rsidRPr="00E72601" w:rsidR="00B219D4">
        <w:rPr>
          <w:u w:val="thick"/>
        </w:rPr>
        <w:t>Federal</w:t>
      </w:r>
      <w:r w:rsidRPr="00E72601" w:rsidR="00B219D4">
        <w:rPr>
          <w:spacing w:val="-2"/>
          <w:u w:val="thick"/>
        </w:rPr>
        <w:t xml:space="preserve"> </w:t>
      </w:r>
      <w:r w:rsidRPr="00E72601" w:rsidR="00B219D4">
        <w:rPr>
          <w:u w:val="thick"/>
        </w:rPr>
        <w:t>Income</w:t>
      </w:r>
      <w:r w:rsidRPr="00E72601" w:rsidR="00B219D4">
        <w:rPr>
          <w:spacing w:val="-7"/>
          <w:u w:val="thick"/>
        </w:rPr>
        <w:t xml:space="preserve"> </w:t>
      </w:r>
      <w:r w:rsidRPr="00E72601" w:rsidR="00B219D4">
        <w:rPr>
          <w:spacing w:val="-2"/>
          <w:u w:val="thick"/>
        </w:rPr>
        <w:t>Taxes</w:t>
      </w:r>
    </w:p>
    <w:p w:rsidRPr="00CD3BE3" w:rsidR="00E234FA" w:rsidP="00CD3BE3" w:rsidRDefault="007D1A93" w14:paraId="0759E8BE" w14:textId="376408FB">
      <w:pPr>
        <w:pStyle w:val="BodyText"/>
        <w:spacing w:after="120" w:line="245" w:lineRule="auto"/>
        <w:ind w:left="90" w:right="164"/>
        <w:jc w:val="both"/>
      </w:pPr>
      <w:r w:rsidRPr="00E72601">
        <w:t>This workpaper has been designated as confidential.</w:t>
      </w:r>
      <w:r w:rsidRPr="00E72601">
        <w:rPr>
          <w:spacing w:val="40"/>
        </w:rPr>
        <w:t xml:space="preserve"> </w:t>
      </w:r>
      <w:r w:rsidRPr="00E72601">
        <w:t>This workpaper contains</w:t>
      </w:r>
      <w:r w:rsidRPr="00E72601" w:rsidR="00E72601">
        <w:t xml:space="preserve"> Sempra Texas Holdings Corp.’s and its subsidiaries’ franchise tax information, and all such information is commercially sensitive financial and tax information.</w:t>
      </w:r>
    </w:p>
    <w:p w:rsidRPr="00962ED7" w:rsidR="0023107B" w:rsidP="00CD3BE3" w:rsidRDefault="00CD752A" w14:paraId="2264E59C" w14:textId="38822E88">
      <w:pPr>
        <w:pStyle w:val="BodyText"/>
        <w:keepNext/>
        <w:spacing w:after="120" w:line="245" w:lineRule="auto"/>
        <w:ind w:left="90" w:right="158"/>
        <w:jc w:val="both"/>
      </w:pPr>
      <w:r w:rsidRPr="00B219D4">
        <w:rPr>
          <w:u w:val="thick"/>
        </w:rPr>
        <w:t>WP/II-E-2/5</w:t>
      </w:r>
      <w:r w:rsidRPr="00B219D4">
        <w:rPr>
          <w:spacing w:val="6"/>
          <w:u w:val="thick"/>
        </w:rPr>
        <w:t xml:space="preserve"> </w:t>
      </w:r>
      <w:r w:rsidRPr="00B219D4">
        <w:rPr>
          <w:u w:val="thick"/>
        </w:rPr>
        <w:t>Taxes</w:t>
      </w:r>
      <w:r w:rsidRPr="00B219D4">
        <w:rPr>
          <w:spacing w:val="-4"/>
          <w:u w:val="thick"/>
        </w:rPr>
        <w:t xml:space="preserve"> </w:t>
      </w:r>
      <w:r w:rsidRPr="00B219D4">
        <w:rPr>
          <w:u w:val="thick"/>
        </w:rPr>
        <w:t>Other</w:t>
      </w:r>
      <w:r w:rsidRPr="00B219D4">
        <w:rPr>
          <w:spacing w:val="-3"/>
          <w:u w:val="thick"/>
        </w:rPr>
        <w:t xml:space="preserve"> </w:t>
      </w:r>
      <w:r w:rsidRPr="00B219D4">
        <w:rPr>
          <w:u w:val="thick"/>
        </w:rPr>
        <w:t>Than</w:t>
      </w:r>
      <w:r w:rsidRPr="00B219D4">
        <w:rPr>
          <w:spacing w:val="-13"/>
          <w:u w:val="thick"/>
        </w:rPr>
        <w:t xml:space="preserve"> </w:t>
      </w:r>
      <w:r w:rsidRPr="00B219D4">
        <w:rPr>
          <w:u w:val="thick"/>
        </w:rPr>
        <w:t>Federal</w:t>
      </w:r>
      <w:r w:rsidRPr="00B219D4">
        <w:rPr>
          <w:spacing w:val="-2"/>
          <w:u w:val="thick"/>
        </w:rPr>
        <w:t xml:space="preserve"> </w:t>
      </w:r>
      <w:r w:rsidRPr="00B219D4">
        <w:rPr>
          <w:u w:val="thick"/>
        </w:rPr>
        <w:t>Income</w:t>
      </w:r>
      <w:r w:rsidRPr="00B219D4">
        <w:rPr>
          <w:spacing w:val="-7"/>
          <w:u w:val="thick"/>
        </w:rPr>
        <w:t xml:space="preserve"> </w:t>
      </w:r>
      <w:r w:rsidRPr="00B219D4">
        <w:rPr>
          <w:spacing w:val="-2"/>
          <w:u w:val="thick"/>
        </w:rPr>
        <w:t>Taxes</w:t>
      </w:r>
    </w:p>
    <w:p w:rsidRPr="00E72601" w:rsidR="002143FF" w:rsidP="00CD3BE3" w:rsidRDefault="00CD752A" w14:paraId="0410BA3C" w14:textId="0677AF06">
      <w:pPr>
        <w:pStyle w:val="BodyText"/>
        <w:keepNext/>
        <w:spacing w:after="120" w:line="245" w:lineRule="auto"/>
        <w:ind w:left="90" w:right="158"/>
        <w:jc w:val="both"/>
      </w:pPr>
      <w:r w:rsidRPr="00962ED7">
        <w:t>This workpaper has been designated as confidential.</w:t>
      </w:r>
      <w:r w:rsidRPr="00962ED7">
        <w:rPr>
          <w:spacing w:val="40"/>
        </w:rPr>
        <w:t xml:space="preserve"> </w:t>
      </w:r>
      <w:r w:rsidRPr="00962ED7">
        <w:t>This workpaper contains Oncor's</w:t>
      </w:r>
      <w:r w:rsidRPr="00962ED7">
        <w:rPr>
          <w:spacing w:val="-17"/>
        </w:rPr>
        <w:t xml:space="preserve"> </w:t>
      </w:r>
      <w:r w:rsidRPr="00962ED7" w:rsidR="00962ED7">
        <w:t>payroll tax and withholding</w:t>
      </w:r>
      <w:r w:rsidRPr="00962ED7">
        <w:rPr>
          <w:spacing w:val="-17"/>
        </w:rPr>
        <w:t xml:space="preserve"> </w:t>
      </w:r>
      <w:r w:rsidRPr="00962ED7">
        <w:t>information,</w:t>
      </w:r>
      <w:r w:rsidRPr="00962ED7">
        <w:rPr>
          <w:spacing w:val="-9"/>
        </w:rPr>
        <w:t xml:space="preserve"> </w:t>
      </w:r>
      <w:r w:rsidRPr="00962ED7">
        <w:t>and</w:t>
      </w:r>
      <w:r w:rsidRPr="00962ED7">
        <w:rPr>
          <w:spacing w:val="-17"/>
        </w:rPr>
        <w:t xml:space="preserve"> </w:t>
      </w:r>
      <w:r w:rsidRPr="00962ED7">
        <w:t>all</w:t>
      </w:r>
      <w:r w:rsidRPr="00962ED7">
        <w:rPr>
          <w:spacing w:val="-17"/>
        </w:rPr>
        <w:t xml:space="preserve"> </w:t>
      </w:r>
      <w:r w:rsidRPr="00962ED7" w:rsidR="00962ED7">
        <w:t>such</w:t>
      </w:r>
      <w:r w:rsidRPr="00962ED7">
        <w:rPr>
          <w:spacing w:val="-9"/>
        </w:rPr>
        <w:t xml:space="preserve"> </w:t>
      </w:r>
      <w:r w:rsidRPr="00962ED7">
        <w:t>information</w:t>
      </w:r>
      <w:r w:rsidRPr="00962ED7">
        <w:rPr>
          <w:spacing w:val="-2"/>
        </w:rPr>
        <w:t xml:space="preserve"> </w:t>
      </w:r>
      <w:r w:rsidRPr="00962ED7">
        <w:t>is</w:t>
      </w:r>
      <w:r w:rsidRPr="00962ED7">
        <w:rPr>
          <w:spacing w:val="-6"/>
        </w:rPr>
        <w:t xml:space="preserve"> </w:t>
      </w:r>
      <w:r w:rsidRPr="00962ED7">
        <w:t xml:space="preserve">commercially </w:t>
      </w:r>
      <w:r w:rsidRPr="00E72601">
        <w:t>sensitive financial and tax information.</w:t>
      </w:r>
    </w:p>
    <w:p w:rsidRPr="00E72601" w:rsidR="0023107B" w:rsidP="00CD3BE3" w:rsidRDefault="00CD752A" w14:paraId="5B7A0638" w14:textId="36A8D81D">
      <w:pPr>
        <w:pStyle w:val="BodyText"/>
        <w:spacing w:after="120" w:line="245" w:lineRule="auto"/>
        <w:ind w:left="90" w:right="158"/>
        <w:jc w:val="both"/>
      </w:pPr>
      <w:r w:rsidRPr="00E72601">
        <w:rPr>
          <w:u w:val="thick"/>
        </w:rPr>
        <w:t>WP/II-E-3.21/1</w:t>
      </w:r>
      <w:r w:rsidRPr="00E72601">
        <w:rPr>
          <w:spacing w:val="-4"/>
          <w:u w:val="thick"/>
        </w:rPr>
        <w:t xml:space="preserve"> </w:t>
      </w:r>
      <w:r w:rsidRPr="00E72601">
        <w:rPr>
          <w:u w:val="thick"/>
        </w:rPr>
        <w:t>List of</w:t>
      </w:r>
      <w:r w:rsidRPr="00E72601">
        <w:rPr>
          <w:spacing w:val="3"/>
          <w:u w:val="thick"/>
        </w:rPr>
        <w:t xml:space="preserve"> </w:t>
      </w:r>
      <w:r w:rsidRPr="00E72601">
        <w:rPr>
          <w:u w:val="thick"/>
        </w:rPr>
        <w:t>FIT</w:t>
      </w:r>
      <w:r w:rsidRPr="00E72601">
        <w:rPr>
          <w:spacing w:val="-8"/>
          <w:u w:val="thick"/>
        </w:rPr>
        <w:t xml:space="preserve"> </w:t>
      </w:r>
      <w:r w:rsidRPr="00E72601">
        <w:rPr>
          <w:spacing w:val="-2"/>
          <w:u w:val="thick"/>
        </w:rPr>
        <w:t>Testimony</w:t>
      </w:r>
    </w:p>
    <w:p w:rsidRPr="00E72601" w:rsidR="002143FF" w:rsidP="00CD3BE3" w:rsidRDefault="00CD752A" w14:paraId="78570142" w14:textId="4156B69F">
      <w:pPr>
        <w:pStyle w:val="BodyText"/>
        <w:spacing w:after="120" w:line="245" w:lineRule="auto"/>
        <w:ind w:left="90" w:right="158"/>
        <w:jc w:val="both"/>
      </w:pPr>
      <w:r w:rsidRPr="00E72601">
        <w:t>This workpaper has been designated as confidential.</w:t>
      </w:r>
      <w:r w:rsidRPr="00E72601">
        <w:rPr>
          <w:spacing w:val="40"/>
        </w:rPr>
        <w:t xml:space="preserve"> </w:t>
      </w:r>
      <w:r w:rsidRPr="00E72601">
        <w:t>This workpaper contains the Oncor Electric Delivery Company LLC tax</w:t>
      </w:r>
      <w:r w:rsidRPr="00E72601">
        <w:rPr>
          <w:spacing w:val="-4"/>
        </w:rPr>
        <w:t xml:space="preserve"> </w:t>
      </w:r>
      <w:r w:rsidRPr="00E72601">
        <w:t>return</w:t>
      </w:r>
      <w:r w:rsidRPr="00E72601" w:rsidR="00E72601">
        <w:t xml:space="preserve"> for 2023</w:t>
      </w:r>
      <w:r w:rsidRPr="00E72601">
        <w:t xml:space="preserve">, </w:t>
      </w:r>
      <w:r w:rsidR="00A27FC1">
        <w:t>and all such information is</w:t>
      </w:r>
      <w:r w:rsidRPr="00E72601">
        <w:t xml:space="preserve"> commercially sensitive financial and tax information.</w:t>
      </w:r>
    </w:p>
    <w:p w:rsidRPr="00CD3BE3" w:rsidR="002143FF" w:rsidP="00CD3BE3" w:rsidRDefault="00CD752A" w14:paraId="4CAE7176" w14:textId="3548B50E">
      <w:pPr>
        <w:pStyle w:val="BodyText"/>
        <w:keepNext/>
        <w:spacing w:after="120" w:line="245" w:lineRule="auto"/>
        <w:ind w:left="90" w:right="158"/>
        <w:jc w:val="both"/>
        <w:rPr>
          <w:u w:val="thick"/>
        </w:rPr>
      </w:pPr>
      <w:r w:rsidRPr="00E72601">
        <w:rPr>
          <w:u w:val="thick"/>
        </w:rPr>
        <w:lastRenderedPageBreak/>
        <w:t>WP</w:t>
      </w:r>
      <w:r w:rsidRPr="00E72601">
        <w:rPr>
          <w:spacing w:val="-15"/>
          <w:u w:val="thick"/>
        </w:rPr>
        <w:t xml:space="preserve"> </w:t>
      </w:r>
      <w:r w:rsidRPr="00E72601">
        <w:rPr>
          <w:u w:val="thick"/>
        </w:rPr>
        <w:t>Schedule</w:t>
      </w:r>
      <w:r w:rsidRPr="00E72601">
        <w:rPr>
          <w:spacing w:val="4"/>
          <w:u w:val="thick"/>
        </w:rPr>
        <w:t xml:space="preserve"> </w:t>
      </w:r>
      <w:r w:rsidRPr="00E72601">
        <w:rPr>
          <w:u w:val="thick"/>
        </w:rPr>
        <w:t>VI-M-1</w:t>
      </w:r>
      <w:r w:rsidRPr="00E72601">
        <w:rPr>
          <w:spacing w:val="8"/>
          <w:u w:val="thick"/>
        </w:rPr>
        <w:t xml:space="preserve"> </w:t>
      </w:r>
      <w:r w:rsidRPr="00E72601">
        <w:rPr>
          <w:u w:val="thick"/>
        </w:rPr>
        <w:t>and</w:t>
      </w:r>
      <w:r w:rsidRPr="00E72601">
        <w:rPr>
          <w:spacing w:val="-21"/>
          <w:u w:val="thick"/>
        </w:rPr>
        <w:t xml:space="preserve"> </w:t>
      </w:r>
      <w:r w:rsidRPr="00E72601">
        <w:rPr>
          <w:u w:val="thick"/>
        </w:rPr>
        <w:t>2</w:t>
      </w:r>
    </w:p>
    <w:p w:rsidR="0023107B" w:rsidP="00CD3BE3" w:rsidRDefault="00CD752A" w14:paraId="4EC2B563" w14:textId="329FBDFF">
      <w:pPr>
        <w:pStyle w:val="BodyText"/>
        <w:keepNext/>
        <w:spacing w:after="120" w:line="245" w:lineRule="auto"/>
        <w:ind w:left="90" w:right="158"/>
        <w:jc w:val="both"/>
      </w:pPr>
      <w:r w:rsidRPr="00043C2E">
        <w:t>This</w:t>
      </w:r>
      <w:r w:rsidRPr="00043C2E">
        <w:rPr>
          <w:spacing w:val="-16"/>
        </w:rPr>
        <w:t xml:space="preserve"> </w:t>
      </w:r>
      <w:r w:rsidRPr="00043C2E">
        <w:t>workpaper</w:t>
      </w:r>
      <w:r w:rsidRPr="00043C2E">
        <w:rPr>
          <w:spacing w:val="-1"/>
        </w:rPr>
        <w:t xml:space="preserve"> </w:t>
      </w:r>
      <w:r w:rsidRPr="00043C2E">
        <w:t>has</w:t>
      </w:r>
      <w:r w:rsidRPr="00043C2E">
        <w:rPr>
          <w:spacing w:val="-17"/>
        </w:rPr>
        <w:t xml:space="preserve"> </w:t>
      </w:r>
      <w:r w:rsidRPr="00043C2E">
        <w:t>been</w:t>
      </w:r>
      <w:r w:rsidRPr="00043C2E">
        <w:rPr>
          <w:spacing w:val="-11"/>
        </w:rPr>
        <w:t xml:space="preserve"> </w:t>
      </w:r>
      <w:r w:rsidRPr="00043C2E">
        <w:t>designated</w:t>
      </w:r>
      <w:r w:rsidRPr="00043C2E">
        <w:rPr>
          <w:spacing w:val="-12"/>
        </w:rPr>
        <w:t xml:space="preserve"> </w:t>
      </w:r>
      <w:r w:rsidRPr="00043C2E">
        <w:t>as</w:t>
      </w:r>
      <w:r w:rsidRPr="00043C2E">
        <w:rPr>
          <w:spacing w:val="-2"/>
        </w:rPr>
        <w:t xml:space="preserve"> </w:t>
      </w:r>
      <w:r w:rsidRPr="00043C2E">
        <w:t>highly</w:t>
      </w:r>
      <w:r w:rsidRPr="00043C2E">
        <w:rPr>
          <w:spacing w:val="-10"/>
        </w:rPr>
        <w:t xml:space="preserve"> </w:t>
      </w:r>
      <w:r w:rsidRPr="00043C2E">
        <w:t>sensitive confidential.</w:t>
      </w:r>
      <w:r w:rsidRPr="00043C2E">
        <w:rPr>
          <w:spacing w:val="40"/>
        </w:rPr>
        <w:t xml:space="preserve"> </w:t>
      </w:r>
      <w:r w:rsidRPr="00043C2E">
        <w:t>This</w:t>
      </w:r>
      <w:r w:rsidRPr="00043C2E">
        <w:rPr>
          <w:spacing w:val="-12"/>
        </w:rPr>
        <w:t xml:space="preserve"> </w:t>
      </w:r>
      <w:r w:rsidRPr="00043C2E">
        <w:t xml:space="preserve">workpaper contains Oncor RPG </w:t>
      </w:r>
      <w:r w:rsidR="00A27FC1">
        <w:t>s</w:t>
      </w:r>
      <w:r w:rsidRPr="00043C2E">
        <w:t xml:space="preserve">ubmittals and </w:t>
      </w:r>
      <w:r w:rsidR="00A27FC1">
        <w:t>Electric Reliability Council of Texas, Inc.</w:t>
      </w:r>
      <w:r w:rsidRPr="00043C2E">
        <w:t xml:space="preserve"> </w:t>
      </w:r>
      <w:r w:rsidR="00A27FC1">
        <w:t>a</w:t>
      </w:r>
      <w:r w:rsidRPr="00043C2E">
        <w:t xml:space="preserve">pproval </w:t>
      </w:r>
      <w:r w:rsidR="00A27FC1">
        <w:t>l</w:t>
      </w:r>
      <w:r w:rsidRPr="00043C2E">
        <w:t>etters, which contain feeder and point of interconnection map/location data, facility one-line diagrams,</w:t>
      </w:r>
      <w:r w:rsidRPr="00043C2E">
        <w:rPr>
          <w:spacing w:val="29"/>
        </w:rPr>
        <w:t xml:space="preserve"> </w:t>
      </w:r>
      <w:r w:rsidRPr="00043C2E">
        <w:t>and</w:t>
      </w:r>
      <w:r w:rsidRPr="00043C2E">
        <w:rPr>
          <w:spacing w:val="-4"/>
        </w:rPr>
        <w:t xml:space="preserve"> </w:t>
      </w:r>
      <w:r w:rsidRPr="00043C2E">
        <w:t>loading</w:t>
      </w:r>
      <w:r w:rsidRPr="00043C2E">
        <w:rPr>
          <w:spacing w:val="-10"/>
        </w:rPr>
        <w:t xml:space="preserve"> </w:t>
      </w:r>
      <w:r w:rsidRPr="00043C2E">
        <w:t>and/or loss</w:t>
      </w:r>
      <w:r w:rsidRPr="00043C2E">
        <w:rPr>
          <w:spacing w:val="-7"/>
        </w:rPr>
        <w:t xml:space="preserve"> </w:t>
      </w:r>
      <w:r w:rsidRPr="00043C2E">
        <w:t>of load</w:t>
      </w:r>
      <w:r w:rsidRPr="00043C2E">
        <w:rPr>
          <w:spacing w:val="-1"/>
        </w:rPr>
        <w:t xml:space="preserve"> </w:t>
      </w:r>
      <w:r w:rsidRPr="00043C2E">
        <w:t>impacts, all</w:t>
      </w:r>
      <w:r w:rsidRPr="00043C2E">
        <w:rPr>
          <w:spacing w:val="-5"/>
        </w:rPr>
        <w:t xml:space="preserve"> </w:t>
      </w:r>
      <w:r w:rsidRPr="00043C2E">
        <w:t>of which</w:t>
      </w:r>
      <w:r w:rsidRPr="00043C2E">
        <w:rPr>
          <w:spacing w:val="-6"/>
        </w:rPr>
        <w:t xml:space="preserve"> </w:t>
      </w:r>
      <w:r w:rsidRPr="00043C2E">
        <w:t>are</w:t>
      </w:r>
      <w:r w:rsidRPr="00043C2E">
        <w:rPr>
          <w:spacing w:val="-4"/>
        </w:rPr>
        <w:t xml:space="preserve"> </w:t>
      </w:r>
      <w:r w:rsidRPr="00043C2E">
        <w:t>considered highly sensitive confidential information for homeland security/reliability reasons and</w:t>
      </w:r>
      <w:r w:rsidRPr="00043C2E">
        <w:rPr>
          <w:spacing w:val="-1"/>
        </w:rPr>
        <w:t xml:space="preserve"> </w:t>
      </w:r>
      <w:r w:rsidRPr="00043C2E">
        <w:t>which qualify, in whole or in part, as U.S. Department of Energy CEI</w:t>
      </w:r>
      <w:r w:rsidRPr="00043C2E" w:rsidR="004C0FC5">
        <w:t>I</w:t>
      </w:r>
      <w:r w:rsidRPr="00043C2E">
        <w:t>.</w:t>
      </w:r>
    </w:p>
    <w:p w:rsidR="00CD3BE3" w:rsidP="00CD3BE3" w:rsidRDefault="00CD3BE3" w14:paraId="46C40A70" w14:textId="77777777">
      <w:pPr>
        <w:pStyle w:val="BodyText"/>
        <w:spacing w:after="120" w:line="245" w:lineRule="auto"/>
        <w:ind w:left="90" w:right="158"/>
        <w:jc w:val="both"/>
      </w:pPr>
    </w:p>
    <w:p w:rsidR="0023107B" w:rsidP="00CD3BE3" w:rsidRDefault="00CD752A" w14:paraId="1EB56724" w14:textId="5AD8B5D1">
      <w:pPr>
        <w:pStyle w:val="BodyText"/>
        <w:spacing w:after="120" w:line="245" w:lineRule="auto"/>
        <w:ind w:left="90" w:right="158"/>
        <w:jc w:val="both"/>
      </w:pPr>
      <w:r>
        <w:t xml:space="preserve">I, </w:t>
      </w:r>
      <w:r w:rsidR="007B1F98">
        <w:t>Tab R. Urbantke</w:t>
      </w:r>
      <w:r>
        <w:t xml:space="preserve">, </w:t>
      </w:r>
      <w:r w:rsidR="007B1F98">
        <w:t>outside counsel for Oncor</w:t>
      </w:r>
      <w:r>
        <w:t>, have reviewed the information listed above sufficiently to state in good faith that the information is confidential and/or highly sensitive confidential.</w:t>
      </w:r>
    </w:p>
    <w:p w:rsidR="0023107B" w:rsidRDefault="0023107B" w14:paraId="54C39870" w14:textId="6E929D50">
      <w:pPr>
        <w:pStyle w:val="BodyText"/>
        <w:spacing w:before="4"/>
        <w:ind w:left="4486"/>
      </w:pPr>
    </w:p>
    <w:p w:rsidRPr="00A27FC1" w:rsidR="007B1F98" w:rsidP="007B1F98" w:rsidRDefault="007B1F98" w14:paraId="7BA893D6" w14:textId="3A2BE9A8">
      <w:pPr>
        <w:keepNext/>
        <w:adjustRightInd w:val="0"/>
        <w:ind w:left="4320" w:hanging="360"/>
        <w:rPr>
          <w:sz w:val="24"/>
          <w:szCs w:val="24"/>
        </w:rPr>
      </w:pPr>
      <w:r w:rsidRPr="00A27FC1">
        <w:rPr>
          <w:sz w:val="24"/>
          <w:szCs w:val="24"/>
        </w:rPr>
        <w:t>By:</w:t>
      </w:r>
      <w:r w:rsidRPr="00A27FC1">
        <w:rPr>
          <w:sz w:val="24"/>
          <w:szCs w:val="24"/>
        </w:rPr>
        <w:tab/>
        <w:t xml:space="preserve">      </w:t>
      </w:r>
      <w:r w:rsidR="00993AD3">
        <w:rPr>
          <w:sz w:val="24"/>
          <w:szCs w:val="24"/>
        </w:rPr>
        <w:t xml:space="preserve"> </w:t>
      </w:r>
      <w:r w:rsidRPr="00993AD3" w:rsidR="00993AD3">
        <w:rPr>
          <w:i/>
          <w:iCs/>
          <w:sz w:val="24"/>
          <w:szCs w:val="24"/>
          <w:u w:val="single"/>
        </w:rPr>
        <w:t>/s/ Tab R. Urbantke</w:t>
      </w:r>
      <w:r w:rsidRPr="00A27FC1">
        <w:rPr>
          <w:sz w:val="24"/>
          <w:szCs w:val="24"/>
        </w:rPr>
        <w:tab/>
      </w:r>
    </w:p>
    <w:p w:rsidRPr="00A27FC1" w:rsidR="007B1F98" w:rsidP="007B1F98" w:rsidRDefault="007B1F98" w14:paraId="651DE078" w14:textId="77777777">
      <w:pPr>
        <w:adjustRightInd w:val="0"/>
        <w:ind w:left="4770"/>
        <w:rPr>
          <w:sz w:val="24"/>
          <w:szCs w:val="24"/>
        </w:rPr>
      </w:pPr>
      <w:r w:rsidRPr="00A27FC1">
        <w:rPr>
          <w:sz w:val="24"/>
          <w:szCs w:val="24"/>
        </w:rPr>
        <w:t>Tab R. Urbantke</w:t>
      </w:r>
    </w:p>
    <w:p w:rsidRPr="00A27FC1" w:rsidR="007B1F98" w:rsidP="007B1F98" w:rsidRDefault="007B1F98" w14:paraId="46393D9A" w14:textId="77777777">
      <w:pPr>
        <w:adjustRightInd w:val="0"/>
        <w:ind w:left="4770"/>
        <w:rPr>
          <w:sz w:val="24"/>
          <w:szCs w:val="24"/>
        </w:rPr>
      </w:pPr>
      <w:r w:rsidRPr="00A27FC1">
        <w:rPr>
          <w:sz w:val="24"/>
          <w:szCs w:val="24"/>
        </w:rPr>
        <w:t>State Bar No. 24034717</w:t>
      </w:r>
    </w:p>
    <w:p w:rsidRPr="00A27FC1" w:rsidR="007B1F98" w:rsidP="007B1F98" w:rsidRDefault="007B1F98" w14:paraId="378C6D92" w14:textId="77777777">
      <w:pPr>
        <w:adjustRightInd w:val="0"/>
        <w:ind w:left="4770"/>
        <w:rPr>
          <w:sz w:val="24"/>
          <w:szCs w:val="24"/>
        </w:rPr>
      </w:pPr>
      <w:r w:rsidRPr="00A27FC1">
        <w:rPr>
          <w:sz w:val="24"/>
          <w:szCs w:val="24"/>
        </w:rPr>
        <w:t>Hunton Andrews Kurth LLP</w:t>
      </w:r>
    </w:p>
    <w:p w:rsidRPr="00A27FC1" w:rsidR="007B1F98" w:rsidP="007B1F98" w:rsidRDefault="007B1F98" w14:paraId="215440EC" w14:textId="77777777">
      <w:pPr>
        <w:adjustRightInd w:val="0"/>
        <w:ind w:left="4770"/>
        <w:rPr>
          <w:sz w:val="24"/>
          <w:szCs w:val="24"/>
        </w:rPr>
      </w:pPr>
      <w:r w:rsidRPr="00A27FC1">
        <w:rPr>
          <w:sz w:val="24"/>
          <w:szCs w:val="24"/>
        </w:rPr>
        <w:t>1445 Ross Avenue, Suite 3700</w:t>
      </w:r>
    </w:p>
    <w:p w:rsidRPr="00A27FC1" w:rsidR="007B1F98" w:rsidP="007B1F98" w:rsidRDefault="007B1F98" w14:paraId="384B7121" w14:textId="77777777">
      <w:pPr>
        <w:adjustRightInd w:val="0"/>
        <w:ind w:left="4770"/>
        <w:rPr>
          <w:sz w:val="24"/>
          <w:szCs w:val="24"/>
        </w:rPr>
      </w:pPr>
      <w:r w:rsidRPr="00A27FC1">
        <w:rPr>
          <w:sz w:val="24"/>
          <w:szCs w:val="24"/>
        </w:rPr>
        <w:t>Dallas, Texas 75202</w:t>
      </w:r>
    </w:p>
    <w:p w:rsidRPr="00A27FC1" w:rsidR="007B1F98" w:rsidP="007B1F98" w:rsidRDefault="007B1F98" w14:paraId="413FDF32" w14:textId="77777777">
      <w:pPr>
        <w:adjustRightInd w:val="0"/>
        <w:ind w:left="4770"/>
        <w:rPr>
          <w:sz w:val="24"/>
          <w:szCs w:val="24"/>
        </w:rPr>
      </w:pPr>
      <w:r w:rsidRPr="00A27FC1">
        <w:rPr>
          <w:sz w:val="24"/>
          <w:szCs w:val="24"/>
        </w:rPr>
        <w:t>214.979.3095</w:t>
      </w:r>
    </w:p>
    <w:p w:rsidRPr="00A27FC1" w:rsidR="007B1F98" w:rsidP="007B1F98" w:rsidRDefault="007B1F98" w14:paraId="4A6263B2" w14:textId="77777777">
      <w:pPr>
        <w:adjustRightInd w:val="0"/>
        <w:ind w:left="4770"/>
        <w:rPr>
          <w:sz w:val="24"/>
          <w:szCs w:val="24"/>
        </w:rPr>
      </w:pPr>
      <w:r w:rsidRPr="00A27FC1">
        <w:rPr>
          <w:sz w:val="24"/>
          <w:szCs w:val="24"/>
        </w:rPr>
        <w:t>214.880.0011 (fax)</w:t>
      </w:r>
    </w:p>
    <w:p w:rsidR="007B1F98" w:rsidP="001839B0" w:rsidRDefault="007B1F98" w14:paraId="5A2C96F8" w14:textId="00969871">
      <w:pPr>
        <w:adjustRightInd w:val="0"/>
        <w:ind w:left="4770"/>
      </w:pPr>
      <w:r w:rsidRPr="00A27FC1">
        <w:rPr>
          <w:sz w:val="24"/>
          <w:szCs w:val="24"/>
        </w:rPr>
        <w:t>turbantke@Hunton.com</w:t>
      </w:r>
    </w:p>
    <w:sectPr w:rsidR="007B1F98" w:rsidSect="00624E58">
      <w:headerReference w:type="even" r:id="rId7"/>
      <w:headerReference w:type="default" r:id="rId8"/>
      <w:footerReference w:type="even" r:id="rId9"/>
      <w:footerReference w:type="default" r:id="rId10"/>
      <w:headerReference w:type="first" r:id="rId11"/>
      <w:footerReference w:type="first" r:id="rId12"/>
      <w:pgSz w:w="12240" w:h="15840"/>
      <w:pgMar w:top="1380" w:right="1220" w:bottom="500" w:left="1700" w:header="657" w:footer="3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D752A" w:rsidRDefault="00CD752A" w14:paraId="69499A86" w14:textId="77777777">
      <w:r>
        <w:separator/>
      </w:r>
    </w:p>
  </w:endnote>
  <w:endnote w:type="continuationSeparator" w:id="0">
    <w:p w:rsidR="00CD752A" w:rsidRDefault="00CD752A" w14:paraId="42AD4B8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6ECA" w:rsidRDefault="00126ECA" w14:paraId="443D0A1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107B" w:rsidRDefault="0023107B" w14:paraId="6D352873" w14:textId="262E7C2B">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6ECA" w:rsidRDefault="00126ECA" w14:paraId="24B6ABA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D752A" w:rsidRDefault="00CD752A" w14:paraId="2A97FF48" w14:textId="77777777">
      <w:r>
        <w:separator/>
      </w:r>
    </w:p>
  </w:footnote>
  <w:footnote w:type="continuationSeparator" w:id="0">
    <w:p w:rsidR="00CD752A" w:rsidRDefault="00CD752A" w14:paraId="597C710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6ECA" w:rsidRDefault="00126ECA" w14:paraId="6A3F98E5" w14:textId="77777777">
    <w:pPr>
      <w:pStyle w:val="Header"/>
    </w:pPr>
  </w:p>
</w:hdr>
</file>

<file path=word/header2.xml><?xml version="1.0" encoding="utf-8"?>
<w:hdr xmlns:a="http://schemas.openxmlformats.org/drawingml/2006/main" xmlns:oel="http://schemas.microsoft.com/office/2019/extls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107B" w:rsidRDefault="00CD752A" w14:paraId="5601C401" w14:textId="77777777">
    <w:pPr>
      <w:pStyle w:val="BodyText"/>
      <w:spacing w:line="14" w:lineRule="auto"/>
      <w:rPr>
        <w:sz w:val="20"/>
      </w:rPr>
    </w:pPr>
    <w:r>
      <w:rPr>
        <w:noProof/>
      </w:rPr>
      <mc:AlternateContent>
        <mc:Choice Requires="wps">
          <w:drawing>
            <wp:anchor distT="0" distB="0" distL="0" distR="0" simplePos="0" relativeHeight="487507456" behindDoc="1" locked="0" layoutInCell="1" allowOverlap="1" wp14:editId="52061F5B" wp14:anchorId="62682FFE">
              <wp:simplePos x="0" y="0"/>
              <wp:positionH relativeFrom="page">
                <wp:posOffset>5934198</wp:posOffset>
              </wp:positionH>
              <wp:positionV relativeFrom="page">
                <wp:posOffset>404515</wp:posOffset>
              </wp:positionV>
              <wp:extent cx="977900" cy="367665"/>
              <wp:effectExtent l="0" t="0" r="0" b="0"/>
              <wp:wrapNone/>
              <wp:docPr id="7" name="Textbox 7" descr=""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0" cy="367665"/>
                      </a:xfrm>
                      <a:prstGeom prst="rect">
                        <a:avLst/>
                      </a:prstGeom>
                    </wps:spPr>
                    <wps:txbx>
                      <w:txbxContent>
                        <w:p w:rsidR="0023107B" w:rsidRDefault="00CD752A" w14:paraId="148B2142" w14:textId="77777777">
                          <w:pPr>
                            <w:spacing w:before="13" w:line="254" w:lineRule="auto"/>
                            <w:ind w:left="20" w:right="18" w:firstLine="52"/>
                            <w:rPr>
                              <w:b/>
                              <w:sz w:val="23"/>
                            </w:rPr>
                          </w:pPr>
                          <w:r>
                            <w:rPr>
                              <w:b/>
                              <w:w w:val="105"/>
                              <w:sz w:val="23"/>
                            </w:rPr>
                            <w:t>SECTION</w:t>
                          </w:r>
                          <w:r>
                            <w:rPr>
                              <w:b/>
                              <w:spacing w:val="-17"/>
                              <w:w w:val="105"/>
                              <w:sz w:val="23"/>
                            </w:rPr>
                            <w:t xml:space="preserve"> </w:t>
                          </w:r>
                          <w:r>
                            <w:rPr>
                              <w:b/>
                              <w:w w:val="105"/>
                              <w:sz w:val="23"/>
                            </w:rPr>
                            <w:t>VII PAGE</w:t>
                          </w:r>
                          <w:r>
                            <w:rPr>
                              <w:b/>
                              <w:spacing w:val="-2"/>
                              <w:w w:val="105"/>
                              <w:sz w:val="23"/>
                            </w:rPr>
                            <w:t xml:space="preserve"> </w:t>
                          </w:r>
                          <w:r>
                            <w:rPr>
                              <w:b/>
                              <w:w w:val="105"/>
                              <w:sz w:val="23"/>
                            </w:rPr>
                            <w:fldChar w:fldCharType="begin"/>
                          </w:r>
                          <w:r>
                            <w:rPr>
                              <w:b/>
                              <w:w w:val="105"/>
                              <w:sz w:val="23"/>
                            </w:rPr>
                            <w:instrText xml:space="preserve"> PAGE </w:instrText>
                          </w:r>
                          <w:r>
                            <w:rPr>
                              <w:b/>
                              <w:w w:val="105"/>
                              <w:sz w:val="23"/>
                            </w:rPr>
                            <w:fldChar w:fldCharType="separate"/>
                          </w:r>
                          <w:r>
                            <w:rPr>
                              <w:b/>
                              <w:w w:val="105"/>
                              <w:sz w:val="23"/>
                            </w:rPr>
                            <w:t>4</w:t>
                          </w:r>
                          <w:r>
                            <w:rPr>
                              <w:b/>
                              <w:w w:val="105"/>
                              <w:sz w:val="23"/>
                            </w:rPr>
                            <w:fldChar w:fldCharType="end"/>
                          </w:r>
                          <w:r>
                            <w:rPr>
                              <w:b/>
                              <w:spacing w:val="6"/>
                              <w:w w:val="105"/>
                              <w:sz w:val="23"/>
                            </w:rPr>
                            <w:t xml:space="preserve"> </w:t>
                          </w:r>
                          <w:r>
                            <w:rPr>
                              <w:b/>
                              <w:w w:val="105"/>
                              <w:sz w:val="23"/>
                            </w:rPr>
                            <w:t>OF</w:t>
                          </w:r>
                          <w:r>
                            <w:rPr>
                              <w:b/>
                              <w:spacing w:val="-19"/>
                              <w:w w:val="105"/>
                              <w:sz w:val="23"/>
                            </w:rPr>
                            <w:t xml:space="preserve"> </w:t>
                          </w:r>
                          <w:r>
                            <w:rPr>
                              <w:b/>
                              <w:spacing w:val="-10"/>
                              <w:w w:val="105"/>
                              <w:sz w:val="23"/>
                            </w:rPr>
                            <w:fldChar w:fldCharType="begin"/>
                          </w:r>
                          <w:r>
                            <w:rPr>
                              <w:b/>
                              <w:spacing w:val="-10"/>
                              <w:w w:val="105"/>
                              <w:sz w:val="23"/>
                            </w:rPr>
                            <w:instrText xml:space="preserve"> NUMPAGES </w:instrText>
                          </w:r>
                          <w:r>
                            <w:rPr>
                              <w:b/>
                              <w:spacing w:val="-10"/>
                              <w:w w:val="105"/>
                              <w:sz w:val="23"/>
                            </w:rPr>
                            <w:fldChar w:fldCharType="separate"/>
                          </w:r>
                          <w:r>
                            <w:rPr>
                              <w:b/>
                              <w:spacing w:val="-10"/>
                              <w:w w:val="105"/>
                              <w:sz w:val="23"/>
                            </w:rPr>
                            <w:t>4</w:t>
                          </w:r>
                          <w:r>
                            <w:rPr>
                              <w:b/>
                              <w:spacing w:val="-10"/>
                              <w:w w:val="105"/>
                              <w:sz w:val="23"/>
                            </w:rPr>
                            <w:fldChar w:fldCharType="end"/>
                          </w:r>
                        </w:p>
                      </w:txbxContent>
                    </wps:txbx>
                    <wps:bodyPr wrap="square" lIns="0" tIns="0" rIns="0" bIns="0" rtlCol="0">
                      <a:noAutofit/>
                    </wps:bodyPr>
                  </wps:wsp>
                </a:graphicData>
              </a:graphic>
            </wp:anchor>
          </w:drawing>
        </mc:Choice>
        <mc:Fallback xmlns:oel="http://schemas.microsoft.com/office/2019/extlst">
          <w:pict>
            <v:shapetype id="_x0000_t202" coordsize="21600,21600" o:spt="202" path="m,l,21600r21600,l21600,xe" w14:anchorId="62682FFE">
              <v:stroke joinstyle="miter"/>
              <v:path gradientshapeok="t" o:connecttype="rect"/>
            </v:shapetype>
            <v:shape id="Textbox 7" style="position:absolute;margin-left:467.25pt;margin-top:31.85pt;width:77pt;height:28.95pt;z-index:-15809024;visibility:visible;mso-wrap-style:square;mso-wrap-distance-left:0;mso-wrap-distance-top:0;mso-wrap-distance-right:0;mso-wrap-distance-bottom:0;mso-position-horizontal:absolute;mso-position-horizontal-relative:page;mso-position-vertical:absolute;mso-position-vertical-relative:page;v-text-anchor:top" alt=""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">
              <v:textbox inset="0,0,0,0">
                <w:txbxContent>
                  <w:p w:rsidR="0023107B" w:rsidRDefault="00CD752A" w14:paraId="148B2142" w14:textId="77777777">
                    <w:pPr>
                      <w:spacing w:before="13" w:line="254" w:lineRule="auto"/>
                      <w:ind w:left="20" w:right="18" w:firstLine="52"/>
                      <w:rPr>
                        <w:b/>
                        <w:sz w:val="23"/>
                      </w:rPr>
                    </w:pPr>
                    <w:r>
                      <w:rPr>
                        <w:b/>
                        <w:w w:val="105"/>
                        <w:sz w:val="23"/>
                      </w:rPr>
                      <w:t>SECTION</w:t>
                    </w:r>
                    <w:r>
                      <w:rPr>
                        <w:b/>
                        <w:spacing w:val="-17"/>
                        <w:w w:val="105"/>
                        <w:sz w:val="23"/>
                      </w:rPr>
                      <w:t xml:space="preserve"> </w:t>
                    </w:r>
                    <w:r>
                      <w:rPr>
                        <w:b/>
                        <w:w w:val="105"/>
                        <w:sz w:val="23"/>
                      </w:rPr>
                      <w:t>VII PAGE</w:t>
                    </w:r>
                    <w:r>
                      <w:rPr>
                        <w:b/>
                        <w:spacing w:val="-2"/>
                        <w:w w:val="105"/>
                        <w:sz w:val="23"/>
                      </w:rPr>
                      <w:t xml:space="preserve"> </w:t>
                    </w:r>
                    <w:r>
                      <w:rPr>
                        <w:b/>
                        <w:w w:val="105"/>
                        <w:sz w:val="23"/>
                      </w:rPr>
                      <w:fldChar w:fldCharType="begin"/>
                    </w:r>
                    <w:r>
                      <w:rPr>
                        <w:b/>
                        <w:w w:val="105"/>
                        <w:sz w:val="23"/>
                      </w:rPr>
                      <w:instrText xml:space="preserve"> PAGE </w:instrText>
                    </w:r>
                    <w:r>
                      <w:rPr>
                        <w:b/>
                        <w:w w:val="105"/>
                        <w:sz w:val="23"/>
                      </w:rPr>
                      <w:fldChar w:fldCharType="separate"/>
                    </w:r>
                    <w:r>
                      <w:rPr>
                        <w:b/>
                        <w:w w:val="105"/>
                        <w:sz w:val="23"/>
                      </w:rPr>
                      <w:t>4</w:t>
                    </w:r>
                    <w:r>
                      <w:rPr>
                        <w:b/>
                        <w:w w:val="105"/>
                        <w:sz w:val="23"/>
                      </w:rPr>
                      <w:fldChar w:fldCharType="end"/>
                    </w:r>
                    <w:r>
                      <w:rPr>
                        <w:b/>
                        <w:spacing w:val="6"/>
                        <w:w w:val="105"/>
                        <w:sz w:val="23"/>
                      </w:rPr>
                      <w:t xml:space="preserve"> </w:t>
                    </w:r>
                    <w:r>
                      <w:rPr>
                        <w:b/>
                        <w:w w:val="105"/>
                        <w:sz w:val="23"/>
                      </w:rPr>
                      <w:t>OF</w:t>
                    </w:r>
                    <w:r>
                      <w:rPr>
                        <w:b/>
                        <w:spacing w:val="-19"/>
                        <w:w w:val="105"/>
                        <w:sz w:val="23"/>
                      </w:rPr>
                      <w:t xml:space="preserve"> </w:t>
                    </w:r>
                    <w:r>
                      <w:rPr>
                        <w:b/>
                        <w:spacing w:val="-10"/>
                        <w:w w:val="105"/>
                        <w:sz w:val="23"/>
                      </w:rPr>
                      <w:fldChar w:fldCharType="begin"/>
                    </w:r>
                    <w:r>
                      <w:rPr>
                        <w:b/>
                        <w:spacing w:val="-10"/>
                        <w:w w:val="105"/>
                        <w:sz w:val="23"/>
                      </w:rPr>
                      <w:instrText xml:space="preserve"> NUMPAGES </w:instrText>
                    </w:r>
                    <w:r>
                      <w:rPr>
                        <w:b/>
                        <w:spacing w:val="-10"/>
                        <w:w w:val="105"/>
                        <w:sz w:val="23"/>
                      </w:rPr>
                      <w:fldChar w:fldCharType="separate"/>
                    </w:r>
                    <w:r>
                      <w:rPr>
                        <w:b/>
                        <w:spacing w:val="-10"/>
                        <w:w w:val="105"/>
                        <w:sz w:val="23"/>
                      </w:rPr>
                      <w:t>4</w:t>
                    </w:r>
                    <w:r>
                      <w:rPr>
                        <w:b/>
                        <w:spacing w:val="-10"/>
                        <w:w w:val="105"/>
                        <w:sz w:val="23"/>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6ECA" w:rsidRDefault="00126ECA" w14:paraId="20A0B622"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6625"/>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07B"/>
    <w:rsid w:val="000364B7"/>
    <w:rsid w:val="00043C2E"/>
    <w:rsid w:val="00104844"/>
    <w:rsid w:val="0010698C"/>
    <w:rsid w:val="00126ECA"/>
    <w:rsid w:val="001839B0"/>
    <w:rsid w:val="001A01AA"/>
    <w:rsid w:val="001C18EA"/>
    <w:rsid w:val="001F7997"/>
    <w:rsid w:val="002143FF"/>
    <w:rsid w:val="0023107B"/>
    <w:rsid w:val="002364E5"/>
    <w:rsid w:val="00236BEC"/>
    <w:rsid w:val="003032B8"/>
    <w:rsid w:val="00330DC3"/>
    <w:rsid w:val="003436C5"/>
    <w:rsid w:val="00373AF8"/>
    <w:rsid w:val="00376655"/>
    <w:rsid w:val="00393FDE"/>
    <w:rsid w:val="00394D54"/>
    <w:rsid w:val="00407F6C"/>
    <w:rsid w:val="00443586"/>
    <w:rsid w:val="0047375F"/>
    <w:rsid w:val="0049280E"/>
    <w:rsid w:val="004962BC"/>
    <w:rsid w:val="004C0FC5"/>
    <w:rsid w:val="004C72C8"/>
    <w:rsid w:val="005232FE"/>
    <w:rsid w:val="005370C1"/>
    <w:rsid w:val="00567319"/>
    <w:rsid w:val="00597376"/>
    <w:rsid w:val="005A3DC5"/>
    <w:rsid w:val="005A7929"/>
    <w:rsid w:val="005D66B6"/>
    <w:rsid w:val="005E6A40"/>
    <w:rsid w:val="005E6E0A"/>
    <w:rsid w:val="005F4CB1"/>
    <w:rsid w:val="00601D1A"/>
    <w:rsid w:val="00624E58"/>
    <w:rsid w:val="0063114F"/>
    <w:rsid w:val="00671EAC"/>
    <w:rsid w:val="006A5952"/>
    <w:rsid w:val="006F56D5"/>
    <w:rsid w:val="007014B9"/>
    <w:rsid w:val="00707BC5"/>
    <w:rsid w:val="00795EBF"/>
    <w:rsid w:val="007B1F98"/>
    <w:rsid w:val="007D183B"/>
    <w:rsid w:val="007D1A93"/>
    <w:rsid w:val="007E0D02"/>
    <w:rsid w:val="007E5C9F"/>
    <w:rsid w:val="00806B5F"/>
    <w:rsid w:val="008301D4"/>
    <w:rsid w:val="00870C55"/>
    <w:rsid w:val="008753B0"/>
    <w:rsid w:val="0091292D"/>
    <w:rsid w:val="00935F2A"/>
    <w:rsid w:val="0094309C"/>
    <w:rsid w:val="00962ED7"/>
    <w:rsid w:val="00993AD3"/>
    <w:rsid w:val="00A27FC1"/>
    <w:rsid w:val="00A621A4"/>
    <w:rsid w:val="00AD668C"/>
    <w:rsid w:val="00AE46C9"/>
    <w:rsid w:val="00AF4E53"/>
    <w:rsid w:val="00B007D4"/>
    <w:rsid w:val="00B059CB"/>
    <w:rsid w:val="00B219D4"/>
    <w:rsid w:val="00BC2239"/>
    <w:rsid w:val="00BC2696"/>
    <w:rsid w:val="00BC64D7"/>
    <w:rsid w:val="00BF3EF4"/>
    <w:rsid w:val="00C941D7"/>
    <w:rsid w:val="00CC24BC"/>
    <w:rsid w:val="00CC43AA"/>
    <w:rsid w:val="00CD3BE3"/>
    <w:rsid w:val="00CD752A"/>
    <w:rsid w:val="00DA3622"/>
    <w:rsid w:val="00DC13FF"/>
    <w:rsid w:val="00E234FA"/>
    <w:rsid w:val="00E30FED"/>
    <w:rsid w:val="00E43506"/>
    <w:rsid w:val="00E557D0"/>
    <w:rsid w:val="00E72601"/>
    <w:rsid w:val="00E72C62"/>
    <w:rsid w:val="00EC1AA6"/>
    <w:rsid w:val="00EC21BD"/>
    <w:rsid w:val="00ED58CB"/>
    <w:rsid w:val="00F55B69"/>
    <w:rsid w:val="00F5649B"/>
    <w:rsid w:val="00F83C3B"/>
    <w:rsid w:val="00F91708"/>
    <w:rsid w:val="00FE3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05007C86"/>
  <w15:docId w15:val="{BE3735DC-7A45-428B-A230-E152331E8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eastAsia="Arial" w:cs="Ari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4C0FC5"/>
    <w:pPr>
      <w:tabs>
        <w:tab w:val="center" w:pos="4680"/>
        <w:tab w:val="right" w:pos="9360"/>
      </w:tabs>
    </w:pPr>
  </w:style>
  <w:style w:type="character" w:styleId="HeaderChar" w:customStyle="1">
    <w:name w:val="Header Char"/>
    <w:basedOn w:val="DefaultParagraphFont"/>
    <w:link w:val="Header"/>
    <w:uiPriority w:val="99"/>
    <w:rsid w:val="004C0FC5"/>
    <w:rPr>
      <w:rFonts w:ascii="Arial" w:hAnsi="Arial" w:eastAsia="Arial" w:cs="Arial"/>
    </w:rPr>
  </w:style>
  <w:style w:type="paragraph" w:styleId="Footer">
    <w:name w:val="footer"/>
    <w:basedOn w:val="Normal"/>
    <w:link w:val="FooterChar"/>
    <w:uiPriority w:val="99"/>
    <w:unhideWhenUsed/>
    <w:rsid w:val="004C0FC5"/>
    <w:pPr>
      <w:tabs>
        <w:tab w:val="center" w:pos="4680"/>
        <w:tab w:val="right" w:pos="9360"/>
      </w:tabs>
    </w:pPr>
  </w:style>
  <w:style w:type="character" w:styleId="FooterChar" w:customStyle="1">
    <w:name w:val="Footer Char"/>
    <w:basedOn w:val="DefaultParagraphFont"/>
    <w:link w:val="Footer"/>
    <w:uiPriority w:val="99"/>
    <w:rsid w:val="004C0FC5"/>
    <w:rPr>
      <w:rFonts w:ascii="Arial" w:hAnsi="Arial" w:eastAsia="Arial" w:cs="Arial"/>
    </w:rPr>
  </w:style>
  <w:style w:type="paragraph" w:styleId="Revision">
    <w:name w:val="Revision"/>
    <w:hidden/>
    <w:uiPriority w:val="99"/>
    <w:semiHidden/>
    <w:rsid w:val="003032B8"/>
    <w:pPr>
      <w:widowControl/>
      <w:autoSpaceDE/>
      <w:autoSpaceDN/>
    </w:pPr>
    <w:rPr>
      <w:rFonts w:ascii="Arial" w:hAnsi="Arial" w:eastAsia="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1900-01-01T06:00:00.0000000Z</dcterms:created>
  <dcterms:modified xsi:type="dcterms:W3CDTF">2025-06-11T15:06:00.0000000Z</dcterms:modified>
</coreProperties>
</file>

<file path=docProps/custom.xml><?xml version="1.0" encoding="utf-8"?>
<op:Properties xmlns:vt="http://schemas.openxmlformats.org/officeDocument/2006/docPropsVTypes" xmlns:op="http://schemas.openxmlformats.org/officeDocument/2006/custom-properties"/>
</file>